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media/image59.png" ContentType="image/png"/>
  <Override PartName="/word/media/image4.wmf" ContentType="image/x-wmf"/>
  <Override PartName="/word/media/image16.wmf" ContentType="image/x-wmf"/>
  <Override PartName="/word/media/image81.wmf" ContentType="image/x-wmf"/>
  <Override PartName="/word/media/image56.wmf" ContentType="image/x-wmf"/>
  <Override PartName="/word/media/image55.wmf" ContentType="image/x-wmf"/>
  <Override PartName="/word/media/image54.wmf" ContentType="image/x-wmf"/>
  <Override PartName="/word/media/image53.wmf" ContentType="image/x-wmf"/>
  <Override PartName="/word/media/image96.png" ContentType="image/png"/>
  <Override PartName="/word/media/image51.wmf" ContentType="image/x-wmf"/>
  <Override PartName="/word/media/image29.png" ContentType="image/png"/>
  <Override PartName="/word/media/image50.wmf" ContentType="image/x-wmf"/>
  <Override PartName="/word/media/image28.png" ContentType="image/png"/>
  <Override PartName="/word/media/image47.png" ContentType="image/png"/>
  <Override PartName="/word/media/image46.png" ContentType="image/png"/>
  <Override PartName="/word/media/image45.png" ContentType="image/png"/>
  <Override PartName="/word/media/image44.wmf" ContentType="image/x-wmf"/>
  <Override PartName="/word/media/image43.wmf" ContentType="image/x-wmf"/>
  <Override PartName="/word/media/image40.wmf" ContentType="image/x-wmf"/>
  <Override PartName="/word/media/image38.wmf" ContentType="image/x-wmf"/>
  <Override PartName="/word/media/image37.wmf" ContentType="image/x-wmf"/>
  <Override PartName="/word/media/image88.jpeg" ContentType="image/jpeg"/>
  <Override PartName="/word/media/image36.wmf" ContentType="image/x-wmf"/>
  <Override PartName="/word/media/image31.png" ContentType="image/png"/>
  <Override PartName="/word/media/image99.wmf" ContentType="image/x-wmf"/>
  <Override PartName="/word/media/image30.png" ContentType="image/png"/>
  <Override PartName="/word/media/image98.wmf" ContentType="image/x-wmf"/>
  <Override PartName="/word/media/image13.wmf" ContentType="image/x-wmf"/>
  <Override PartName="/word/media/image1.wmf" ContentType="image/x-wmf"/>
  <Override PartName="/word/media/image41.wmf" ContentType="image/x-wmf"/>
  <Override PartName="/word/media/image19.png" ContentType="image/png"/>
  <Override PartName="/word/media/image8.jpeg" ContentType="image/jpeg"/>
  <Override PartName="/word/media/image48.wmf" ContentType="image/x-wmf"/>
  <Override PartName="/word/media/image11.wmf" ContentType="image/x-wmf"/>
  <Override PartName="/word/media/image39.wmf" ContentType="image/x-wmf"/>
  <Override PartName="/word/media/image9.wmf" ContentType="image/x-wmf"/>
  <Override PartName="/word/media/image49.wmf" ContentType="image/x-wmf"/>
  <Override PartName="/word/media/image12.wmf" ContentType="image/x-wmf"/>
  <Override PartName="/word/media/image27.png" ContentType="image/png"/>
  <Override PartName="/word/media/image58.wmf" ContentType="image/x-wmf"/>
  <Override PartName="/word/media/image6.jpeg" ContentType="image/jpeg"/>
  <Override PartName="/word/media/image35.wmf" ContentType="image/x-wmf"/>
  <Override PartName="/word/media/image5.wmf" ContentType="image/x-wmf"/>
  <Override PartName="/word/media/image17.wmf" ContentType="image/x-wmf"/>
  <Override PartName="/word/media/image86.jpeg" ContentType="image/jpeg"/>
  <Override PartName="/word/media/image10.wmf" ContentType="image/x-wmf"/>
  <Override PartName="/word/media/image62.png" ContentType="image/png"/>
  <Override PartName="/word/media/image67.wmf" ContentType="image/x-wmf"/>
  <Override PartName="/word/media/image68.wmf" ContentType="image/x-wmf"/>
  <Override PartName="/word/media/image91.jpeg" ContentType="image/jpeg"/>
  <Override PartName="/word/media/image7.jpeg" ContentType="image/jpeg"/>
  <Override PartName="/word/media/image70.wmf" ContentType="image/x-wmf"/>
  <Override PartName="/word/media/image69.wmf" ContentType="image/x-wmf"/>
  <Override PartName="/word/media/image71.wmf" ContentType="image/x-wmf"/>
  <Override PartName="/word/media/image100.png" ContentType="image/png"/>
  <Override PartName="/word/media/image74.wmf" ContentType="image/x-wmf"/>
  <Override PartName="/word/media/image103.png" ContentType="image/png"/>
  <Override PartName="/word/media/image57.wmf" ContentType="image/x-wmf"/>
  <Override PartName="/word/media/image75.wmf" ContentType="image/x-wmf"/>
  <Override PartName="/word/media/image76.wmf" ContentType="image/x-wmf"/>
  <Override PartName="/word/media/image66.png" ContentType="image/png"/>
  <Override PartName="/word/media/image106.wmf" ContentType="image/x-wmf"/>
  <Override PartName="/word/media/image105.wmf" ContentType="image/x-wmf"/>
  <Override PartName="/word/media/image61.png" ContentType="image/png"/>
  <Override PartName="/word/media/image94.jpeg" ContentType="image/jpeg"/>
  <Override PartName="/word/media/image79.wmf" ContentType="image/x-wmf"/>
  <Override PartName="/word/media/image22.jpeg" ContentType="image/jpeg"/>
  <Override PartName="/word/media/image64.png" ContentType="image/png"/>
  <Override PartName="/word/media/image104.wmf" ContentType="image/x-wmf"/>
  <Override PartName="/word/media/image97.wmf" ContentType="image/x-wmf"/>
  <Override PartName="/word/media/image78.wmf" ContentType="image/x-wmf"/>
  <Override PartName="/word/media/image92.jpeg" ContentType="image/jpeg"/>
  <Override PartName="/word/media/image73.wmf" ContentType="image/x-wmf"/>
  <Override PartName="/word/media/image102.png" ContentType="image/png"/>
  <Override PartName="/word/media/image82.png" ContentType="image/png"/>
  <Override PartName="/word/media/image87.jpeg" ContentType="image/jpeg"/>
  <Override PartName="/word/media/image77.wmf" ContentType="image/x-wmf"/>
  <Override PartName="/word/media/image89.jpeg" ContentType="image/jpeg"/>
  <Override PartName="/word/media/image90.jpeg" ContentType="image/jpeg"/>
  <Override PartName="/word/media/image60.png" ContentType="image/png"/>
  <Override PartName="/word/media/image24.png" ContentType="image/png"/>
  <Override PartName="/word/media/image21.jpeg" ContentType="image/jpeg"/>
  <Override PartName="/word/media/image65.png" ContentType="image/png"/>
  <Override PartName="/word/media/image20.wmf" ContentType="image/x-wmf"/>
  <Override PartName="/word/media/image63.png" ContentType="image/png"/>
  <Override PartName="/word/media/image101.png" ContentType="image/png"/>
  <Override PartName="/word/media/image85.jpeg" ContentType="image/jpeg"/>
  <Override PartName="/word/media/image72.wmf" ContentType="image/x-wmf"/>
  <Override PartName="/word/media/image26.jpeg" ContentType="image/jpeg"/>
  <Override PartName="/word/media/image18.wmf" ContentType="image/x-wmf"/>
  <Override PartName="/word/media/image83.wmf" ContentType="image/x-wmf"/>
  <Override PartName="/word/media/image2.wmf" ContentType="image/x-wmf"/>
  <Override PartName="/word/media/image14.wmf" ContentType="image/x-wmf"/>
  <Override PartName="/word/media/image25.jpeg" ContentType="image/jpeg"/>
  <Override PartName="/word/media/image84.jpeg" ContentType="image/jpeg"/>
  <Override PartName="/word/media/image42.wmf" ContentType="image/x-wmf"/>
  <Override PartName="/word/media/image23.jpeg" ContentType="image/jpeg"/>
  <Override PartName="/word/media/image95.png" ContentType="image/png"/>
  <Override PartName="/word/media/image52.wmf" ContentType="image/x-wmf"/>
  <Override PartName="/word/media/image15.wmf" ContentType="image/x-wmf"/>
  <Override PartName="/word/media/image80.wmf" ContentType="image/x-wmf"/>
  <Override PartName="/word/media/image3.wmf" ContentType="image/x-wmf"/>
  <Override PartName="/word/media/image33.wmf" ContentType="image/x-wmf"/>
  <Override PartName="/word/media/image34.wmf" ContentType="image/x-wmf"/>
  <Override PartName="/word/media/image32.png" ContentType="image/png"/>
  <Override PartName="/word/media/image93.jpeg" ContentType="image/jpe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26.904 </w:t>
                            </w:r>
                            <w:r>
                              <w:rPr/>
                              <w:t xml:space="preserve">V16.0.0 </w:t>
                            </w:r>
                            <w:r>
                              <w:rPr>
                                <w:sz w:val="32"/>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26.904 </w:t>
                      </w:r>
                      <w:r>
                        <w:rPr/>
                        <w:t xml:space="preserve">V16.0.0 </w:t>
                      </w:r>
                      <w:r>
                        <w:rPr>
                          <w:sz w:val="32"/>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993140"/>
                <wp:effectExtent l="0" t="0" r="0" b="0"/>
                <wp:wrapTopAndBottom/>
                <wp:docPr id="3" name="Frame3"/>
                <a:graphic xmlns:a="http://schemas.openxmlformats.org/drawingml/2006/main">
                  <a:graphicData uri="http://schemas.microsoft.com/office/word/2010/wordprocessingShape">
                    <wps:wsp>
                      <wps:cNvSpPr txBox="1"/>
                      <wps:spPr>
                        <a:xfrm>
                          <a:off x="0" y="0"/>
                          <a:ext cx="6479540" cy="99314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Improved video coding support</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78.2pt;mso-wrap-distance-left:0pt;mso-wrap-distance-right:0pt;mso-wrap-distance-top:0pt;mso-wrap-distance-bottom:0pt;margin-top:55.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Improved video coding support</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lang w:val="en-GB" w:eastAsia="en-US"/>
                              </w:rPr>
                            </w:pPr>
                            <w:r>
                              <w:rPr>
                                <w:color w:val="0000FF"/>
                                <w:lang w:val="en-GB" w:eastAsia="en-US"/>
                              </w:rPr>
                              <w:object w:dxaOrig="2056" w:dyaOrig="1650">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02.55pt;height:82.8pt" filled="f" o:ole="">
                                  <v:imagedata r:id="rId3" o:title=""/>
                                </v:shape>
                                <o:OLEObject Type="Embed" ProgID="" ShapeID="ole_rId2" DrawAspect="Content" ObjectID="_1178264187" r:id="rId2"/>
                              </w:object>
                            </w:r>
                            <w:r>
                              <w:rPr>
                                <w:color w:val="0000FF"/>
                                <w:lang w:val="en-GB" w:eastAsia="en-US"/>
                              </w:rPr>
                              <w:tab/>
                            </w:r>
                            <w:r>
                              <w:rPr>
                                <w:lang w:val="en-GB" w:eastAsia="en-US"/>
                              </w:rPr>
                              <w:object w:dxaOrig="2551" w:dyaOrig="1300">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127.15pt;height:65.35pt" filled="f" o:ole="">
                                  <v:imagedata r:id="rId5" o:title=""/>
                                </v:shape>
                                <o:OLEObject Type="Embed" ProgID="" ShapeID="ole_rId4" DrawAspect="Content" ObjectID="_1630974406" r:id="rId4"/>
                              </w:object>
                            </w:r>
                          </w:p>
                          <w:p>
                            <w:pPr>
                              <w:pStyle w:val="ZU"/>
                              <w:tabs>
                                <w:tab w:val="clear" w:pos="284"/>
                                <w:tab w:val="right" w:pos="10206" w:leader="none"/>
                              </w:tabs>
                              <w:jc w:val="left"/>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GB" w:eastAsia="en-US"/>
                        </w:rPr>
                      </w:pPr>
                      <w:r>
                        <w:rPr>
                          <w:color w:val="0000FF"/>
                          <w:lang w:val="en-GB" w:eastAsia="en-US"/>
                        </w:rPr>
                        <w:object w:dxaOrig="2056" w:dyaOrig="165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102.55pt;height:82.8pt" filled="f" o:ole="">
                            <v:imagedata r:id="rId7" o:title=""/>
                          </v:shape>
                          <o:OLEObject Type="Embed" ProgID="" ShapeID="ole_rId6" DrawAspect="Content" ObjectID="_2023516861" r:id="rId6"/>
                        </w:object>
                      </w:r>
                      <w:r>
                        <w:rPr>
                          <w:color w:val="0000FF"/>
                          <w:lang w:val="en-GB" w:eastAsia="en-US"/>
                        </w:rPr>
                        <w:tab/>
                      </w:r>
                      <w:r>
                        <w:rPr>
                          <w:lang w:val="en-GB" w:eastAsia="en-US"/>
                        </w:rPr>
                        <w:object w:dxaOrig="2551" w:dyaOrig="1300">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127.15pt;height:65.35pt" filled="f" o:ole="">
                            <v:imagedata r:id="rId9" o:title=""/>
                          </v:shape>
                          <o:OLEObject Type="Embed" ProgID="" ShapeID="ole_rId8" DrawAspect="Content" ObjectID="_1790798759" r:id="rId8"/>
                        </w:object>
                      </w:r>
                    </w:p>
                    <w:p>
                      <w:pPr>
                        <w:pStyle w:val="ZU"/>
                        <w:tabs>
                          <w:tab w:val="clear" w:pos="284"/>
                          <w:tab w:val="right" w:pos="10206" w:leader="none"/>
                        </w:tabs>
                        <w:jc w:val="left"/>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5"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overflowPunct w:val="false"/>
                        <w:autoSpaceDE w:val="false"/>
                        <w:bidi w:val="0"/>
                        <w:spacing w:before="0" w:after="180"/>
                        <w:textAlignment w:val="baseline"/>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6"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lang w:val="en-GB" w:eastAsia="en-US"/>
                        </w:rPr>
                      </w:pPr>
                      <w:r>
                        <w:rPr>
                          <w:lang w:val="en-GB" w:eastAsia="en-US"/>
                        </w:rPr>
                      </w:r>
                    </w:p>
                  </w:txbxContent>
                </v:textbox>
                <w10:wrap type="topAndBottom"/>
              </v:rect>
            </w:pict>
          </mc:Fallback>
        </mc:AlternateContent>
      </w:r>
    </w:p>
    <w:p>
      <w:pPr>
        <w:pStyle w:val="Normal"/>
        <w:rPr/>
      </w:pPr>
      <w:r>
        <w:rPr/>
      </w:r>
      <w:bookmarkStart w:id="2" w:name="page2"/>
      <w:bookmarkStart w:id="3" w:name="page2"/>
      <w:bookmarkEnd w:id="3"/>
    </w:p>
    <w:p>
      <w:pPr>
        <w:pStyle w:val="Normal"/>
        <w:rPr>
          <w:lang w:val="fr-FR"/>
        </w:rPr>
      </w:pPr>
      <w:r>
        <w:rPr>
          <w:lang w:val="fr-F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584200"/>
                <wp:effectExtent l="0" t="0" r="0" b="0"/>
                <wp:wrapTopAndBottom/>
                <wp:docPr id="7" name="Frame7"/>
                <a:graphic xmlns:a="http://schemas.openxmlformats.org/drawingml/2006/main">
                  <a:graphicData uri="http://schemas.microsoft.com/office/word/2010/wordprocessingShape">
                    <wps:wsp>
                      <wps:cNvSpPr txBox="1"/>
                      <wps:spPr>
                        <a:xfrm>
                          <a:off x="0" y="0"/>
                          <a:ext cx="6121400" cy="584200"/>
                        </a:xfrm>
                        <a:prstGeom prst="rect"/>
                        <a:solidFill>
                          <a:srgbClr val="FFFFFF">
                            <a:alpha val="0"/>
                          </a:srgbClr>
                        </a:solidFill>
                      </wps:spPr>
                      <wps:txbx>
                        <w:txbxContent>
                          <w:p>
                            <w:pPr>
                              <w:pStyle w:val="FP"/>
                              <w:spacing w:before="240" w:after="0"/>
                              <w:ind w:left="2835" w:right="2835" w:hanging="0"/>
                              <w:jc w:val="center"/>
                              <w:rPr>
                                <w:lang w:val="fr-FR"/>
                              </w:rPr>
                            </w:pPr>
                            <w:r>
                              <w:rPr>
                                <w:lang w:val="fr-FR"/>
                              </w:rPr>
                              <w:t>Keywords</w:t>
                            </w:r>
                          </w:p>
                          <w:p>
                            <w:pPr>
                              <w:pStyle w:val="FP"/>
                              <w:ind w:left="2835" w:right="2835" w:hanging="0"/>
                              <w:jc w:val="center"/>
                              <w:rPr>
                                <w:rFonts w:ascii="Arial" w:hAnsi="Arial" w:eastAsia="Malgun Gothic" w:cs="Arial"/>
                                <w:sz w:val="18"/>
                                <w:lang w:val="fr-FR" w:eastAsia="ko-KR"/>
                              </w:rPr>
                            </w:pPr>
                            <w:r>
                              <w:rPr>
                                <w:rFonts w:cs="Arial" w:ascii="Arial" w:hAnsi="Arial"/>
                                <w:sz w:val="18"/>
                                <w:lang w:val="fr-FR"/>
                              </w:rPr>
                              <w:t>GSM, UMTS, codec, LTE</w:t>
                            </w:r>
                            <w:r>
                              <w:rPr>
                                <w:rFonts w:eastAsia="Malgun Gothic" w:cs="Arial" w:ascii="Arial" w:hAnsi="Arial"/>
                                <w:sz w:val="18"/>
                                <w:lang w:val="fr-FR" w:eastAsia="ko-KR"/>
                              </w:rPr>
                              <w:t>, video</w:t>
                            </w:r>
                          </w:p>
                          <w:p>
                            <w:pPr>
                              <w:pStyle w:val="FP"/>
                              <w:ind w:left="2835" w:right="2835" w:hanging="0"/>
                              <w:jc w:val="center"/>
                              <w:rPr>
                                <w:rFonts w:ascii="Arial" w:hAnsi="Arial" w:eastAsia="Malgun Gothic" w:cs="Arial"/>
                                <w:sz w:val="18"/>
                                <w:lang w:val="fr-FR" w:eastAsia="ko-KR"/>
                              </w:rPr>
                            </w:pPr>
                            <w:r>
                              <w:rPr>
                                <w:rFonts w:eastAsia="Malgun Gothic" w:cs="Arial" w:ascii="Arial" w:hAnsi="Arial"/>
                                <w:sz w:val="18"/>
                                <w:lang w:val="fr-FR" w:eastAsia="ko-KR"/>
                              </w:rPr>
                            </w:r>
                          </w:p>
                        </w:txbxContent>
                      </wps:txbx>
                      <wps:bodyPr anchor="t" lIns="0" tIns="0" rIns="0" bIns="12700">
                        <a:noAutofit/>
                      </wps:bodyPr>
                    </wps:wsp>
                  </a:graphicData>
                </a:graphic>
              </wp:anchor>
            </w:drawing>
          </mc:Choice>
          <mc:Fallback>
            <w:pict>
              <v:rect fillcolor="#FFFFFF" style="position:absolute;rotation:-0;width:482pt;height:46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lang w:val="fr-FR"/>
                        </w:rPr>
                      </w:pPr>
                      <w:r>
                        <w:rPr>
                          <w:lang w:val="fr-FR"/>
                        </w:rPr>
                        <w:t>Keywords</w:t>
                      </w:r>
                    </w:p>
                    <w:p>
                      <w:pPr>
                        <w:pStyle w:val="FP"/>
                        <w:ind w:left="2835" w:right="2835" w:hanging="0"/>
                        <w:jc w:val="center"/>
                        <w:rPr>
                          <w:rFonts w:ascii="Arial" w:hAnsi="Arial" w:eastAsia="Malgun Gothic" w:cs="Arial"/>
                          <w:sz w:val="18"/>
                          <w:lang w:val="fr-FR" w:eastAsia="ko-KR"/>
                        </w:rPr>
                      </w:pPr>
                      <w:r>
                        <w:rPr>
                          <w:rFonts w:cs="Arial" w:ascii="Arial" w:hAnsi="Arial"/>
                          <w:sz w:val="18"/>
                          <w:lang w:val="fr-FR"/>
                        </w:rPr>
                        <w:t>GSM, UMTS, codec, LTE</w:t>
                      </w:r>
                      <w:r>
                        <w:rPr>
                          <w:rFonts w:eastAsia="Malgun Gothic" w:cs="Arial" w:ascii="Arial" w:hAnsi="Arial"/>
                          <w:sz w:val="18"/>
                          <w:lang w:val="fr-FR" w:eastAsia="ko-KR"/>
                        </w:rPr>
                        <w:t>, video</w:t>
                      </w:r>
                    </w:p>
                    <w:p>
                      <w:pPr>
                        <w:pStyle w:val="FP"/>
                        <w:ind w:left="2835" w:right="2835" w:hanging="0"/>
                        <w:jc w:val="center"/>
                        <w:rPr>
                          <w:rFonts w:ascii="Arial" w:hAnsi="Arial" w:eastAsia="Malgun Gothic" w:cs="Arial"/>
                          <w:sz w:val="18"/>
                          <w:lang w:val="fr-FR" w:eastAsia="ko-KR"/>
                        </w:rPr>
                      </w:pPr>
                      <w:r>
                        <w:rPr>
                          <w:rFonts w:eastAsia="Malgun Gothic" w:cs="Arial" w:ascii="Arial" w:hAnsi="Arial"/>
                          <w:sz w:val="18"/>
                          <w:lang w:val="fr-FR" w:eastAsia="ko-KR"/>
                        </w:rPr>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67205"/>
                <wp:effectExtent l="0" t="0" r="0" b="0"/>
                <wp:wrapTopAndBottom/>
                <wp:docPr id="8" name="Frame8"/>
                <a:graphic xmlns:a="http://schemas.openxmlformats.org/drawingml/2006/main">
                  <a:graphicData uri="http://schemas.microsoft.com/office/word/2010/wordprocessingShape">
                    <wps:wsp>
                      <wps:cNvSpPr txBox="1"/>
                      <wps:spPr>
                        <a:xfrm>
                          <a:off x="0" y="0"/>
                          <a:ext cx="6121400" cy="17672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39.15pt;mso-wrap-distance-left:0pt;mso-wrap-distance-right:0pt;mso-wrap-distance-top:0pt;mso-wrap-distance-bottom:0pt;margin-top:287.6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9"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4" w:name="copyrightaddon"/>
                            <w:bookmarkEnd w:id="4"/>
                          </w:p>
                          <w:p>
                            <w:pPr>
                              <w:pStyle w:val="FP"/>
                              <w:jc w:val="center"/>
                              <w:rPr/>
                            </w:pPr>
                            <w:r>
                              <w:rPr/>
                              <w:t>All rights reserved</w:t>
                            </w:r>
                            <w:r>
                              <w:rPr>
                                <w:sz w:val="18"/>
                              </w:rPr>
                              <w:t>.</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rPr>
                      </w:pPr>
                      <w:r>
                        <w:rPr>
                          <w:rFonts w:cs="Arial" w:ascii="Arial" w:hAnsi="Arial"/>
                          <w:b/>
                          <w:i/>
                        </w:rPr>
                        <w:t>Copyright Notification</w:t>
                      </w:r>
                    </w:p>
                    <w:p>
                      <w:pPr>
                        <w:pStyle w:val="FP"/>
                        <w:jc w:val="center"/>
                        <w:rPr/>
                      </w:pPr>
                      <w:r>
                        <w:rPr/>
                        <w:t>No part may be reproduced except as authorized by written permission.</w:t>
                        <w:br/>
                        <w:t>The copyright and the foregoing restriction extend to reproduction in all media.</w:t>
                      </w:r>
                    </w:p>
                    <w:p>
                      <w:pPr>
                        <w:pStyle w:val="FP"/>
                        <w:jc w:val="center"/>
                        <w:rPr/>
                      </w:pPr>
                      <w:r>
                        <w:rPr/>
                      </w:r>
                    </w:p>
                    <w:p>
                      <w:pPr>
                        <w:pStyle w:val="FP"/>
                        <w:jc w:val="center"/>
                        <w:rPr/>
                      </w:pPr>
                      <w:r>
                        <w:rPr>
                          <w:sz w:val="18"/>
                        </w:rPr>
                        <w:t>© 2020, 3GPP Organizational Partners (ARIB, ATIS, CCSA, ETSI, TSDSI, TTA, TTC).</w:t>
                      </w:r>
                      <w:bookmarkStart w:id="5" w:name="copyrightaddon"/>
                      <w:bookmarkEnd w:id="5"/>
                    </w:p>
                    <w:p>
                      <w:pPr>
                        <w:pStyle w:val="FP"/>
                        <w:jc w:val="center"/>
                        <w:rPr/>
                      </w:pPr>
                      <w:r>
                        <w:rPr/>
                        <w:t>All rights reserved</w:t>
                      </w:r>
                      <w:r>
                        <w:rPr>
                          <w:sz w:val="18"/>
                        </w:rPr>
                        <w:t>.</w:t>
                      </w:r>
                    </w:p>
                    <w:p>
                      <w:pPr>
                        <w:pStyle w:val="FP"/>
                        <w:rPr>
                          <w:sz w:val="18"/>
                        </w:rPr>
                      </w:pPr>
                      <w:r>
                        <w:rPr>
                          <w:sz w:val="18"/>
                        </w:rPr>
                      </w:r>
                    </w:p>
                    <w:p>
                      <w:pPr>
                        <w:pStyle w:val="FP"/>
                        <w:rPr>
                          <w:sz w:val="18"/>
                        </w:rPr>
                      </w:pPr>
                      <w:r>
                        <w:rPr>
                          <w:sz w:val="18"/>
                        </w:rPr>
                        <w:t>UMTS™ is a Trade Mark of ETSI registered for the benefit of its members</w:t>
                      </w:r>
                    </w:p>
                    <w:p>
                      <w:pPr>
                        <w:pStyle w:val="FP"/>
                        <w:rPr/>
                      </w:pPr>
                      <w:r>
                        <w:rPr>
                          <w:sz w:val="18"/>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rPr>
                      </w:pPr>
                      <w:r>
                        <w:rPr>
                          <w:sz w:val="18"/>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7686618">
            <w:r>
              <w:rPr>
                <w:rStyle w:val="IndexLink"/>
                <w:rFonts w:eastAsia="Times New Roman" w:cs="Times New Roman"/>
                <w:color w:val="auto"/>
                <w:sz w:val="22"/>
                <w:szCs w:val="20"/>
                <w:lang w:val="en-GB" w:eastAsia="en-US" w:bidi="ar-SA"/>
              </w:rPr>
              <w:t>5</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7686619">
            <w:r>
              <w:rPr>
                <w:rStyle w:val="IndexLink"/>
              </w:rPr>
              <w:t>6</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7686620">
            <w:r>
              <w:rPr>
                <w:rStyle w:val="IndexLink"/>
              </w:rPr>
              <w:t>6</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and abbreviations</w:t>
            <w:tab/>
          </w:r>
          <w:hyperlink w:anchor="__RefHeading___Toc517686621">
            <w:r>
              <w:rPr>
                <w:rStyle w:val="IndexLink"/>
              </w:rPr>
              <w:t>7</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17686622">
            <w:r>
              <w:rPr>
                <w:rStyle w:val="IndexLink"/>
              </w:rPr>
              <w:t>7</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Abbreviations</w:t>
            <w:tab/>
          </w:r>
          <w:hyperlink w:anchor="__RefHeading___Toc517686623">
            <w:r>
              <w:rPr>
                <w:rStyle w:val="IndexLink"/>
              </w:rPr>
              <w:t>8</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General</w:t>
            <w:tab/>
          </w:r>
          <w:hyperlink w:anchor="__RefHeading___Toc517686624">
            <w:r>
              <w:rPr>
                <w:rStyle w:val="IndexLink"/>
              </w:rPr>
              <w:t>8</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Introduction</w:t>
            <w:tab/>
          </w:r>
          <w:hyperlink w:anchor="__RefHeading___Toc517686625">
            <w:r>
              <w:rPr>
                <w:rStyle w:val="IndexLink"/>
              </w:rPr>
              <w:t>8</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Use Cases</w:t>
            <w:tab/>
          </w:r>
          <w:hyperlink w:anchor="__RefHeading___Toc517686626">
            <w:r>
              <w:rPr>
                <w:rStyle w:val="IndexLink"/>
              </w:rPr>
              <w:t>8</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2D Video Use Cases</w:t>
            <w:tab/>
          </w:r>
          <w:hyperlink w:anchor="__RefHeading___Toc517686627">
            <w:r>
              <w:rPr>
                <w:rStyle w:val="IndexLink"/>
              </w:rPr>
              <w:t>8</w:t>
            </w:r>
          </w:hyperlink>
        </w:p>
        <w:p>
          <w:pPr>
            <w:pStyle w:val="Contents3"/>
            <w:rPr>
              <w:rFonts w:ascii="Calibri" w:hAnsi="Calibri" w:cs="Calibri"/>
              <w:sz w:val="22"/>
              <w:szCs w:val="22"/>
              <w:lang w:val="en-US" w:eastAsia="en-US"/>
            </w:rPr>
          </w:pPr>
          <w:r>
            <w:rPr/>
            <w:t>5.1.1</w:t>
          </w:r>
          <w:r>
            <w:rPr>
              <w:rFonts w:cs="Calibri" w:ascii="Calibri" w:hAnsi="Calibri"/>
              <w:sz w:val="22"/>
              <w:szCs w:val="22"/>
              <w:lang w:val="en-US" w:eastAsia="en-US"/>
            </w:rPr>
            <w:tab/>
          </w:r>
          <w:r>
            <w:rPr/>
            <w:t xml:space="preserve">Adaptive HTTP </w:t>
          </w:r>
          <w:r>
            <w:rPr>
              <w:rFonts w:eastAsia="Malgun Gothic"/>
              <w:lang w:val="en-US" w:eastAsia="en-US"/>
            </w:rPr>
            <w:t>S</w:t>
          </w:r>
          <w:r>
            <w:rPr/>
            <w:t xml:space="preserve">treaming and </w:t>
          </w:r>
          <w:r>
            <w:rPr>
              <w:rFonts w:eastAsia="Malgun Gothic"/>
              <w:lang w:val="en-US" w:eastAsia="en-US"/>
            </w:rPr>
            <w:t>C</w:t>
          </w:r>
          <w:r>
            <w:rPr/>
            <w:t>aches</w:t>
            <w:tab/>
          </w:r>
          <w:hyperlink w:anchor="__RefHeading___Toc517686628">
            <w:r>
              <w:rPr>
                <w:rStyle w:val="IndexLink"/>
              </w:rPr>
              <w:t>8</w:t>
            </w:r>
          </w:hyperlink>
        </w:p>
        <w:p>
          <w:pPr>
            <w:pStyle w:val="Contents3"/>
            <w:rPr>
              <w:rFonts w:ascii="Calibri" w:hAnsi="Calibri" w:cs="Calibri"/>
              <w:sz w:val="22"/>
              <w:szCs w:val="22"/>
              <w:lang w:val="en-US" w:eastAsia="en-US"/>
            </w:rPr>
          </w:pPr>
          <w:r>
            <w:rPr/>
            <w:t>5.</w:t>
          </w:r>
          <w:r>
            <w:rPr>
              <w:lang w:val="en-US" w:eastAsia="en-US"/>
            </w:rPr>
            <w:t>1.2</w:t>
          </w:r>
          <w:r>
            <w:rPr>
              <w:rFonts w:cs="Calibri" w:ascii="Calibri" w:hAnsi="Calibri"/>
              <w:sz w:val="22"/>
              <w:szCs w:val="22"/>
              <w:lang w:val="en-US" w:eastAsia="en-US"/>
            </w:rPr>
            <w:tab/>
          </w:r>
          <w:r>
            <w:rPr/>
            <w:t>UE Power Saving and Fast Stream Switching in MBMS</w:t>
            <w:tab/>
          </w:r>
          <w:hyperlink w:anchor="__RefHeading___Toc517686629">
            <w:r>
              <w:rPr>
                <w:rStyle w:val="IndexLink"/>
              </w:rPr>
              <w:t>9</w:t>
            </w:r>
          </w:hyperlink>
        </w:p>
        <w:p>
          <w:pPr>
            <w:pStyle w:val="Contents3"/>
            <w:rPr>
              <w:rFonts w:ascii="Calibri" w:hAnsi="Calibri" w:cs="Calibri"/>
              <w:sz w:val="22"/>
              <w:szCs w:val="22"/>
              <w:lang w:val="en-US" w:eastAsia="en-US"/>
            </w:rPr>
          </w:pPr>
          <w:r>
            <w:rPr/>
            <w:t>5.1.3</w:t>
          </w:r>
          <w:r>
            <w:rPr>
              <w:rFonts w:cs="Calibri" w:ascii="Calibri" w:hAnsi="Calibri"/>
              <w:sz w:val="22"/>
              <w:szCs w:val="22"/>
              <w:lang w:val="en-US" w:eastAsia="en-US"/>
            </w:rPr>
            <w:tab/>
          </w:r>
          <w:r>
            <w:rPr/>
            <w:t>Graceful Degradation</w:t>
            <w:tab/>
          </w:r>
          <w:hyperlink w:anchor="__RefHeading___Toc517686630">
            <w:r>
              <w:rPr>
                <w:rStyle w:val="IndexLink"/>
              </w:rPr>
              <w:t>9</w:t>
            </w:r>
          </w:hyperlink>
        </w:p>
        <w:p>
          <w:pPr>
            <w:pStyle w:val="Contents4"/>
            <w:rPr>
              <w:rFonts w:ascii="Calibri" w:hAnsi="Calibri" w:cs="Calibri"/>
              <w:sz w:val="22"/>
              <w:szCs w:val="22"/>
              <w:lang w:val="en-US" w:eastAsia="en-US"/>
            </w:rPr>
          </w:pPr>
          <w:r>
            <w:rPr/>
            <w:t>5.1.3.1</w:t>
          </w:r>
          <w:r>
            <w:rPr>
              <w:rFonts w:cs="Calibri" w:ascii="Calibri" w:hAnsi="Calibri"/>
              <w:sz w:val="22"/>
              <w:szCs w:val="22"/>
              <w:lang w:val="en-US" w:eastAsia="en-US"/>
            </w:rPr>
            <w:tab/>
          </w:r>
          <w:r>
            <w:rPr/>
            <w:t xml:space="preserve">Rate </w:t>
          </w:r>
          <w:r>
            <w:rPr>
              <w:rFonts w:eastAsia="Malgun Gothic"/>
              <w:lang w:val="en-US" w:eastAsia="en-US"/>
            </w:rPr>
            <w:t>A</w:t>
          </w:r>
          <w:r>
            <w:rPr/>
            <w:t xml:space="preserve">daptation in PSS </w:t>
          </w:r>
          <w:r>
            <w:rPr>
              <w:rFonts w:eastAsia="Malgun Gothic"/>
              <w:lang w:val="en-US" w:eastAsia="en-US"/>
            </w:rPr>
            <w:t>W</w:t>
          </w:r>
          <w:r>
            <w:rPr/>
            <w:t xml:space="preserve">hen </w:t>
          </w:r>
          <w:r>
            <w:rPr>
              <w:rFonts w:eastAsia="Malgun Gothic"/>
              <w:lang w:val="en-US" w:eastAsia="en-US"/>
            </w:rPr>
            <w:t>E</w:t>
          </w:r>
          <w:r>
            <w:rPr/>
            <w:t xml:space="preserve">ntering </w:t>
          </w:r>
          <w:r>
            <w:rPr>
              <w:rFonts w:eastAsia="Malgun Gothic"/>
              <w:lang w:val="en-US" w:eastAsia="en-US"/>
            </w:rPr>
            <w:t>B</w:t>
          </w:r>
          <w:r>
            <w:rPr/>
            <w:t xml:space="preserve">ad </w:t>
          </w:r>
          <w:r>
            <w:rPr>
              <w:rFonts w:eastAsia="Malgun Gothic"/>
              <w:lang w:val="en-US" w:eastAsia="en-US"/>
            </w:rPr>
            <w:t>R</w:t>
          </w:r>
          <w:r>
            <w:rPr/>
            <w:t xml:space="preserve">eception </w:t>
          </w:r>
          <w:r>
            <w:rPr>
              <w:rFonts w:eastAsia="Malgun Gothic"/>
              <w:lang w:val="en-US" w:eastAsia="en-US"/>
            </w:rPr>
            <w:t>C</w:t>
          </w:r>
          <w:r>
            <w:rPr/>
            <w:t>onditions</w:t>
            <w:tab/>
          </w:r>
          <w:hyperlink w:anchor="__RefHeading___Toc517686631">
            <w:r>
              <w:rPr>
                <w:rStyle w:val="IndexLink"/>
              </w:rPr>
              <w:t>9</w:t>
            </w:r>
          </w:hyperlink>
        </w:p>
        <w:p>
          <w:pPr>
            <w:pStyle w:val="Contents4"/>
            <w:rPr>
              <w:rFonts w:ascii="Calibri" w:hAnsi="Calibri" w:cs="Calibri"/>
              <w:sz w:val="22"/>
              <w:szCs w:val="22"/>
              <w:lang w:val="en-US" w:eastAsia="en-US"/>
            </w:rPr>
          </w:pPr>
          <w:r>
            <w:rPr/>
            <w:t>5.1.3.2</w:t>
          </w:r>
          <w:r>
            <w:rPr>
              <w:rFonts w:cs="Calibri" w:ascii="Calibri" w:hAnsi="Calibri"/>
              <w:sz w:val="22"/>
              <w:szCs w:val="22"/>
              <w:lang w:val="en-US" w:eastAsia="en-US"/>
            </w:rPr>
            <w:tab/>
          </w:r>
          <w:r>
            <w:rPr/>
            <w:t xml:space="preserve">Graceful Degradation in MBMS </w:t>
          </w:r>
          <w:r>
            <w:rPr>
              <w:rFonts w:eastAsia="Malgun Gothic"/>
              <w:lang w:val="en-US" w:eastAsia="en-US"/>
            </w:rPr>
            <w:t>S</w:t>
          </w:r>
          <w:r>
            <w:rPr/>
            <w:t xml:space="preserve">ervices </w:t>
          </w:r>
          <w:r>
            <w:rPr>
              <w:rFonts w:eastAsia="Malgun Gothic"/>
              <w:lang w:val="en-US" w:eastAsia="en-US"/>
            </w:rPr>
            <w:t>W</w:t>
          </w:r>
          <w:r>
            <w:rPr/>
            <w:t xml:space="preserve">hen </w:t>
          </w:r>
          <w:r>
            <w:rPr>
              <w:rFonts w:eastAsia="Malgun Gothic"/>
              <w:lang w:val="en-US" w:eastAsia="en-US"/>
            </w:rPr>
            <w:t>E</w:t>
          </w:r>
          <w:r>
            <w:rPr/>
            <w:t xml:space="preserve">ntering </w:t>
          </w:r>
          <w:r>
            <w:rPr>
              <w:rFonts w:eastAsia="Malgun Gothic"/>
              <w:lang w:val="en-US" w:eastAsia="en-US"/>
            </w:rPr>
            <w:t>B</w:t>
          </w:r>
          <w:r>
            <w:rPr/>
            <w:t xml:space="preserve">ad </w:t>
          </w:r>
          <w:r>
            <w:rPr>
              <w:rFonts w:eastAsia="Malgun Gothic"/>
              <w:lang w:val="en-US" w:eastAsia="en-US"/>
            </w:rPr>
            <w:t>R</w:t>
          </w:r>
          <w:r>
            <w:rPr/>
            <w:t xml:space="preserve">eception </w:t>
          </w:r>
          <w:r>
            <w:rPr>
              <w:rFonts w:eastAsia="Malgun Gothic"/>
              <w:lang w:val="en-US" w:eastAsia="en-US"/>
            </w:rPr>
            <w:t>C</w:t>
          </w:r>
          <w:r>
            <w:rPr/>
            <w:t>onditions</w:t>
            <w:tab/>
          </w:r>
          <w:hyperlink w:anchor="__RefHeading___Toc517686632">
            <w:r>
              <w:rPr>
                <w:rStyle w:val="IndexLink"/>
              </w:rPr>
              <w:t>9</w:t>
            </w:r>
          </w:hyperlink>
        </w:p>
        <w:p>
          <w:pPr>
            <w:pStyle w:val="Contents4"/>
            <w:rPr>
              <w:rFonts w:ascii="Calibri" w:hAnsi="Calibri" w:cs="Calibri"/>
              <w:sz w:val="22"/>
              <w:szCs w:val="22"/>
              <w:lang w:val="en-US" w:eastAsia="en-US"/>
            </w:rPr>
          </w:pPr>
          <w:r>
            <w:rPr/>
            <w:t>5.1.3.3</w:t>
          </w:r>
          <w:r>
            <w:rPr>
              <w:rFonts w:cs="Calibri" w:ascii="Calibri" w:hAnsi="Calibri"/>
              <w:sz w:val="22"/>
              <w:szCs w:val="22"/>
              <w:lang w:val="en-US" w:eastAsia="en-US"/>
            </w:rPr>
            <w:tab/>
          </w:r>
          <w:r>
            <w:rPr/>
            <w:t>Graceful Degradation in Traffic Congestion</w:t>
            <w:tab/>
          </w:r>
          <w:hyperlink w:anchor="__RefHeading___Toc517686633">
            <w:r>
              <w:rPr>
                <w:rStyle w:val="IndexLink"/>
              </w:rPr>
              <w:t>9</w:t>
            </w:r>
          </w:hyperlink>
        </w:p>
        <w:p>
          <w:pPr>
            <w:pStyle w:val="Contents4"/>
            <w:rPr>
              <w:rFonts w:ascii="Calibri" w:hAnsi="Calibri" w:cs="Calibri"/>
              <w:sz w:val="22"/>
              <w:szCs w:val="22"/>
              <w:lang w:val="en-US" w:eastAsia="en-US"/>
            </w:rPr>
          </w:pPr>
          <w:r>
            <w:rPr/>
            <w:t>5.1.3.4</w:t>
          </w:r>
          <w:r>
            <w:rPr>
              <w:rFonts w:cs="Calibri" w:ascii="Calibri" w:hAnsi="Calibri"/>
              <w:sz w:val="22"/>
              <w:szCs w:val="22"/>
              <w:lang w:val="en-US" w:eastAsia="en-US"/>
            </w:rPr>
            <w:tab/>
          </w:r>
          <w:r>
            <w:rPr/>
            <w:t xml:space="preserve">Combined </w:t>
          </w:r>
          <w:r>
            <w:rPr>
              <w:rFonts w:eastAsia="Malgun Gothic"/>
              <w:lang w:val="en-US" w:eastAsia="en-US"/>
            </w:rPr>
            <w:t>S</w:t>
          </w:r>
          <w:r>
            <w:rPr/>
            <w:t xml:space="preserve">upport of </w:t>
          </w:r>
          <w:r>
            <w:rPr>
              <w:rFonts w:eastAsia="Malgun Gothic"/>
              <w:lang w:val="en-US" w:eastAsia="en-US"/>
            </w:rPr>
            <w:t>H</w:t>
          </w:r>
          <w:r>
            <w:rPr/>
            <w:t xml:space="preserve">eterogeneous </w:t>
          </w:r>
          <w:r>
            <w:rPr>
              <w:rFonts w:eastAsia="Malgun Gothic"/>
              <w:lang w:val="en-US" w:eastAsia="en-US"/>
            </w:rPr>
            <w:t>D</w:t>
          </w:r>
          <w:r>
            <w:rPr/>
            <w:t>evices and Graceful Degradation</w:t>
            <w:tab/>
          </w:r>
          <w:hyperlink w:anchor="__RefHeading___Toc517686634">
            <w:r>
              <w:rPr>
                <w:rStyle w:val="IndexLink"/>
              </w:rPr>
              <w:t>9</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Stereoscopic 3D Video Use Cases</w:t>
            <w:tab/>
          </w:r>
          <w:hyperlink w:anchor="__RefHeading___Toc517686635">
            <w:r>
              <w:rPr>
                <w:rStyle w:val="IndexLink"/>
              </w:rPr>
              <w:t>10</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Stereoscopic 3D Video Delivery</w:t>
            <w:tab/>
          </w:r>
          <w:hyperlink w:anchor="__RefHeading___Toc517686636">
            <w:r>
              <w:rPr>
                <w:rStyle w:val="IndexLink"/>
              </w:rPr>
              <w:t>10</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t xml:space="preserve">External </w:t>
          </w:r>
          <w:r>
            <w:rPr>
              <w:rFonts w:eastAsia="Malgun Gothic"/>
              <w:lang w:val="en-US" w:eastAsia="en-US"/>
            </w:rPr>
            <w:t>V</w:t>
          </w:r>
          <w:r>
            <w:rPr/>
            <w:t xml:space="preserve">iewing 3D </w:t>
          </w:r>
          <w:r>
            <w:rPr>
              <w:rFonts w:eastAsia="Malgun Gothic"/>
              <w:lang w:val="en-US" w:eastAsia="en-US"/>
            </w:rPr>
            <w:t>E</w:t>
          </w:r>
          <w:r>
            <w:rPr/>
            <w:t>xperience</w:t>
            <w:tab/>
          </w:r>
          <w:hyperlink w:anchor="__RefHeading___Toc517686637">
            <w:r>
              <w:rPr>
                <w:rStyle w:val="IndexLink"/>
              </w:rPr>
              <w:t>10</w:t>
            </w:r>
          </w:hyperlink>
        </w:p>
        <w:p>
          <w:pPr>
            <w:pStyle w:val="Contents4"/>
            <w:rPr>
              <w:rFonts w:ascii="Calibri" w:hAnsi="Calibri" w:cs="Calibri"/>
              <w:sz w:val="22"/>
              <w:szCs w:val="22"/>
              <w:lang w:val="en-US" w:eastAsia="en-US"/>
            </w:rPr>
          </w:pPr>
          <w:r>
            <w:rPr/>
            <w:t>5.2.2.1</w:t>
          </w:r>
          <w:r>
            <w:rPr>
              <w:rFonts w:cs="Calibri" w:ascii="Calibri" w:hAnsi="Calibri"/>
              <w:sz w:val="22"/>
              <w:szCs w:val="22"/>
              <w:lang w:val="en-US" w:eastAsia="en-US"/>
            </w:rPr>
            <w:tab/>
          </w:r>
          <w:r>
            <w:rPr/>
            <w:t>Introduction</w:t>
            <w:tab/>
          </w:r>
          <w:hyperlink w:anchor="__RefHeading___Toc517686638">
            <w:r>
              <w:rPr>
                <w:rStyle w:val="IndexLink"/>
              </w:rPr>
              <w:t>10</w:t>
            </w:r>
          </w:hyperlink>
        </w:p>
        <w:p>
          <w:pPr>
            <w:pStyle w:val="Contents4"/>
            <w:rPr>
              <w:rFonts w:ascii="Calibri" w:hAnsi="Calibri" w:cs="Calibri"/>
              <w:sz w:val="22"/>
              <w:szCs w:val="22"/>
              <w:lang w:val="en-US" w:eastAsia="en-US"/>
            </w:rPr>
          </w:pPr>
          <w:r>
            <w:rPr/>
            <w:t>5.2.2.2</w:t>
          </w:r>
          <w:r>
            <w:rPr>
              <w:rFonts w:cs="Calibri" w:ascii="Calibri" w:hAnsi="Calibri"/>
              <w:sz w:val="22"/>
              <w:szCs w:val="22"/>
              <w:lang w:val="en-US" w:eastAsia="en-US"/>
            </w:rPr>
            <w:tab/>
          </w:r>
          <w:r>
            <w:rPr/>
            <w:t xml:space="preserve">Video Eyewear 3D </w:t>
          </w:r>
          <w:r>
            <w:rPr>
              <w:rFonts w:eastAsia="Malgun Gothic"/>
              <w:lang w:val="en-US" w:eastAsia="en-US"/>
            </w:rPr>
            <w:t>E</w:t>
          </w:r>
          <w:r>
            <w:rPr/>
            <w:t>xperience</w:t>
            <w:tab/>
          </w:r>
          <w:hyperlink w:anchor="__RefHeading___Toc517686639">
            <w:r>
              <w:rPr>
                <w:rStyle w:val="IndexLink"/>
              </w:rPr>
              <w:t>10</w:t>
            </w:r>
          </w:hyperlink>
        </w:p>
        <w:p>
          <w:pPr>
            <w:pStyle w:val="Contents4"/>
            <w:rPr>
              <w:rFonts w:ascii="Calibri" w:hAnsi="Calibri" w:cs="Calibri"/>
              <w:sz w:val="22"/>
              <w:szCs w:val="22"/>
              <w:lang w:val="en-US" w:eastAsia="en-US"/>
            </w:rPr>
          </w:pPr>
          <w:r>
            <w:rPr/>
            <w:t>5.2.2.3</w:t>
          </w:r>
          <w:r>
            <w:rPr>
              <w:rFonts w:cs="Calibri" w:ascii="Calibri" w:hAnsi="Calibri"/>
              <w:sz w:val="22"/>
              <w:szCs w:val="22"/>
              <w:lang w:val="en-US" w:eastAsia="en-US"/>
            </w:rPr>
            <w:tab/>
          </w:r>
          <w:r>
            <w:rPr/>
            <w:t xml:space="preserve">Mobile </w:t>
          </w:r>
          <w:r>
            <w:rPr>
              <w:rFonts w:eastAsia="Malgun Gothic"/>
              <w:lang w:val="en-US" w:eastAsia="en-US"/>
            </w:rPr>
            <w:t>T</w:t>
          </w:r>
          <w:r>
            <w:rPr/>
            <w:t xml:space="preserve">erminal </w:t>
          </w:r>
          <w:r>
            <w:rPr>
              <w:rFonts w:eastAsia="Malgun Gothic"/>
              <w:lang w:val="en-US" w:eastAsia="en-US"/>
            </w:rPr>
            <w:t>C</w:t>
          </w:r>
          <w:r>
            <w:rPr/>
            <w:t xml:space="preserve">onnected to a 3DTV </w:t>
          </w:r>
          <w:r>
            <w:rPr>
              <w:rFonts w:eastAsia="Malgun Gothic"/>
              <w:lang w:val="en-US" w:eastAsia="en-US"/>
            </w:rPr>
            <w:t>S</w:t>
          </w:r>
          <w:r>
            <w:rPr/>
            <w:t>et</w:t>
            <w:tab/>
          </w:r>
          <w:hyperlink w:anchor="__RefHeading___Toc517686640">
            <w:r>
              <w:rPr>
                <w:rStyle w:val="IndexLink"/>
              </w:rPr>
              <w:t>11</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Evaluation of Solutions</w:t>
            <w:tab/>
          </w:r>
          <w:hyperlink w:anchor="__RefHeading___Toc517686641">
            <w:r>
              <w:rPr>
                <w:rStyle w:val="IndexLink"/>
              </w:rPr>
              <w:t>12</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2D Use Cases</w:t>
            <w:tab/>
          </w:r>
          <w:hyperlink w:anchor="__RefHeading___Toc517686642">
            <w:r>
              <w:rPr>
                <w:rStyle w:val="IndexLink"/>
              </w:rPr>
              <w:t>12</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Enabling Codecs and Formats</w:t>
            <w:tab/>
          </w:r>
          <w:hyperlink w:anchor="__RefHeading___Toc517686643">
            <w:r>
              <w:rPr>
                <w:rStyle w:val="IndexLink"/>
              </w:rPr>
              <w:t>12</w:t>
            </w:r>
          </w:hyperlink>
        </w:p>
        <w:p>
          <w:pPr>
            <w:pStyle w:val="Contents4"/>
            <w:rPr>
              <w:rFonts w:ascii="Calibri" w:hAnsi="Calibri" w:cs="Calibri"/>
              <w:sz w:val="22"/>
              <w:szCs w:val="22"/>
              <w:lang w:val="en-US" w:eastAsia="en-US"/>
            </w:rPr>
          </w:pPr>
          <w:r>
            <w:rPr/>
            <w:t>6.1.1.1</w:t>
          </w:r>
          <w:r>
            <w:rPr>
              <w:rFonts w:cs="Calibri" w:ascii="Calibri" w:hAnsi="Calibri"/>
              <w:sz w:val="22"/>
              <w:szCs w:val="22"/>
              <w:lang w:val="en-US" w:eastAsia="en-US"/>
            </w:rPr>
            <w:tab/>
          </w:r>
          <w:r>
            <w:rPr/>
            <w:t>Scalable Video Coding</w:t>
            <w:tab/>
          </w:r>
          <w:hyperlink w:anchor="__RefHeading___Toc517686644">
            <w:r>
              <w:rPr>
                <w:rStyle w:val="IndexLink"/>
              </w:rPr>
              <w:t>12</w:t>
            </w:r>
          </w:hyperlink>
        </w:p>
        <w:p>
          <w:pPr>
            <w:pStyle w:val="Contents5"/>
            <w:rPr>
              <w:rFonts w:ascii="Calibri" w:hAnsi="Calibri" w:cs="Calibri"/>
              <w:sz w:val="22"/>
              <w:szCs w:val="22"/>
              <w:lang w:val="en-US" w:eastAsia="en-US"/>
            </w:rPr>
          </w:pPr>
          <w:r>
            <w:rPr/>
            <w:t>6.1.1.1.1</w:t>
          </w:r>
          <w:r>
            <w:rPr>
              <w:rFonts w:cs="Calibri" w:ascii="Calibri" w:hAnsi="Calibri"/>
              <w:sz w:val="22"/>
              <w:szCs w:val="22"/>
              <w:lang w:val="en-US" w:eastAsia="en-US"/>
            </w:rPr>
            <w:tab/>
          </w:r>
          <w:r>
            <w:rPr/>
            <w:t>Introduction</w:t>
            <w:tab/>
          </w:r>
          <w:hyperlink w:anchor="__RefHeading___Toc517686645">
            <w:r>
              <w:rPr>
                <w:rStyle w:val="IndexLink"/>
              </w:rPr>
              <w:t>12</w:t>
            </w:r>
          </w:hyperlink>
        </w:p>
        <w:p>
          <w:pPr>
            <w:pStyle w:val="Contents5"/>
            <w:rPr>
              <w:rFonts w:ascii="Calibri" w:hAnsi="Calibri" w:cs="Calibri"/>
              <w:sz w:val="22"/>
              <w:szCs w:val="22"/>
              <w:lang w:val="en-US" w:eastAsia="en-US"/>
            </w:rPr>
          </w:pPr>
          <w:r>
            <w:rPr/>
            <w:t>6.1.1.1.2</w:t>
          </w:r>
          <w:r>
            <w:rPr>
              <w:rFonts w:cs="Calibri" w:ascii="Calibri" w:hAnsi="Calibri"/>
              <w:sz w:val="22"/>
              <w:szCs w:val="22"/>
              <w:lang w:val="en-US" w:eastAsia="en-US"/>
            </w:rPr>
            <w:tab/>
          </w:r>
          <w:r>
            <w:rPr/>
            <w:t>Solution Configuration</w:t>
            <w:tab/>
          </w:r>
          <w:hyperlink w:anchor="__RefHeading___Toc517686646">
            <w:r>
              <w:rPr>
                <w:rStyle w:val="IndexLink"/>
              </w:rPr>
              <w:t>14</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Solution Integration Approaches</w:t>
            <w:tab/>
          </w:r>
          <w:hyperlink w:anchor="__RefHeading___Toc517686647">
            <w:r>
              <w:rPr>
                <w:rStyle w:val="IndexLink"/>
              </w:rPr>
              <w:t>14</w:t>
            </w:r>
          </w:hyperlink>
        </w:p>
        <w:p>
          <w:pPr>
            <w:pStyle w:val="Contents4"/>
            <w:rPr>
              <w:rFonts w:ascii="Calibri" w:hAnsi="Calibri" w:cs="Calibri"/>
              <w:sz w:val="22"/>
              <w:szCs w:val="22"/>
              <w:lang w:val="en-US" w:eastAsia="en-US"/>
            </w:rPr>
          </w:pPr>
          <w:r>
            <w:rPr/>
            <w:t>6.1.2.1</w:t>
          </w:r>
          <w:r>
            <w:rPr>
              <w:rFonts w:cs="Calibri" w:ascii="Calibri" w:hAnsi="Calibri"/>
              <w:sz w:val="22"/>
              <w:szCs w:val="22"/>
              <w:lang w:val="en-US" w:eastAsia="en-US"/>
            </w:rPr>
            <w:tab/>
          </w:r>
          <w:r>
            <w:rPr/>
            <w:t xml:space="preserve">Rate Adaptation for PSS using SVC with </w:t>
          </w:r>
          <w:r>
            <w:rPr>
              <w:rFonts w:eastAsia="Malgun Gothic"/>
              <w:lang w:val="en-US" w:eastAsia="en-US"/>
            </w:rPr>
            <w:t>P</w:t>
          </w:r>
          <w:r>
            <w:rPr/>
            <w:t>riority-</w:t>
          </w:r>
          <w:r>
            <w:rPr>
              <w:rFonts w:eastAsia="Malgun Gothic"/>
              <w:lang w:val="en-US" w:eastAsia="en-US"/>
            </w:rPr>
            <w:t>B</w:t>
          </w:r>
          <w:r>
            <w:rPr/>
            <w:t xml:space="preserve">ased </w:t>
          </w:r>
          <w:r>
            <w:rPr>
              <w:rFonts w:eastAsia="Malgun Gothic"/>
              <w:lang w:val="en-US" w:eastAsia="en-US"/>
            </w:rPr>
            <w:t>T</w:t>
          </w:r>
          <w:r>
            <w:rPr/>
            <w:t xml:space="preserve">ransmission </w:t>
          </w:r>
          <w:r>
            <w:rPr>
              <w:rFonts w:eastAsia="Malgun Gothic"/>
              <w:lang w:val="en-US" w:eastAsia="en-US"/>
            </w:rPr>
            <w:t>S</w:t>
          </w:r>
          <w:r>
            <w:rPr/>
            <w:t>cheduling</w:t>
            <w:tab/>
          </w:r>
          <w:hyperlink w:anchor="__RefHeading___Toc517686648">
            <w:r>
              <w:rPr>
                <w:rStyle w:val="IndexLink"/>
              </w:rPr>
              <w:t>14</w:t>
            </w:r>
          </w:hyperlink>
        </w:p>
        <w:p>
          <w:pPr>
            <w:pStyle w:val="Contents4"/>
            <w:rPr>
              <w:rFonts w:ascii="Calibri" w:hAnsi="Calibri" w:cs="Calibri"/>
              <w:sz w:val="22"/>
              <w:szCs w:val="22"/>
              <w:lang w:val="en-US" w:eastAsia="en-US"/>
            </w:rPr>
          </w:pPr>
          <w:r>
            <w:rPr/>
            <w:t>6.1.2.2</w:t>
          </w:r>
          <w:r>
            <w:rPr>
              <w:rFonts w:cs="Calibri" w:ascii="Calibri" w:hAnsi="Calibri"/>
              <w:sz w:val="22"/>
              <w:szCs w:val="22"/>
              <w:lang w:val="en-US" w:eastAsia="en-US"/>
            </w:rPr>
            <w:tab/>
          </w:r>
          <w:r>
            <w:rPr>
              <w:rFonts w:eastAsia="Malgun Gothic"/>
              <w:lang w:val="en-US" w:eastAsia="en-US"/>
            </w:rPr>
            <w:t>Rate Adaptation using SVC MGS Scalability</w:t>
          </w:r>
          <w:r>
            <w:rPr/>
            <w:tab/>
          </w:r>
          <w:hyperlink w:anchor="__RefHeading___Toc517686649">
            <w:r>
              <w:rPr>
                <w:rStyle w:val="IndexLink"/>
              </w:rPr>
              <w:t>16</w:t>
            </w:r>
          </w:hyperlink>
        </w:p>
        <w:p>
          <w:pPr>
            <w:pStyle w:val="Contents5"/>
            <w:rPr>
              <w:rFonts w:ascii="Calibri" w:hAnsi="Calibri" w:cs="Calibri"/>
              <w:sz w:val="22"/>
              <w:szCs w:val="22"/>
              <w:lang w:val="en-US" w:eastAsia="en-US"/>
            </w:rPr>
          </w:pPr>
          <w:r>
            <w:rPr/>
            <w:t>6.1.2.2.1</w:t>
          </w:r>
          <w:r>
            <w:rPr>
              <w:rFonts w:cs="Calibri" w:ascii="Calibri" w:hAnsi="Calibri"/>
              <w:sz w:val="22"/>
              <w:szCs w:val="22"/>
              <w:lang w:val="en-US" w:eastAsia="en-US"/>
            </w:rPr>
            <w:tab/>
          </w:r>
          <w:r>
            <w:rPr>
              <w:rFonts w:eastAsia="Malgun Gothic"/>
              <w:lang w:val="en-US" w:eastAsia="en-US"/>
            </w:rPr>
            <w:t>Rate Adaptation Approach</w:t>
          </w:r>
          <w:r>
            <w:rPr/>
            <w:tab/>
          </w:r>
          <w:hyperlink w:anchor="__RefHeading___Toc517686650">
            <w:r>
              <w:rPr>
                <w:rStyle w:val="IndexLink"/>
              </w:rPr>
              <w:t>16</w:t>
            </w:r>
          </w:hyperlink>
        </w:p>
        <w:p>
          <w:pPr>
            <w:pStyle w:val="Contents5"/>
            <w:rPr>
              <w:rFonts w:ascii="Calibri" w:hAnsi="Calibri" w:cs="Calibri"/>
              <w:sz w:val="22"/>
              <w:szCs w:val="22"/>
              <w:lang w:val="en-US" w:eastAsia="en-US"/>
            </w:rPr>
          </w:pPr>
          <w:r>
            <w:rPr/>
            <w:t>6.1.2.2.2</w:t>
          </w:r>
          <w:r>
            <w:rPr>
              <w:rFonts w:cs="Calibri" w:ascii="Calibri" w:hAnsi="Calibri"/>
              <w:sz w:val="22"/>
              <w:szCs w:val="22"/>
              <w:lang w:val="en-US" w:eastAsia="en-US"/>
            </w:rPr>
            <w:tab/>
          </w:r>
          <w:r>
            <w:rPr>
              <w:rFonts w:eastAsia="Malgun Gothic"/>
              <w:lang w:val="en-US" w:eastAsia="en-US"/>
            </w:rPr>
            <w:t>Example</w:t>
          </w:r>
          <w:r>
            <w:rPr/>
            <w:tab/>
          </w:r>
          <w:hyperlink w:anchor="__RefHeading___Toc517686651">
            <w:r>
              <w:rPr>
                <w:rStyle w:val="IndexLink"/>
              </w:rPr>
              <w:t>17</w:t>
            </w:r>
          </w:hyperlink>
        </w:p>
        <w:p>
          <w:pPr>
            <w:pStyle w:val="Contents4"/>
            <w:rPr>
              <w:rFonts w:ascii="Calibri" w:hAnsi="Calibri" w:cs="Calibri"/>
              <w:sz w:val="22"/>
              <w:szCs w:val="22"/>
              <w:lang w:val="en-US" w:eastAsia="en-US"/>
            </w:rPr>
          </w:pPr>
          <w:r>
            <w:rPr/>
            <w:t>6.1.2.</w:t>
          </w:r>
          <w:r>
            <w:rPr>
              <w:rFonts w:eastAsia="Malgun Gothic"/>
            </w:rPr>
            <w:t>3</w:t>
          </w:r>
          <w:r>
            <w:rPr>
              <w:rFonts w:cs="Calibri" w:ascii="Calibri" w:hAnsi="Calibri"/>
              <w:sz w:val="22"/>
              <w:szCs w:val="22"/>
              <w:lang w:val="en-US" w:eastAsia="en-US"/>
            </w:rPr>
            <w:tab/>
          </w:r>
          <w:r>
            <w:rPr/>
            <w:t xml:space="preserve">Unequal </w:t>
          </w:r>
          <w:r>
            <w:rPr>
              <w:rFonts w:eastAsia="Malgun Gothic"/>
              <w:lang w:val="en-US" w:eastAsia="en-US"/>
            </w:rPr>
            <w:t>E</w:t>
          </w:r>
          <w:r>
            <w:rPr/>
            <w:t xml:space="preserve">rror </w:t>
          </w:r>
          <w:r>
            <w:rPr>
              <w:rFonts w:eastAsia="Malgun Gothic"/>
              <w:lang w:val="en-US" w:eastAsia="en-US"/>
            </w:rPr>
            <w:t>P</w:t>
          </w:r>
          <w:r>
            <w:rPr/>
            <w:t>rotection with SVC</w:t>
          </w:r>
          <w:r>
            <w:rPr>
              <w:lang w:val="en-US" w:eastAsia="en-US"/>
            </w:rPr>
            <w:t xml:space="preserve"> in eMBMS</w:t>
          </w:r>
          <w:r>
            <w:rPr/>
            <w:tab/>
          </w:r>
          <w:hyperlink w:anchor="__RefHeading___Toc517686652">
            <w:r>
              <w:rPr>
                <w:rStyle w:val="IndexLink"/>
              </w:rPr>
              <w:t>19</w:t>
            </w:r>
          </w:hyperlink>
        </w:p>
        <w:p>
          <w:pPr>
            <w:pStyle w:val="Contents4"/>
            <w:rPr>
              <w:rFonts w:ascii="Calibri" w:hAnsi="Calibri" w:cs="Calibri"/>
              <w:sz w:val="22"/>
              <w:szCs w:val="22"/>
              <w:lang w:val="en-US" w:eastAsia="en-US"/>
            </w:rPr>
          </w:pPr>
          <w:r>
            <w:rPr/>
            <w:t>6.1.2.</w:t>
          </w:r>
          <w:r>
            <w:rPr>
              <w:rFonts w:eastAsia="Malgun Gothic"/>
            </w:rPr>
            <w:t>4</w:t>
          </w:r>
          <w:r>
            <w:rPr>
              <w:rFonts w:cs="Calibri" w:ascii="Calibri" w:hAnsi="Calibri"/>
              <w:sz w:val="22"/>
              <w:szCs w:val="22"/>
              <w:lang w:val="en-US" w:eastAsia="en-US"/>
            </w:rPr>
            <w:tab/>
          </w:r>
          <w:r>
            <w:rPr/>
            <w:t>SVC</w:t>
          </w:r>
          <w:r>
            <w:rPr>
              <w:lang w:val="en-US" w:eastAsia="en-US"/>
            </w:rPr>
            <w:t xml:space="preserve"> Layer Aware Transmission in eMBMS</w:t>
          </w:r>
          <w:r>
            <w:rPr/>
            <w:tab/>
          </w:r>
          <w:hyperlink w:anchor="__RefHeading___Toc517686653">
            <w:r>
              <w:rPr>
                <w:rStyle w:val="IndexLink"/>
              </w:rPr>
              <w:t>19</w:t>
            </w:r>
          </w:hyperlink>
        </w:p>
        <w:p>
          <w:pPr>
            <w:pStyle w:val="Contents4"/>
            <w:rPr>
              <w:rFonts w:ascii="Calibri" w:hAnsi="Calibri" w:cs="Calibri"/>
              <w:sz w:val="22"/>
              <w:szCs w:val="22"/>
              <w:lang w:val="en-US" w:eastAsia="en-US"/>
            </w:rPr>
          </w:pPr>
          <w:r>
            <w:rPr/>
            <w:t>6.1.2.</w:t>
          </w:r>
          <w:r>
            <w:rPr>
              <w:rFonts w:eastAsia="Malgun Gothic"/>
            </w:rPr>
            <w:t>5</w:t>
          </w:r>
          <w:r>
            <w:rPr>
              <w:rFonts w:cs="Calibri" w:ascii="Calibri" w:hAnsi="Calibri"/>
              <w:sz w:val="22"/>
              <w:szCs w:val="22"/>
              <w:lang w:val="en-US" w:eastAsia="en-US"/>
            </w:rPr>
            <w:tab/>
          </w:r>
          <w:r>
            <w:rPr>
              <w:lang w:val="en-US" w:eastAsia="en-US"/>
            </w:rPr>
            <w:t>Fast Stream Switching in eMBMS</w:t>
          </w:r>
          <w:r>
            <w:rPr/>
            <w:tab/>
          </w:r>
          <w:hyperlink w:anchor="__RefHeading___Toc517686654">
            <w:r>
              <w:rPr>
                <w:rStyle w:val="IndexLink"/>
              </w:rPr>
              <w:t>20</w:t>
            </w:r>
          </w:hyperlink>
        </w:p>
        <w:p>
          <w:pPr>
            <w:pStyle w:val="Contents3"/>
            <w:rPr>
              <w:rFonts w:ascii="Calibri" w:hAnsi="Calibri" w:cs="Calibri"/>
              <w:sz w:val="22"/>
              <w:szCs w:val="22"/>
              <w:lang w:val="en-US" w:eastAsia="en-US"/>
            </w:rPr>
          </w:pPr>
          <w:r>
            <w:rPr/>
            <w:t>6.1.</w:t>
          </w:r>
          <w:r>
            <w:rPr>
              <w:lang w:val="en-US" w:eastAsia="en-US"/>
            </w:rPr>
            <w:t>3</w:t>
          </w:r>
          <w:r>
            <w:rPr>
              <w:rFonts w:cs="Calibri" w:ascii="Calibri" w:hAnsi="Calibri"/>
              <w:sz w:val="22"/>
              <w:szCs w:val="22"/>
              <w:lang w:val="en-US" w:eastAsia="en-US"/>
            </w:rPr>
            <w:tab/>
          </w:r>
          <w:r>
            <w:rPr/>
            <w:t>Performance Evaluation</w:t>
            <w:tab/>
          </w:r>
          <w:hyperlink w:anchor="__RefHeading___Toc517686655">
            <w:r>
              <w:rPr>
                <w:rStyle w:val="IndexLink"/>
              </w:rPr>
              <w:t>21</w:t>
            </w:r>
          </w:hyperlink>
        </w:p>
        <w:p>
          <w:pPr>
            <w:pStyle w:val="Contents4"/>
            <w:rPr>
              <w:rFonts w:ascii="Calibri" w:hAnsi="Calibri" w:cs="Calibri"/>
              <w:sz w:val="22"/>
              <w:szCs w:val="22"/>
              <w:lang w:val="en-US" w:eastAsia="en-US"/>
            </w:rPr>
          </w:pPr>
          <w:r>
            <w:rPr/>
            <w:t>6.1.3.1</w:t>
          </w:r>
          <w:r>
            <w:rPr>
              <w:rFonts w:cs="Calibri" w:ascii="Calibri" w:hAnsi="Calibri"/>
              <w:sz w:val="22"/>
              <w:szCs w:val="22"/>
              <w:lang w:val="en-US" w:eastAsia="en-US"/>
            </w:rPr>
            <w:tab/>
          </w:r>
          <w:r>
            <w:rPr/>
            <w:t xml:space="preserve">Unequal Error Protection in </w:t>
          </w:r>
          <w:r>
            <w:rPr>
              <w:lang w:val="en-US" w:eastAsia="en-US"/>
            </w:rPr>
            <w:t>e</w:t>
          </w:r>
          <w:r>
            <w:rPr/>
            <w:t>MBMS</w:t>
            <w:tab/>
          </w:r>
          <w:hyperlink w:anchor="__RefHeading___Toc517686656">
            <w:r>
              <w:rPr>
                <w:rStyle w:val="IndexLink"/>
              </w:rPr>
              <w:t>21</w:t>
            </w:r>
          </w:hyperlink>
        </w:p>
        <w:p>
          <w:pPr>
            <w:pStyle w:val="Contents4"/>
            <w:rPr>
              <w:rFonts w:ascii="Calibri" w:hAnsi="Calibri" w:cs="Calibri"/>
              <w:sz w:val="22"/>
              <w:szCs w:val="22"/>
              <w:lang w:val="en-US" w:eastAsia="en-US"/>
            </w:rPr>
          </w:pPr>
          <w:r>
            <w:rPr/>
            <w:t>6.1.3.2</w:t>
          </w:r>
          <w:r>
            <w:rPr>
              <w:rFonts w:cs="Calibri" w:ascii="Calibri" w:hAnsi="Calibri"/>
              <w:sz w:val="22"/>
              <w:szCs w:val="22"/>
              <w:lang w:val="en-US" w:eastAsia="en-US"/>
            </w:rPr>
            <w:tab/>
          </w:r>
          <w:r>
            <w:rPr/>
            <w:t>SVC Layer Aware Transmission for Coverage Improvement</w:t>
          </w:r>
          <w:r>
            <w:rPr>
              <w:lang w:val="en-US" w:eastAsia="en-US"/>
            </w:rPr>
            <w:t xml:space="preserve"> in eMBMS</w:t>
          </w:r>
          <w:r>
            <w:rPr/>
            <w:tab/>
          </w:r>
          <w:hyperlink w:anchor="__RefHeading___Toc517686657">
            <w:r>
              <w:rPr>
                <w:rStyle w:val="IndexLink"/>
              </w:rPr>
              <w:t>25</w:t>
            </w:r>
          </w:hyperlink>
        </w:p>
        <w:p>
          <w:pPr>
            <w:pStyle w:val="Contents4"/>
            <w:rPr>
              <w:rFonts w:ascii="Calibri" w:hAnsi="Calibri" w:cs="Calibri"/>
              <w:sz w:val="22"/>
              <w:szCs w:val="22"/>
              <w:lang w:val="en-US" w:eastAsia="en-US"/>
            </w:rPr>
          </w:pPr>
          <w:r>
            <w:rPr/>
            <w:t>6.1.3.3</w:t>
          </w:r>
          <w:r>
            <w:rPr>
              <w:rFonts w:cs="Calibri" w:ascii="Calibri" w:hAnsi="Calibri"/>
              <w:sz w:val="22"/>
              <w:szCs w:val="22"/>
              <w:lang w:val="en-US" w:eastAsia="en-US"/>
            </w:rPr>
            <w:tab/>
          </w:r>
          <w:r>
            <w:rPr/>
            <w:t xml:space="preserve">SVC Layer Aware Transmission for Capacity Improvement </w:t>
          </w:r>
          <w:r>
            <w:rPr>
              <w:lang w:val="en-US" w:eastAsia="en-US"/>
            </w:rPr>
            <w:t>in eMBMS</w:t>
          </w:r>
          <w:r>
            <w:rPr/>
            <w:tab/>
          </w:r>
          <w:hyperlink w:anchor="__RefHeading___Toc517686658">
            <w:r>
              <w:rPr>
                <w:rStyle w:val="IndexLink"/>
              </w:rPr>
              <w:t>28</w:t>
            </w:r>
          </w:hyperlink>
        </w:p>
        <w:p>
          <w:pPr>
            <w:pStyle w:val="Contents5"/>
            <w:rPr>
              <w:rFonts w:ascii="Calibri" w:hAnsi="Calibri" w:cs="Calibri"/>
              <w:sz w:val="22"/>
              <w:szCs w:val="22"/>
              <w:lang w:val="en-US" w:eastAsia="en-US"/>
            </w:rPr>
          </w:pPr>
          <w:r>
            <w:rPr/>
            <w:t>6.1.3.3.1</w:t>
          </w:r>
          <w:r>
            <w:rPr>
              <w:rFonts w:cs="Calibri" w:ascii="Calibri" w:hAnsi="Calibri"/>
              <w:sz w:val="22"/>
              <w:szCs w:val="22"/>
              <w:lang w:val="en-US" w:eastAsia="en-US"/>
            </w:rPr>
            <w:tab/>
          </w:r>
          <w:r>
            <w:rPr/>
            <w:t>Introduction</w:t>
            <w:tab/>
          </w:r>
          <w:hyperlink w:anchor="__RefHeading___Toc517686659">
            <w:r>
              <w:rPr>
                <w:rStyle w:val="IndexLink"/>
              </w:rPr>
              <w:t>28</w:t>
            </w:r>
          </w:hyperlink>
        </w:p>
        <w:p>
          <w:pPr>
            <w:pStyle w:val="Contents5"/>
            <w:rPr>
              <w:rFonts w:ascii="Calibri" w:hAnsi="Calibri" w:cs="Calibri"/>
              <w:sz w:val="22"/>
              <w:szCs w:val="22"/>
              <w:lang w:val="en-US" w:eastAsia="en-US"/>
            </w:rPr>
          </w:pPr>
          <w:r>
            <w:rPr/>
            <w:t>6.1.3.3.2</w:t>
          </w:r>
          <w:r>
            <w:rPr>
              <w:rFonts w:cs="Calibri" w:ascii="Calibri" w:hAnsi="Calibri"/>
              <w:sz w:val="22"/>
              <w:szCs w:val="22"/>
              <w:lang w:val="en-US" w:eastAsia="en-US"/>
            </w:rPr>
            <w:tab/>
          </w:r>
          <w:r>
            <w:rPr/>
            <w:t xml:space="preserve">Evaluation </w:t>
          </w:r>
          <w:r>
            <w:rPr>
              <w:rFonts w:eastAsia="Malgun Gothic"/>
              <w:lang w:val="en-US" w:eastAsia="en-US"/>
            </w:rPr>
            <w:t>S</w:t>
          </w:r>
          <w:r>
            <w:rPr/>
            <w:t>etup</w:t>
            <w:tab/>
          </w:r>
          <w:hyperlink w:anchor="__RefHeading___Toc517686660">
            <w:r>
              <w:rPr>
                <w:rStyle w:val="IndexLink"/>
              </w:rPr>
              <w:t>28</w:t>
            </w:r>
          </w:hyperlink>
        </w:p>
        <w:p>
          <w:pPr>
            <w:pStyle w:val="Contents5"/>
            <w:rPr>
              <w:rFonts w:ascii="Calibri" w:hAnsi="Calibri" w:cs="Calibri"/>
              <w:sz w:val="22"/>
              <w:szCs w:val="22"/>
              <w:lang w:val="en-US" w:eastAsia="en-US"/>
            </w:rPr>
          </w:pPr>
          <w:r>
            <w:rPr/>
            <w:t>6.1.3.3.3</w:t>
          </w:r>
          <w:r>
            <w:rPr>
              <w:rFonts w:cs="Calibri" w:ascii="Calibri" w:hAnsi="Calibri"/>
              <w:sz w:val="22"/>
              <w:szCs w:val="22"/>
              <w:lang w:val="en-US" w:eastAsia="en-US"/>
            </w:rPr>
            <w:tab/>
          </w:r>
          <w:r>
            <w:rPr>
              <w:rFonts w:eastAsia="Malgun Gothic"/>
              <w:lang w:val="en-US" w:eastAsia="en-US"/>
            </w:rPr>
            <w:t>Capacity Improvement</w:t>
          </w:r>
          <w:r>
            <w:rPr/>
            <w:tab/>
          </w:r>
          <w:hyperlink w:anchor="__RefHeading___Toc517686661">
            <w:r>
              <w:rPr>
                <w:rStyle w:val="IndexLink"/>
              </w:rPr>
              <w:t>29</w:t>
            </w:r>
          </w:hyperlink>
        </w:p>
        <w:p>
          <w:pPr>
            <w:pStyle w:val="Contents5"/>
            <w:rPr>
              <w:rFonts w:ascii="Calibri" w:hAnsi="Calibri" w:cs="Calibri"/>
              <w:sz w:val="22"/>
              <w:szCs w:val="22"/>
              <w:lang w:val="en-US" w:eastAsia="en-US"/>
            </w:rPr>
          </w:pPr>
          <w:r>
            <w:rPr/>
            <w:t>6.1.3.3.</w:t>
          </w:r>
          <w:r>
            <w:rPr>
              <w:rFonts w:eastAsia="Malgun Gothic"/>
              <w:lang w:val="en-US" w:eastAsia="en-US"/>
            </w:rPr>
            <w:t>4</w:t>
          </w:r>
          <w:r>
            <w:rPr>
              <w:rFonts w:cs="Calibri" w:ascii="Calibri" w:hAnsi="Calibri"/>
              <w:sz w:val="22"/>
              <w:szCs w:val="22"/>
              <w:lang w:val="en-US" w:eastAsia="en-US"/>
            </w:rPr>
            <w:tab/>
          </w:r>
          <w:r>
            <w:rPr/>
            <w:t xml:space="preserve">Performance </w:t>
          </w:r>
          <w:r>
            <w:rPr>
              <w:rFonts w:eastAsia="Malgun Gothic"/>
              <w:lang w:val="en-US" w:eastAsia="en-US"/>
            </w:rPr>
            <w:t>E</w:t>
          </w:r>
          <w:r>
            <w:rPr/>
            <w:t>valuation</w:t>
            <w:tab/>
          </w:r>
          <w:hyperlink w:anchor="__RefHeading___Toc517686662">
            <w:r>
              <w:rPr>
                <w:rStyle w:val="IndexLink"/>
              </w:rPr>
              <w:t>32</w:t>
            </w:r>
          </w:hyperlink>
        </w:p>
        <w:p>
          <w:pPr>
            <w:pStyle w:val="Contents4"/>
            <w:rPr>
              <w:rFonts w:ascii="Calibri" w:hAnsi="Calibri" w:cs="Calibri"/>
              <w:sz w:val="22"/>
              <w:szCs w:val="22"/>
              <w:lang w:val="en-US" w:eastAsia="en-US"/>
            </w:rPr>
          </w:pPr>
          <w:r>
            <w:rPr/>
            <w:t>6.1.3.4</w:t>
          </w:r>
          <w:r>
            <w:rPr>
              <w:rFonts w:cs="Calibri" w:ascii="Calibri" w:hAnsi="Calibri"/>
              <w:sz w:val="22"/>
              <w:szCs w:val="22"/>
              <w:lang w:val="en-US" w:eastAsia="en-US"/>
            </w:rPr>
            <w:tab/>
          </w:r>
          <w:r>
            <w:rPr/>
            <w:t xml:space="preserve">Graceful </w:t>
          </w:r>
          <w:r>
            <w:rPr>
              <w:rFonts w:eastAsia="Malgun Gothic"/>
              <w:lang w:val="en-US" w:eastAsia="en-US"/>
            </w:rPr>
            <w:t>D</w:t>
          </w:r>
          <w:r>
            <w:rPr/>
            <w:t>egradation for MBMS Using SVC</w:t>
            <w:tab/>
          </w:r>
          <w:hyperlink w:anchor="__RefHeading___Toc517686663">
            <w:r>
              <w:rPr>
                <w:rStyle w:val="IndexLink"/>
              </w:rPr>
              <w:t>37</w:t>
            </w:r>
          </w:hyperlink>
        </w:p>
        <w:p>
          <w:pPr>
            <w:pStyle w:val="Contents5"/>
            <w:rPr>
              <w:rFonts w:ascii="Calibri" w:hAnsi="Calibri" w:cs="Calibri"/>
              <w:sz w:val="22"/>
              <w:szCs w:val="22"/>
              <w:lang w:val="en-US" w:eastAsia="en-US"/>
            </w:rPr>
          </w:pPr>
          <w:r>
            <w:rPr/>
            <w:t>6.1.3.4.1</w:t>
          </w:r>
          <w:r>
            <w:rPr>
              <w:rFonts w:cs="Calibri" w:ascii="Calibri" w:hAnsi="Calibri"/>
              <w:sz w:val="22"/>
              <w:szCs w:val="22"/>
              <w:lang w:val="en-US" w:eastAsia="en-US"/>
            </w:rPr>
            <w:tab/>
          </w:r>
          <w:r>
            <w:rPr/>
            <w:t>Introduction</w:t>
            <w:tab/>
          </w:r>
          <w:hyperlink w:anchor="__RefHeading___Toc517686664">
            <w:r>
              <w:rPr>
                <w:rStyle w:val="IndexLink"/>
              </w:rPr>
              <w:t>37</w:t>
            </w:r>
          </w:hyperlink>
        </w:p>
        <w:p>
          <w:pPr>
            <w:pStyle w:val="Contents5"/>
            <w:rPr>
              <w:rFonts w:ascii="Calibri" w:hAnsi="Calibri" w:cs="Calibri"/>
              <w:sz w:val="22"/>
              <w:szCs w:val="22"/>
              <w:lang w:val="en-US" w:eastAsia="en-US"/>
            </w:rPr>
          </w:pPr>
          <w:r>
            <w:rPr/>
            <w:t>6.1.3.4.2</w:t>
          </w:r>
          <w:r>
            <w:rPr>
              <w:rFonts w:cs="Calibri" w:ascii="Calibri" w:hAnsi="Calibri"/>
              <w:sz w:val="22"/>
              <w:szCs w:val="22"/>
              <w:lang w:val="en-US" w:eastAsia="en-US"/>
            </w:rPr>
            <w:tab/>
          </w:r>
          <w:r>
            <w:rPr/>
            <w:t>Test system</w:t>
            <w:tab/>
          </w:r>
          <w:hyperlink w:anchor="__RefHeading___Toc517686665">
            <w:r>
              <w:rPr>
                <w:rStyle w:val="IndexLink"/>
              </w:rPr>
              <w:t>38</w:t>
            </w:r>
          </w:hyperlink>
        </w:p>
        <w:p>
          <w:pPr>
            <w:pStyle w:val="Contents5"/>
            <w:rPr>
              <w:rFonts w:ascii="Calibri" w:hAnsi="Calibri" w:cs="Calibri"/>
              <w:sz w:val="22"/>
              <w:szCs w:val="22"/>
              <w:lang w:val="en-US" w:eastAsia="en-US"/>
            </w:rPr>
          </w:pPr>
          <w:r>
            <w:rPr/>
            <w:t>6.1.3.4.2</w:t>
          </w:r>
          <w:r>
            <w:rPr>
              <w:rFonts w:cs="Calibri" w:ascii="Calibri" w:hAnsi="Calibri"/>
              <w:sz w:val="22"/>
              <w:szCs w:val="22"/>
              <w:lang w:val="en-US" w:eastAsia="en-US"/>
            </w:rPr>
            <w:tab/>
          </w:r>
          <w:r>
            <w:rPr/>
            <w:t>Test sequences</w:t>
            <w:tab/>
          </w:r>
          <w:hyperlink w:anchor="__RefHeading___Toc517686666">
            <w:r>
              <w:rPr>
                <w:rStyle w:val="IndexLink"/>
              </w:rPr>
              <w:t>40</w:t>
            </w:r>
          </w:hyperlink>
        </w:p>
        <w:p>
          <w:pPr>
            <w:pStyle w:val="Contents5"/>
            <w:rPr>
              <w:rFonts w:ascii="Calibri" w:hAnsi="Calibri" w:cs="Calibri"/>
              <w:sz w:val="22"/>
              <w:szCs w:val="22"/>
              <w:lang w:val="en-US" w:eastAsia="en-US"/>
            </w:rPr>
          </w:pPr>
          <w:r>
            <w:rPr/>
            <w:t>6.1.3.4.4</w:t>
          </w:r>
          <w:r>
            <w:rPr>
              <w:rFonts w:cs="Calibri" w:ascii="Calibri" w:hAnsi="Calibri"/>
              <w:sz w:val="22"/>
              <w:szCs w:val="22"/>
              <w:lang w:val="en-US" w:eastAsia="en-US"/>
            </w:rPr>
            <w:tab/>
          </w:r>
          <w:r>
            <w:rPr/>
            <w:t xml:space="preserve">Transmission </w:t>
          </w:r>
          <w:r>
            <w:rPr>
              <w:rFonts w:eastAsia="Malgun Gothic"/>
              <w:lang w:val="en-US" w:eastAsia="en-US"/>
            </w:rPr>
            <w:t>S</w:t>
          </w:r>
          <w:r>
            <w:rPr/>
            <w:t>chemes</w:t>
            <w:tab/>
          </w:r>
          <w:hyperlink w:anchor="__RefHeading___Toc517686667">
            <w:r>
              <w:rPr>
                <w:rStyle w:val="IndexLink"/>
              </w:rPr>
              <w:t>41</w:t>
            </w:r>
          </w:hyperlink>
        </w:p>
        <w:p>
          <w:pPr>
            <w:pStyle w:val="Contents5"/>
            <w:rPr>
              <w:rFonts w:ascii="Calibri" w:hAnsi="Calibri" w:cs="Calibri"/>
              <w:sz w:val="22"/>
              <w:szCs w:val="22"/>
              <w:lang w:val="en-US" w:eastAsia="en-US"/>
            </w:rPr>
          </w:pPr>
          <w:r>
            <w:rPr/>
            <w:t>6.1.3.4.5</w:t>
          </w:r>
          <w:r>
            <w:rPr>
              <w:rFonts w:cs="Calibri" w:ascii="Calibri" w:hAnsi="Calibri"/>
              <w:sz w:val="22"/>
              <w:szCs w:val="22"/>
              <w:lang w:val="en-US" w:eastAsia="en-US"/>
            </w:rPr>
            <w:tab/>
          </w:r>
          <w:r>
            <w:rPr/>
            <w:t>Quality metric</w:t>
            <w:tab/>
          </w:r>
          <w:hyperlink w:anchor="__RefHeading___Toc517686668">
            <w:r>
              <w:rPr>
                <w:rStyle w:val="IndexLink"/>
              </w:rPr>
              <w:t>42</w:t>
            </w:r>
          </w:hyperlink>
        </w:p>
        <w:p>
          <w:pPr>
            <w:pStyle w:val="Contents5"/>
            <w:rPr>
              <w:rFonts w:ascii="Calibri" w:hAnsi="Calibri" w:cs="Calibri"/>
              <w:sz w:val="22"/>
              <w:szCs w:val="22"/>
              <w:lang w:val="en-US" w:eastAsia="en-US"/>
            </w:rPr>
          </w:pPr>
          <w:r>
            <w:rPr/>
            <w:t>6.1.3.4.6</w:t>
          </w:r>
          <w:r>
            <w:rPr>
              <w:rFonts w:cs="Calibri" w:ascii="Calibri" w:hAnsi="Calibri"/>
              <w:sz w:val="22"/>
              <w:szCs w:val="22"/>
              <w:lang w:val="en-US" w:eastAsia="en-US"/>
            </w:rPr>
            <w:tab/>
          </w:r>
          <w:r>
            <w:rPr/>
            <w:t xml:space="preserve">Simulation </w:t>
          </w:r>
          <w:r>
            <w:rPr>
              <w:rFonts w:eastAsia="Malgun Gothic"/>
              <w:lang w:val="en-US" w:eastAsia="en-US"/>
            </w:rPr>
            <w:t>R</w:t>
          </w:r>
          <w:r>
            <w:rPr/>
            <w:t>esults</w:t>
            <w:tab/>
          </w:r>
          <w:hyperlink w:anchor="__RefHeading___Toc517686669">
            <w:r>
              <w:rPr>
                <w:rStyle w:val="IndexLink"/>
              </w:rPr>
              <w:t>43</w:t>
            </w:r>
          </w:hyperlink>
        </w:p>
        <w:p>
          <w:pPr>
            <w:pStyle w:val="Contents4"/>
            <w:rPr>
              <w:rFonts w:ascii="Calibri" w:hAnsi="Calibri" w:cs="Calibri"/>
              <w:sz w:val="22"/>
              <w:szCs w:val="22"/>
              <w:lang w:val="en-US" w:eastAsia="en-US"/>
            </w:rPr>
          </w:pPr>
          <w:r>
            <w:rPr/>
            <w:t>6.1.3.5</w:t>
          </w:r>
          <w:r>
            <w:rPr>
              <w:rFonts w:cs="Calibri" w:ascii="Calibri" w:hAnsi="Calibri"/>
              <w:sz w:val="22"/>
              <w:szCs w:val="22"/>
              <w:lang w:val="en-US" w:eastAsia="en-US"/>
            </w:rPr>
            <w:tab/>
          </w:r>
          <w:r>
            <w:rPr>
              <w:lang w:val="en-US" w:eastAsia="en-US"/>
            </w:rPr>
            <w:t xml:space="preserve">Coding </w:t>
          </w:r>
          <w:r>
            <w:rPr>
              <w:rFonts w:eastAsia="Malgun Gothic"/>
              <w:lang w:val="en-US" w:eastAsia="en-US"/>
            </w:rPr>
            <w:t>R</w:t>
          </w:r>
          <w:r>
            <w:rPr>
              <w:lang w:val="en-US" w:eastAsia="en-US"/>
            </w:rPr>
            <w:t xml:space="preserve">esults </w:t>
          </w:r>
          <w:r>
            <w:rPr>
              <w:rFonts w:eastAsia="Malgun Gothic"/>
              <w:lang w:val="en-US" w:eastAsia="en-US"/>
            </w:rPr>
            <w:t>using KTA</w:t>
          </w:r>
          <w:r>
            <w:rPr/>
            <w:tab/>
          </w:r>
          <w:hyperlink w:anchor="__RefHeading___Toc517686670">
            <w:r>
              <w:rPr>
                <w:rStyle w:val="IndexLink"/>
              </w:rPr>
              <w:t>45</w:t>
            </w:r>
          </w:hyperlink>
        </w:p>
        <w:p>
          <w:pPr>
            <w:pStyle w:val="Contents5"/>
            <w:rPr>
              <w:rFonts w:ascii="Calibri" w:hAnsi="Calibri" w:cs="Calibri"/>
              <w:sz w:val="22"/>
              <w:szCs w:val="22"/>
              <w:lang w:val="en-US" w:eastAsia="en-US"/>
            </w:rPr>
          </w:pPr>
          <w:r>
            <w:rPr/>
            <w:t>6.1.3.5.1</w:t>
          </w:r>
          <w:r>
            <w:rPr>
              <w:rFonts w:cs="Calibri" w:ascii="Calibri" w:hAnsi="Calibri"/>
              <w:sz w:val="22"/>
              <w:szCs w:val="22"/>
              <w:lang w:val="en-US" w:eastAsia="en-US"/>
            </w:rPr>
            <w:tab/>
          </w:r>
          <w:r>
            <w:rPr>
              <w:rFonts w:eastAsia="Malgun Gothic"/>
              <w:lang w:val="en-US" w:eastAsia="en-US"/>
            </w:rPr>
            <w:t>Experimental Setup</w:t>
          </w:r>
          <w:r>
            <w:rPr/>
            <w:tab/>
          </w:r>
          <w:hyperlink w:anchor="__RefHeading___Toc517686671">
            <w:r>
              <w:rPr>
                <w:rStyle w:val="IndexLink"/>
              </w:rPr>
              <w:t>45</w:t>
            </w:r>
          </w:hyperlink>
        </w:p>
        <w:p>
          <w:pPr>
            <w:pStyle w:val="Contents5"/>
            <w:rPr>
              <w:rFonts w:ascii="Calibri" w:hAnsi="Calibri" w:cs="Calibri"/>
              <w:sz w:val="22"/>
              <w:szCs w:val="22"/>
              <w:lang w:val="en-US" w:eastAsia="en-US"/>
            </w:rPr>
          </w:pPr>
          <w:r>
            <w:rPr/>
            <w:t>6.1.3.5.</w:t>
          </w:r>
          <w:r>
            <w:rPr>
              <w:rFonts w:eastAsia="Malgun Gothic"/>
            </w:rPr>
            <w:t>2</w:t>
          </w:r>
          <w:r>
            <w:rPr>
              <w:rFonts w:cs="Calibri" w:ascii="Calibri" w:hAnsi="Calibri"/>
              <w:sz w:val="22"/>
              <w:szCs w:val="22"/>
              <w:lang w:val="en-US" w:eastAsia="en-US"/>
            </w:rPr>
            <w:tab/>
          </w:r>
          <w:r>
            <w:rPr>
              <w:lang w:val="en-US" w:eastAsia="en-US"/>
            </w:rPr>
            <w:t>Results</w:t>
          </w:r>
          <w:r>
            <w:rPr/>
            <w:tab/>
          </w:r>
          <w:hyperlink w:anchor="__RefHeading___Toc517686672">
            <w:r>
              <w:rPr>
                <w:rStyle w:val="IndexLink"/>
              </w:rPr>
              <w:t>46</w:t>
            </w:r>
          </w:hyperlink>
        </w:p>
        <w:p>
          <w:pPr>
            <w:pStyle w:val="Contents4"/>
            <w:rPr>
              <w:rFonts w:ascii="Calibri" w:hAnsi="Calibri" w:cs="Calibri"/>
              <w:sz w:val="22"/>
              <w:szCs w:val="22"/>
              <w:lang w:val="en-US" w:eastAsia="en-US"/>
            </w:rPr>
          </w:pPr>
          <w:r>
            <w:rPr/>
            <w:t>6.1.3.</w:t>
          </w:r>
          <w:r>
            <w:rPr>
              <w:rFonts w:eastAsia="Malgun Gothic"/>
            </w:rPr>
            <w:t>6</w:t>
          </w:r>
          <w:r>
            <w:rPr>
              <w:rFonts w:cs="Calibri" w:ascii="Calibri" w:hAnsi="Calibri"/>
              <w:sz w:val="22"/>
              <w:szCs w:val="22"/>
              <w:lang w:val="en-US" w:eastAsia="en-US"/>
            </w:rPr>
            <w:tab/>
          </w:r>
          <w:r>
            <w:rPr>
              <w:lang w:val="en-US" w:eastAsia="en-US"/>
            </w:rPr>
            <w:t xml:space="preserve">Coding </w:t>
          </w:r>
          <w:r>
            <w:rPr>
              <w:rFonts w:eastAsia="Malgun Gothic"/>
              <w:lang w:val="en-US" w:eastAsia="en-US"/>
            </w:rPr>
            <w:t>R</w:t>
          </w:r>
          <w:r>
            <w:rPr>
              <w:lang w:val="en-US" w:eastAsia="en-US"/>
            </w:rPr>
            <w:t xml:space="preserve">esults </w:t>
          </w:r>
          <w:r>
            <w:rPr>
              <w:rFonts w:eastAsia="Malgun Gothic"/>
              <w:lang w:val="en-US" w:eastAsia="en-US"/>
            </w:rPr>
            <w:t>using JSVM</w:t>
          </w:r>
          <w:r>
            <w:rPr/>
            <w:tab/>
          </w:r>
          <w:hyperlink w:anchor="__RefHeading___Toc517686673">
            <w:r>
              <w:rPr>
                <w:rStyle w:val="IndexLink"/>
              </w:rPr>
              <w:t>51</w:t>
            </w:r>
          </w:hyperlink>
        </w:p>
        <w:p>
          <w:pPr>
            <w:pStyle w:val="Contents5"/>
            <w:rPr>
              <w:rFonts w:ascii="Calibri" w:hAnsi="Calibri" w:cs="Calibri"/>
              <w:sz w:val="22"/>
              <w:szCs w:val="22"/>
              <w:lang w:val="en-US" w:eastAsia="en-US"/>
            </w:rPr>
          </w:pPr>
          <w:r>
            <w:rPr/>
            <w:t>6.1.3.6.1</w:t>
          </w:r>
          <w:r>
            <w:rPr>
              <w:rFonts w:cs="Calibri" w:ascii="Calibri" w:hAnsi="Calibri"/>
              <w:sz w:val="22"/>
              <w:szCs w:val="22"/>
              <w:lang w:val="en-US" w:eastAsia="en-US"/>
            </w:rPr>
            <w:tab/>
          </w:r>
          <w:r>
            <w:rPr>
              <w:rFonts w:eastAsia="Malgun Gothic"/>
              <w:lang w:val="en-US" w:eastAsia="en-US"/>
            </w:rPr>
            <w:t>JSVM</w:t>
          </w:r>
          <w:r>
            <w:rPr/>
            <w:tab/>
          </w:r>
          <w:hyperlink w:anchor="__RefHeading___Toc517686674">
            <w:r>
              <w:rPr>
                <w:rStyle w:val="IndexLink"/>
              </w:rPr>
              <w:t>51</w:t>
            </w:r>
          </w:hyperlink>
        </w:p>
        <w:p>
          <w:pPr>
            <w:pStyle w:val="Contents5"/>
            <w:rPr>
              <w:rFonts w:ascii="Calibri" w:hAnsi="Calibri" w:cs="Calibri"/>
              <w:sz w:val="22"/>
              <w:szCs w:val="22"/>
              <w:lang w:val="en-US" w:eastAsia="en-US"/>
            </w:rPr>
          </w:pPr>
          <w:r>
            <w:rPr/>
            <w:t>6.1.3.6.2</w:t>
          </w:r>
          <w:r>
            <w:rPr>
              <w:rFonts w:cs="Calibri" w:ascii="Calibri" w:hAnsi="Calibri"/>
              <w:sz w:val="22"/>
              <w:szCs w:val="22"/>
              <w:lang w:val="en-US" w:eastAsia="en-US"/>
            </w:rPr>
            <w:tab/>
          </w:r>
          <w:r>
            <w:rPr>
              <w:rFonts w:eastAsia="Malgun Gothic"/>
              <w:lang w:val="en-US" w:eastAsia="en-US"/>
            </w:rPr>
            <w:t>Experimental Setup</w:t>
          </w:r>
          <w:r>
            <w:rPr/>
            <w:tab/>
          </w:r>
          <w:hyperlink w:anchor="__RefHeading___Toc517686675">
            <w:r>
              <w:rPr>
                <w:rStyle w:val="IndexLink"/>
              </w:rPr>
              <w:t>51</w:t>
            </w:r>
          </w:hyperlink>
        </w:p>
        <w:p>
          <w:pPr>
            <w:pStyle w:val="Contents5"/>
            <w:rPr>
              <w:rFonts w:ascii="Calibri" w:hAnsi="Calibri" w:cs="Calibri"/>
              <w:sz w:val="22"/>
              <w:szCs w:val="22"/>
              <w:lang w:val="en-US" w:eastAsia="en-US"/>
            </w:rPr>
          </w:pPr>
          <w:r>
            <w:rPr/>
            <w:t>6.1.3.6.3</w:t>
          </w:r>
          <w:r>
            <w:rPr>
              <w:rFonts w:cs="Calibri" w:ascii="Calibri" w:hAnsi="Calibri"/>
              <w:sz w:val="22"/>
              <w:szCs w:val="22"/>
              <w:lang w:val="en-US" w:eastAsia="en-US"/>
            </w:rPr>
            <w:tab/>
          </w:r>
          <w:r>
            <w:rPr>
              <w:rFonts w:eastAsia="Malgun Gothic"/>
              <w:lang w:val="en-US" w:eastAsia="en-US"/>
            </w:rPr>
            <w:t>Sequences</w:t>
          </w:r>
          <w:r>
            <w:rPr/>
            <w:tab/>
          </w:r>
          <w:hyperlink w:anchor="__RefHeading___Toc517686676">
            <w:r>
              <w:rPr>
                <w:rStyle w:val="IndexLink"/>
              </w:rPr>
              <w:t>51</w:t>
            </w:r>
          </w:hyperlink>
        </w:p>
        <w:p>
          <w:pPr>
            <w:pStyle w:val="Contents5"/>
            <w:rPr>
              <w:rFonts w:ascii="Calibri" w:hAnsi="Calibri" w:cs="Calibri"/>
              <w:sz w:val="22"/>
              <w:szCs w:val="22"/>
              <w:lang w:val="en-US" w:eastAsia="en-US"/>
            </w:rPr>
          </w:pPr>
          <w:r>
            <w:rPr/>
            <w:t>6.1.3.6.4</w:t>
          </w:r>
          <w:r>
            <w:rPr>
              <w:rFonts w:cs="Calibri" w:ascii="Calibri" w:hAnsi="Calibri"/>
              <w:sz w:val="22"/>
              <w:szCs w:val="22"/>
              <w:lang w:val="en-US" w:eastAsia="en-US"/>
            </w:rPr>
            <w:tab/>
          </w:r>
          <w:r>
            <w:rPr>
              <w:rFonts w:eastAsia="Malgun Gothic"/>
              <w:lang w:val="en-US" w:eastAsia="en-US"/>
            </w:rPr>
            <w:t>Coding Tools</w:t>
          </w:r>
          <w:r>
            <w:rPr/>
            <w:tab/>
          </w:r>
          <w:hyperlink w:anchor="__RefHeading___Toc517686677">
            <w:r>
              <w:rPr>
                <w:rStyle w:val="IndexLink"/>
              </w:rPr>
              <w:t>51</w:t>
            </w:r>
          </w:hyperlink>
        </w:p>
        <w:p>
          <w:pPr>
            <w:pStyle w:val="Contents5"/>
            <w:rPr>
              <w:rFonts w:ascii="Calibri" w:hAnsi="Calibri" w:cs="Calibri"/>
              <w:sz w:val="22"/>
              <w:szCs w:val="22"/>
              <w:lang w:val="en-US" w:eastAsia="en-US"/>
            </w:rPr>
          </w:pPr>
          <w:r>
            <w:rPr/>
            <w:t>6.1.3.6.5</w:t>
          </w:r>
          <w:r>
            <w:rPr>
              <w:rFonts w:cs="Calibri" w:ascii="Calibri" w:hAnsi="Calibri"/>
              <w:sz w:val="22"/>
              <w:szCs w:val="22"/>
              <w:lang w:val="en-US" w:eastAsia="en-US"/>
            </w:rPr>
            <w:tab/>
          </w:r>
          <w:r>
            <w:rPr>
              <w:rFonts w:eastAsia="Malgun Gothic"/>
              <w:lang w:val="en-US" w:eastAsia="en-US"/>
            </w:rPr>
            <w:t>Results</w:t>
          </w:r>
          <w:r>
            <w:rPr/>
            <w:tab/>
          </w:r>
          <w:hyperlink w:anchor="__RefHeading___Toc517686678">
            <w:r>
              <w:rPr>
                <w:rStyle w:val="IndexLink"/>
              </w:rPr>
              <w:t>52</w:t>
            </w:r>
          </w:hyperlink>
        </w:p>
        <w:p>
          <w:pPr>
            <w:pStyle w:val="Contents6"/>
            <w:rPr>
              <w:rFonts w:ascii="Calibri" w:hAnsi="Calibri" w:cs="Calibri"/>
              <w:sz w:val="22"/>
              <w:szCs w:val="22"/>
              <w:lang w:val="en-US" w:eastAsia="en-US"/>
            </w:rPr>
          </w:pPr>
          <w:r>
            <w:rPr/>
            <w:t>6.1.3.6.5.1</w:t>
          </w:r>
          <w:r>
            <w:rPr>
              <w:rFonts w:cs="Calibri" w:ascii="Calibri" w:hAnsi="Calibri"/>
              <w:sz w:val="22"/>
              <w:szCs w:val="22"/>
              <w:lang w:val="en-US" w:eastAsia="en-US"/>
            </w:rPr>
            <w:tab/>
          </w:r>
          <w:r>
            <w:rPr>
              <w:rFonts w:eastAsia="Malgun Gothic"/>
              <w:lang w:val="en-US" w:eastAsia="en-US"/>
            </w:rPr>
            <w:t>320x240 (QVGA) SNR Scalability (Configuration 1)</w:t>
          </w:r>
          <w:r>
            <w:rPr/>
            <w:tab/>
          </w:r>
          <w:hyperlink w:anchor="__RefHeading___Toc517686679">
            <w:r>
              <w:rPr>
                <w:rStyle w:val="IndexLink"/>
              </w:rPr>
              <w:t>52</w:t>
            </w:r>
          </w:hyperlink>
        </w:p>
        <w:p>
          <w:pPr>
            <w:pStyle w:val="Contents6"/>
            <w:rPr>
              <w:rFonts w:ascii="Calibri" w:hAnsi="Calibri" w:cs="Calibri"/>
              <w:sz w:val="22"/>
              <w:szCs w:val="22"/>
              <w:lang w:val="en-US" w:eastAsia="en-US"/>
            </w:rPr>
          </w:pPr>
          <w:r>
            <w:rPr/>
            <w:t>6.1.3.6.5.2</w:t>
          </w:r>
          <w:r>
            <w:rPr>
              <w:rFonts w:cs="Calibri" w:ascii="Calibri" w:hAnsi="Calibri"/>
              <w:sz w:val="22"/>
              <w:szCs w:val="22"/>
              <w:lang w:val="en-US" w:eastAsia="en-US"/>
            </w:rPr>
            <w:tab/>
          </w:r>
          <w:r>
            <w:rPr>
              <w:rFonts w:eastAsia="Malgun Gothic"/>
              <w:lang w:val="en-US" w:eastAsia="en-US"/>
            </w:rPr>
            <w:t>320x240 (QVGA) SNR Scalability (Configuration 2)</w:t>
          </w:r>
          <w:r>
            <w:rPr/>
            <w:tab/>
          </w:r>
          <w:hyperlink w:anchor="__RefHeading___Toc517686680">
            <w:r>
              <w:rPr>
                <w:rStyle w:val="IndexLink"/>
              </w:rPr>
              <w:t>55</w:t>
            </w:r>
          </w:hyperlink>
        </w:p>
        <w:p>
          <w:pPr>
            <w:pStyle w:val="Contents4"/>
            <w:rPr>
              <w:rFonts w:ascii="Calibri" w:hAnsi="Calibri" w:cs="Calibri"/>
              <w:sz w:val="22"/>
              <w:szCs w:val="22"/>
              <w:lang w:val="en-US" w:eastAsia="en-US"/>
            </w:rPr>
          </w:pPr>
          <w:r>
            <w:rPr/>
            <w:t>6.1.3.</w:t>
          </w:r>
          <w:r>
            <w:rPr>
              <w:rFonts w:eastAsia="Malgun Gothic"/>
            </w:rPr>
            <w:t>7</w:t>
          </w:r>
          <w:r>
            <w:rPr>
              <w:rFonts w:cs="Calibri" w:ascii="Calibri" w:hAnsi="Calibri"/>
              <w:sz w:val="22"/>
              <w:szCs w:val="22"/>
              <w:lang w:val="en-US" w:eastAsia="en-US"/>
            </w:rPr>
            <w:tab/>
          </w:r>
          <w:r>
            <w:rPr>
              <w:lang w:val="en-US" w:eastAsia="en-US"/>
            </w:rPr>
            <w:t xml:space="preserve">Caching Efficiency Improvement with SVC for </w:t>
          </w:r>
          <w:r>
            <w:rPr>
              <w:rFonts w:eastAsia="Malgun Gothic"/>
              <w:lang w:val="en-US" w:eastAsia="en-US"/>
            </w:rPr>
            <w:t>A</w:t>
          </w:r>
          <w:r>
            <w:rPr>
              <w:lang w:val="en-US" w:eastAsia="en-US"/>
            </w:rPr>
            <w:t>daptive HTTP VoD</w:t>
          </w:r>
          <w:r>
            <w:rPr/>
            <w:tab/>
          </w:r>
          <w:hyperlink w:anchor="__RefHeading___Toc517686681">
            <w:r>
              <w:rPr>
                <w:rStyle w:val="IndexLink"/>
              </w:rPr>
              <w:t>58</w:t>
            </w:r>
          </w:hyperlink>
        </w:p>
        <w:p>
          <w:pPr>
            <w:pStyle w:val="Contents5"/>
            <w:rPr>
              <w:rFonts w:ascii="Calibri" w:hAnsi="Calibri" w:cs="Calibri"/>
              <w:sz w:val="22"/>
              <w:szCs w:val="22"/>
              <w:lang w:val="en-US" w:eastAsia="en-US"/>
            </w:rPr>
          </w:pPr>
          <w:r>
            <w:rPr/>
            <w:t>6.1.3.7.1</w:t>
          </w:r>
          <w:r>
            <w:rPr>
              <w:rFonts w:cs="Calibri" w:ascii="Calibri" w:hAnsi="Calibri"/>
              <w:sz w:val="22"/>
              <w:szCs w:val="22"/>
              <w:lang w:val="en-US" w:eastAsia="en-US"/>
            </w:rPr>
            <w:tab/>
          </w:r>
          <w:r>
            <w:rPr>
              <w:rFonts w:eastAsia="Malgun Gothic"/>
              <w:lang w:val="en-US" w:eastAsia="en-US"/>
            </w:rPr>
            <w:t>Overview</w:t>
          </w:r>
          <w:r>
            <w:rPr/>
            <w:tab/>
          </w:r>
          <w:hyperlink w:anchor="__RefHeading___Toc517686682">
            <w:r>
              <w:rPr>
                <w:rStyle w:val="IndexLink"/>
              </w:rPr>
              <w:t>58</w:t>
            </w:r>
          </w:hyperlink>
        </w:p>
        <w:p>
          <w:pPr>
            <w:pStyle w:val="Contents5"/>
            <w:rPr>
              <w:rFonts w:ascii="Calibri" w:hAnsi="Calibri" w:cs="Calibri"/>
              <w:sz w:val="22"/>
              <w:szCs w:val="22"/>
              <w:lang w:val="en-US" w:eastAsia="en-US"/>
            </w:rPr>
          </w:pPr>
          <w:r>
            <w:rPr/>
            <w:t>6.1.3.7.2</w:t>
          </w:r>
          <w:r>
            <w:rPr>
              <w:rFonts w:cs="Calibri" w:ascii="Calibri" w:hAnsi="Calibri"/>
              <w:sz w:val="22"/>
              <w:szCs w:val="22"/>
              <w:lang w:val="en-US" w:eastAsia="en-US"/>
            </w:rPr>
            <w:tab/>
          </w:r>
          <w:r>
            <w:rPr>
              <w:rFonts w:eastAsia="Malgun Gothic"/>
              <w:lang w:val="en-US" w:eastAsia="en-US"/>
            </w:rPr>
            <w:t>Effect of Multiple Representations on the Caching Efficiency</w:t>
          </w:r>
          <w:r>
            <w:rPr/>
            <w:tab/>
          </w:r>
          <w:hyperlink w:anchor="__RefHeading___Toc517686683">
            <w:r>
              <w:rPr>
                <w:rStyle w:val="IndexLink"/>
              </w:rPr>
              <w:t>59</w:t>
            </w:r>
          </w:hyperlink>
        </w:p>
        <w:p>
          <w:pPr>
            <w:pStyle w:val="Contents5"/>
            <w:rPr>
              <w:rFonts w:ascii="Calibri" w:hAnsi="Calibri" w:cs="Calibri"/>
              <w:sz w:val="22"/>
              <w:szCs w:val="22"/>
              <w:lang w:val="en-US" w:eastAsia="en-US"/>
            </w:rPr>
          </w:pPr>
          <w:r>
            <w:rPr/>
            <w:t>6.1.3.7.3</w:t>
          </w:r>
          <w:r>
            <w:rPr>
              <w:rFonts w:cs="Calibri" w:ascii="Calibri" w:hAnsi="Calibri"/>
              <w:sz w:val="22"/>
              <w:szCs w:val="22"/>
              <w:lang w:val="en-US" w:eastAsia="en-US"/>
            </w:rPr>
            <w:tab/>
          </w:r>
          <w:r>
            <w:rPr>
              <w:rFonts w:eastAsia="Malgun Gothic"/>
              <w:lang w:val="en-US" w:eastAsia="en-US"/>
            </w:rPr>
            <w:t>Scalable Video Coding and Impact on the Caching Efficiency</w:t>
          </w:r>
          <w:r>
            <w:rPr/>
            <w:tab/>
          </w:r>
          <w:hyperlink w:anchor="__RefHeading___Toc517686684">
            <w:r>
              <w:rPr>
                <w:rStyle w:val="IndexLink"/>
              </w:rPr>
              <w:t>60</w:t>
            </w:r>
          </w:hyperlink>
        </w:p>
        <w:p>
          <w:pPr>
            <w:pStyle w:val="Contents5"/>
            <w:rPr>
              <w:rFonts w:ascii="Calibri" w:hAnsi="Calibri" w:cs="Calibri"/>
              <w:sz w:val="22"/>
              <w:szCs w:val="22"/>
              <w:lang w:val="en-US" w:eastAsia="en-US"/>
            </w:rPr>
          </w:pPr>
          <w:r>
            <w:rPr/>
            <w:t>6.1.3.7.4</w:t>
          </w:r>
          <w:r>
            <w:rPr>
              <w:rFonts w:cs="Calibri" w:ascii="Calibri" w:hAnsi="Calibri"/>
              <w:sz w:val="22"/>
              <w:szCs w:val="22"/>
              <w:lang w:val="en-US" w:eastAsia="en-US"/>
            </w:rPr>
            <w:tab/>
          </w:r>
          <w:r>
            <w:rPr/>
            <w:t xml:space="preserve">Caching </w:t>
          </w:r>
          <w:r>
            <w:rPr>
              <w:rFonts w:eastAsia="Malgun Gothic"/>
              <w:lang w:val="en-US" w:eastAsia="en-US"/>
            </w:rPr>
            <w:t>A</w:t>
          </w:r>
          <w:r>
            <w:rPr/>
            <w:t>lgorithm</w:t>
            <w:tab/>
          </w:r>
          <w:hyperlink w:anchor="__RefHeading___Toc517686685">
            <w:r>
              <w:rPr>
                <w:rStyle w:val="IndexLink"/>
              </w:rPr>
              <w:t>61</w:t>
            </w:r>
          </w:hyperlink>
        </w:p>
        <w:p>
          <w:pPr>
            <w:pStyle w:val="Contents5"/>
            <w:rPr>
              <w:rFonts w:ascii="Calibri" w:hAnsi="Calibri" w:cs="Calibri"/>
              <w:sz w:val="22"/>
              <w:szCs w:val="22"/>
              <w:lang w:val="en-US" w:eastAsia="en-US"/>
            </w:rPr>
          </w:pPr>
          <w:r>
            <w:rPr/>
            <w:t>6.1.3.7.5</w:t>
          </w:r>
          <w:r>
            <w:rPr>
              <w:rFonts w:cs="Calibri" w:ascii="Calibri" w:hAnsi="Calibri"/>
              <w:sz w:val="22"/>
              <w:szCs w:val="22"/>
              <w:lang w:val="en-US" w:eastAsia="en-US"/>
            </w:rPr>
            <w:tab/>
          </w:r>
          <w:r>
            <w:rPr/>
            <w:t xml:space="preserve">Congestion </w:t>
          </w:r>
          <w:r>
            <w:rPr>
              <w:rFonts w:eastAsia="Malgun Gothic"/>
              <w:lang w:val="en-US" w:eastAsia="en-US"/>
            </w:rPr>
            <w:t>C</w:t>
          </w:r>
          <w:r>
            <w:rPr/>
            <w:t>ontrol</w:t>
            <w:tab/>
          </w:r>
          <w:hyperlink w:anchor="__RefHeading___Toc517686686">
            <w:r>
              <w:rPr>
                <w:rStyle w:val="IndexLink"/>
              </w:rPr>
              <w:t>61</w:t>
            </w:r>
          </w:hyperlink>
        </w:p>
        <w:p>
          <w:pPr>
            <w:pStyle w:val="Contents5"/>
            <w:rPr>
              <w:rFonts w:ascii="Calibri" w:hAnsi="Calibri" w:cs="Calibri"/>
              <w:sz w:val="22"/>
              <w:szCs w:val="22"/>
              <w:lang w:val="en-US" w:eastAsia="en-US"/>
            </w:rPr>
          </w:pPr>
          <w:r>
            <w:rPr/>
            <w:t>6.1.3.7.6</w:t>
          </w:r>
          <w:r>
            <w:rPr>
              <w:rFonts w:cs="Calibri" w:ascii="Calibri" w:hAnsi="Calibri"/>
              <w:sz w:val="22"/>
              <w:szCs w:val="22"/>
              <w:lang w:val="en-US" w:eastAsia="en-US"/>
            </w:rPr>
            <w:tab/>
          </w:r>
          <w:r>
            <w:rPr/>
            <w:t xml:space="preserve">Performance </w:t>
          </w:r>
          <w:r>
            <w:rPr>
              <w:rFonts w:eastAsia="Malgun Gothic"/>
              <w:lang w:val="en-US" w:eastAsia="en-US"/>
            </w:rPr>
            <w:t>T</w:t>
          </w:r>
          <w:r>
            <w:rPr/>
            <w:t>argets</w:t>
            <w:tab/>
          </w:r>
          <w:hyperlink w:anchor="__RefHeading___Toc517686687">
            <w:r>
              <w:rPr>
                <w:rStyle w:val="IndexLink"/>
              </w:rPr>
              <w:t>62</w:t>
            </w:r>
          </w:hyperlink>
        </w:p>
        <w:p>
          <w:pPr>
            <w:pStyle w:val="Contents5"/>
            <w:rPr>
              <w:rFonts w:ascii="Calibri" w:hAnsi="Calibri" w:cs="Calibri"/>
              <w:sz w:val="22"/>
              <w:szCs w:val="22"/>
              <w:lang w:val="en-US" w:eastAsia="en-US"/>
            </w:rPr>
          </w:pPr>
          <w:r>
            <w:rPr/>
            <w:t>6.1.3.7.7</w:t>
          </w:r>
          <w:r>
            <w:rPr>
              <w:rFonts w:cs="Calibri" w:ascii="Calibri" w:hAnsi="Calibri"/>
              <w:sz w:val="22"/>
              <w:szCs w:val="22"/>
              <w:lang w:val="en-US" w:eastAsia="en-US"/>
            </w:rPr>
            <w:tab/>
          </w:r>
          <w:r>
            <w:rPr/>
            <w:t xml:space="preserve">Simulation </w:t>
          </w:r>
          <w:r>
            <w:rPr>
              <w:rFonts w:eastAsia="Malgun Gothic"/>
              <w:lang w:val="en-US" w:eastAsia="en-US"/>
            </w:rPr>
            <w:t>R</w:t>
          </w:r>
          <w:r>
            <w:rPr/>
            <w:t>esults</w:t>
            <w:tab/>
          </w:r>
          <w:hyperlink w:anchor="__RefHeading___Toc517686688">
            <w:r>
              <w:rPr>
                <w:rStyle w:val="IndexLink"/>
              </w:rPr>
              <w:t>62</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Stereoscopic 3D Video</w:t>
            <w:tab/>
          </w:r>
          <w:hyperlink w:anchor="__RefHeading___Toc517686689">
            <w:r>
              <w:rPr>
                <w:rStyle w:val="IndexLink"/>
              </w:rPr>
              <w:t>66</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Enabling Codecs and Formats</w:t>
            <w:tab/>
          </w:r>
          <w:hyperlink w:anchor="__RefHeading___Toc517686690">
            <w:r>
              <w:rPr>
                <w:rStyle w:val="IndexLink"/>
              </w:rPr>
              <w:t>66</w:t>
            </w:r>
          </w:hyperlink>
        </w:p>
        <w:p>
          <w:pPr>
            <w:pStyle w:val="Contents4"/>
            <w:rPr>
              <w:rFonts w:ascii="Calibri" w:hAnsi="Calibri" w:cs="Calibri"/>
              <w:sz w:val="22"/>
              <w:szCs w:val="22"/>
              <w:lang w:val="en-US" w:eastAsia="en-US"/>
            </w:rPr>
          </w:pPr>
          <w:r>
            <w:rPr/>
            <w:t>6.2.1.1</w:t>
          </w:r>
          <w:r>
            <w:rPr>
              <w:rFonts w:cs="Calibri" w:ascii="Calibri" w:hAnsi="Calibri"/>
              <w:sz w:val="22"/>
              <w:szCs w:val="22"/>
              <w:lang w:val="en-US" w:eastAsia="en-US"/>
            </w:rPr>
            <w:tab/>
          </w:r>
          <w:r>
            <w:rPr/>
            <w:t>Introduction</w:t>
            <w:tab/>
          </w:r>
          <w:hyperlink w:anchor="__RefHeading___Toc517686691">
            <w:r>
              <w:rPr>
                <w:rStyle w:val="IndexLink"/>
              </w:rPr>
              <w:t>66</w:t>
            </w:r>
          </w:hyperlink>
        </w:p>
        <w:p>
          <w:pPr>
            <w:pStyle w:val="Contents4"/>
            <w:rPr>
              <w:rFonts w:ascii="Calibri" w:hAnsi="Calibri" w:cs="Calibri"/>
              <w:sz w:val="22"/>
              <w:szCs w:val="22"/>
              <w:lang w:val="en-US" w:eastAsia="en-US"/>
            </w:rPr>
          </w:pPr>
          <w:r>
            <w:rPr/>
            <w:t>6.2.1.2</w:t>
          </w:r>
          <w:r>
            <w:rPr>
              <w:rFonts w:cs="Calibri" w:ascii="Calibri" w:hAnsi="Calibri"/>
              <w:sz w:val="22"/>
              <w:szCs w:val="22"/>
              <w:lang w:val="en-US" w:eastAsia="en-US"/>
            </w:rPr>
            <w:tab/>
          </w:r>
          <w:r>
            <w:rPr/>
            <w:t>Packing Formats</w:t>
            <w:tab/>
          </w:r>
          <w:hyperlink w:anchor="__RefHeading___Toc517686692">
            <w:r>
              <w:rPr>
                <w:rStyle w:val="IndexLink"/>
              </w:rPr>
              <w:t>66</w:t>
            </w:r>
          </w:hyperlink>
        </w:p>
        <w:p>
          <w:pPr>
            <w:pStyle w:val="Contents5"/>
            <w:rPr>
              <w:rFonts w:ascii="Calibri" w:hAnsi="Calibri" w:cs="Calibri"/>
              <w:sz w:val="22"/>
              <w:szCs w:val="22"/>
              <w:lang w:val="en-US" w:eastAsia="en-US"/>
            </w:rPr>
          </w:pPr>
          <w:r>
            <w:rPr/>
            <w:t>6.2.1.2.1</w:t>
          </w:r>
          <w:r>
            <w:rPr>
              <w:rFonts w:cs="Calibri" w:ascii="Calibri" w:hAnsi="Calibri"/>
              <w:sz w:val="22"/>
              <w:szCs w:val="22"/>
              <w:lang w:val="en-US" w:eastAsia="en-US"/>
            </w:rPr>
            <w:tab/>
          </w:r>
          <w:r>
            <w:rPr/>
            <w:t>Frame Compatible Video</w:t>
            <w:tab/>
          </w:r>
          <w:hyperlink w:anchor="__RefHeading___Toc517686693">
            <w:r>
              <w:rPr>
                <w:rStyle w:val="IndexLink"/>
              </w:rPr>
              <w:t>66</w:t>
            </w:r>
          </w:hyperlink>
        </w:p>
        <w:p>
          <w:pPr>
            <w:pStyle w:val="Contents5"/>
            <w:rPr>
              <w:rFonts w:ascii="Calibri" w:hAnsi="Calibri" w:cs="Calibri"/>
              <w:sz w:val="22"/>
              <w:szCs w:val="22"/>
              <w:lang w:val="en-US" w:eastAsia="en-US"/>
            </w:rPr>
          </w:pPr>
          <w:r>
            <w:rPr/>
            <w:t>6.2.1.2.2</w:t>
          </w:r>
          <w:r>
            <w:rPr>
              <w:rFonts w:cs="Calibri" w:ascii="Calibri" w:hAnsi="Calibri"/>
              <w:sz w:val="22"/>
              <w:szCs w:val="22"/>
              <w:lang w:val="en-US" w:eastAsia="en-US"/>
            </w:rPr>
            <w:tab/>
          </w:r>
          <w:r>
            <w:rPr/>
            <w:t>Temporal Interleaving</w:t>
            <w:tab/>
          </w:r>
          <w:hyperlink w:anchor="__RefHeading___Toc517686694">
            <w:r>
              <w:rPr>
                <w:rStyle w:val="IndexLink"/>
              </w:rPr>
              <w:t>67</w:t>
            </w:r>
          </w:hyperlink>
        </w:p>
        <w:p>
          <w:pPr>
            <w:pStyle w:val="Contents4"/>
            <w:rPr>
              <w:rFonts w:ascii="Calibri" w:hAnsi="Calibri" w:cs="Calibri"/>
              <w:sz w:val="22"/>
              <w:szCs w:val="22"/>
              <w:lang w:val="en-US" w:eastAsia="en-US"/>
            </w:rPr>
          </w:pPr>
          <w:r>
            <w:rPr/>
            <w:t>6.2.1.3</w:t>
          </w:r>
          <w:r>
            <w:rPr>
              <w:rFonts w:cs="Calibri" w:ascii="Calibri" w:hAnsi="Calibri"/>
              <w:sz w:val="22"/>
              <w:szCs w:val="22"/>
              <w:lang w:val="en-US" w:eastAsia="en-US"/>
            </w:rPr>
            <w:tab/>
          </w:r>
          <w:r>
            <w:rPr/>
            <w:t>Multi-view Video</w:t>
            <w:tab/>
          </w:r>
          <w:hyperlink w:anchor="__RefHeading___Toc517686695">
            <w:r>
              <w:rPr>
                <w:rStyle w:val="IndexLink"/>
              </w:rPr>
              <w:t>68</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Performance Evaluation</w:t>
            <w:tab/>
          </w:r>
          <w:hyperlink w:anchor="__RefHeading___Toc517686696">
            <w:r>
              <w:rPr>
                <w:rStyle w:val="IndexLink"/>
              </w:rPr>
              <w:t>68</w:t>
            </w:r>
          </w:hyperlink>
        </w:p>
        <w:p>
          <w:pPr>
            <w:pStyle w:val="Contents4"/>
            <w:rPr>
              <w:rFonts w:ascii="Calibri" w:hAnsi="Calibri" w:cs="Calibri"/>
              <w:sz w:val="22"/>
              <w:szCs w:val="22"/>
              <w:lang w:val="en-US" w:eastAsia="en-US"/>
            </w:rPr>
          </w:pPr>
          <w:r>
            <w:rPr/>
            <w:t>6.2.2.1</w:t>
          </w:r>
          <w:r>
            <w:rPr>
              <w:rFonts w:cs="Calibri" w:ascii="Calibri" w:hAnsi="Calibri"/>
              <w:sz w:val="22"/>
              <w:szCs w:val="22"/>
              <w:lang w:val="en-US" w:eastAsia="en-US"/>
            </w:rPr>
            <w:tab/>
          </w:r>
          <w:r>
            <w:rPr/>
            <w:t>Performance Evaluation of the Compression Efficiency</w:t>
            <w:tab/>
          </w:r>
          <w:hyperlink w:anchor="__RefHeading___Toc517686697">
            <w:r>
              <w:rPr>
                <w:rStyle w:val="IndexLink"/>
              </w:rPr>
              <w:t>68</w:t>
            </w:r>
          </w:hyperlink>
        </w:p>
        <w:p>
          <w:pPr>
            <w:pStyle w:val="Contents5"/>
            <w:rPr>
              <w:rFonts w:ascii="Calibri" w:hAnsi="Calibri" w:cs="Calibri"/>
              <w:sz w:val="22"/>
              <w:szCs w:val="22"/>
              <w:lang w:val="en-US" w:eastAsia="en-US"/>
            </w:rPr>
          </w:pPr>
          <w:r>
            <w:rPr/>
            <w:t>6.2.2.1.1</w:t>
          </w:r>
          <w:r>
            <w:rPr>
              <w:rFonts w:cs="Calibri" w:ascii="Calibri" w:hAnsi="Calibri"/>
              <w:sz w:val="22"/>
              <w:szCs w:val="22"/>
              <w:lang w:val="en-US" w:eastAsia="en-US"/>
            </w:rPr>
            <w:tab/>
          </w:r>
          <w:r>
            <w:rPr/>
            <w:t>Simulation Setup</w:t>
            <w:tab/>
          </w:r>
          <w:hyperlink w:anchor="__RefHeading___Toc517686698">
            <w:r>
              <w:rPr>
                <w:rStyle w:val="IndexLink"/>
              </w:rPr>
              <w:t>68</w:t>
            </w:r>
          </w:hyperlink>
        </w:p>
        <w:p>
          <w:pPr>
            <w:pStyle w:val="Contents5"/>
            <w:rPr>
              <w:rFonts w:ascii="Calibri" w:hAnsi="Calibri" w:cs="Calibri"/>
              <w:sz w:val="22"/>
              <w:szCs w:val="22"/>
              <w:lang w:val="en-US" w:eastAsia="en-US"/>
            </w:rPr>
          </w:pPr>
          <w:r>
            <w:rPr/>
            <w:t>6.2.2.1.2</w:t>
          </w:r>
          <w:r>
            <w:rPr>
              <w:rFonts w:cs="Calibri" w:ascii="Calibri" w:hAnsi="Calibri"/>
              <w:sz w:val="22"/>
              <w:szCs w:val="22"/>
              <w:lang w:val="en-US" w:eastAsia="en-US"/>
            </w:rPr>
            <w:tab/>
          </w:r>
          <w:r>
            <w:rPr/>
            <w:t>Performance Evaluation</w:t>
            <w:tab/>
          </w:r>
          <w:hyperlink w:anchor="__RefHeading___Toc517686699">
            <w:r>
              <w:rPr>
                <w:rStyle w:val="IndexLink"/>
              </w:rPr>
              <w:t>69</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Conclusions</w:t>
            <w:tab/>
          </w:r>
          <w:hyperlink w:anchor="__RefHeading___Toc517686700">
            <w:r>
              <w:rPr>
                <w:rStyle w:val="IndexLink"/>
              </w:rPr>
              <w:t>71</w:t>
            </w:r>
          </w:hyperlink>
        </w:p>
        <w:p>
          <w:pPr>
            <w:pStyle w:val="Contents9"/>
            <w:rPr>
              <w:rFonts w:ascii="Calibri" w:hAnsi="Calibri" w:cs="Calibri"/>
              <w:b w:val="false"/>
              <w:b w:val="false"/>
              <w:szCs w:val="22"/>
              <w:lang w:val="en-US" w:eastAsia="en-US"/>
            </w:rPr>
          </w:pPr>
          <w:r>
            <w:rPr/>
            <w:t>Annex A:</w:t>
            <w:tab/>
            <w:t>Assumptions for Simulation Method for Solutions on MBMS Services</w:t>
            <w:tab/>
          </w:r>
          <w:hyperlink w:anchor="__RefHeading___Toc517686701">
            <w:r>
              <w:rPr>
                <w:rStyle w:val="IndexLink"/>
              </w:rPr>
              <w:t>73</w:t>
            </w:r>
          </w:hyperlink>
        </w:p>
        <w:p>
          <w:pPr>
            <w:pStyle w:val="Contents9"/>
            <w:rPr>
              <w:rFonts w:ascii="Calibri" w:hAnsi="Calibri" w:cs="Calibri"/>
              <w:b w:val="false"/>
              <w:b w:val="false"/>
              <w:szCs w:val="22"/>
              <w:lang w:val="en-US" w:eastAsia="en-US"/>
            </w:rPr>
          </w:pPr>
          <w:r>
            <w:rPr/>
            <w:t>Annex B:</w:t>
          </w:r>
          <w:r>
            <w:rPr>
              <w:rFonts w:eastAsia="Malgun Gothic"/>
              <w:lang w:val="en-US" w:eastAsia="en-US"/>
            </w:rPr>
            <w:tab/>
            <w:t>Impact of Screen Size on Stereoscopic Video</w:t>
          </w:r>
          <w:r>
            <w:rPr/>
            <w:tab/>
          </w:r>
          <w:hyperlink w:anchor="__RefHeading___Toc517686702">
            <w:r>
              <w:rPr>
                <w:rStyle w:val="IndexLink"/>
              </w:rPr>
              <w:t>80</w:t>
            </w:r>
          </w:hyperlink>
        </w:p>
        <w:p>
          <w:pPr>
            <w:pStyle w:val="Contents1"/>
            <w:rPr>
              <w:rFonts w:ascii="Calibri" w:hAnsi="Calibri" w:cs="Calibri"/>
              <w:szCs w:val="22"/>
              <w:lang w:val="en-US" w:eastAsia="en-US"/>
            </w:rPr>
          </w:pPr>
          <w:r>
            <w:rPr/>
            <w:t>B.1</w:t>
          </w:r>
          <w:r>
            <w:rPr>
              <w:rFonts w:cs="Calibri" w:ascii="Calibri" w:hAnsi="Calibri"/>
              <w:szCs w:val="22"/>
              <w:lang w:val="en-US" w:eastAsia="en-US"/>
            </w:rPr>
            <w:tab/>
          </w:r>
          <w:r>
            <w:rPr/>
            <w:t xml:space="preserve">Geometry of </w:t>
          </w:r>
          <w:r>
            <w:rPr>
              <w:rFonts w:eastAsia="Malgun Gothic"/>
              <w:lang w:val="en-US" w:eastAsia="en-US"/>
            </w:rPr>
            <w:t>S</w:t>
          </w:r>
          <w:r>
            <w:rPr/>
            <w:t xml:space="preserve">tereoscopic </w:t>
          </w:r>
          <w:r>
            <w:rPr>
              <w:rFonts w:eastAsia="Malgun Gothic"/>
              <w:lang w:val="en-US" w:eastAsia="en-US"/>
            </w:rPr>
            <w:t>V</w:t>
          </w:r>
          <w:r>
            <w:rPr/>
            <w:t>ideo</w:t>
            <w:tab/>
          </w:r>
          <w:hyperlink w:anchor="__RefHeading___Toc517686703">
            <w:r>
              <w:rPr>
                <w:rStyle w:val="IndexLink"/>
              </w:rPr>
              <w:t>80</w:t>
            </w:r>
          </w:hyperlink>
        </w:p>
        <w:p>
          <w:pPr>
            <w:pStyle w:val="Contents1"/>
            <w:rPr>
              <w:rFonts w:ascii="Calibri" w:hAnsi="Calibri" w:cs="Calibri"/>
              <w:szCs w:val="22"/>
              <w:lang w:val="en-US" w:eastAsia="en-US"/>
            </w:rPr>
          </w:pPr>
          <w:r>
            <w:rPr/>
            <w:t>B.2</w:t>
          </w:r>
          <w:r>
            <w:rPr>
              <w:rFonts w:cs="Calibri" w:ascii="Calibri" w:hAnsi="Calibri"/>
              <w:szCs w:val="22"/>
              <w:lang w:val="en-US" w:eastAsia="en-US"/>
            </w:rPr>
            <w:tab/>
          </w:r>
          <w:r>
            <w:rPr>
              <w:rFonts w:eastAsia="Malgun Gothic"/>
              <w:lang w:val="en-US" w:eastAsia="en-US"/>
            </w:rPr>
            <w:t>Depth Range</w:t>
          </w:r>
          <w:r>
            <w:rPr/>
            <w:tab/>
          </w:r>
          <w:hyperlink w:anchor="__RefHeading___Toc517686704">
            <w:r>
              <w:rPr>
                <w:rStyle w:val="IndexLink"/>
              </w:rPr>
              <w:t>80</w:t>
            </w:r>
          </w:hyperlink>
        </w:p>
        <w:p>
          <w:pPr>
            <w:pStyle w:val="Contents1"/>
            <w:rPr>
              <w:rFonts w:ascii="Calibri" w:hAnsi="Calibri" w:cs="Calibri"/>
              <w:szCs w:val="22"/>
              <w:lang w:val="en-US" w:eastAsia="en-US"/>
            </w:rPr>
          </w:pPr>
          <w:r>
            <w:rPr/>
            <w:t>B.3</w:t>
          </w:r>
          <w:r>
            <w:rPr>
              <w:rFonts w:cs="Calibri" w:ascii="Calibri" w:hAnsi="Calibri"/>
              <w:szCs w:val="22"/>
              <w:lang w:val="en-US" w:eastAsia="en-US"/>
            </w:rPr>
            <w:tab/>
          </w:r>
          <w:r>
            <w:rPr>
              <w:rFonts w:eastAsia="Malgun Gothic"/>
              <w:lang w:val="en-US" w:eastAsia="en-US"/>
            </w:rPr>
            <w:t>Effect of Display Size Changes</w:t>
          </w:r>
          <w:r>
            <w:rPr/>
            <w:tab/>
          </w:r>
          <w:hyperlink w:anchor="__RefHeading___Toc517686705">
            <w:r>
              <w:rPr>
                <w:rStyle w:val="IndexLink"/>
              </w:rPr>
              <w:t>81</w:t>
            </w:r>
          </w:hyperlink>
        </w:p>
        <w:p>
          <w:pPr>
            <w:pStyle w:val="Contents1"/>
            <w:rPr>
              <w:rFonts w:ascii="Calibri" w:hAnsi="Calibri" w:cs="Calibri"/>
              <w:szCs w:val="22"/>
              <w:lang w:val="en-US" w:eastAsia="en-US"/>
            </w:rPr>
          </w:pPr>
          <w:r>
            <w:rPr/>
            <w:t>B.4</w:t>
          </w:r>
          <w:r>
            <w:rPr>
              <w:rFonts w:cs="Calibri" w:ascii="Calibri" w:hAnsi="Calibri"/>
              <w:szCs w:val="22"/>
              <w:lang w:val="en-US" w:eastAsia="en-US"/>
            </w:rPr>
            <w:tab/>
          </w:r>
          <w:r>
            <w:rPr>
              <w:rFonts w:eastAsia="Malgun Gothic"/>
              <w:lang w:val="en-US" w:eastAsia="en-US"/>
            </w:rPr>
            <w:t>Discussion</w:t>
          </w:r>
          <w:r>
            <w:rPr/>
            <w:tab/>
          </w:r>
          <w:hyperlink w:anchor="__RefHeading___Toc517686706">
            <w:r>
              <w:rPr>
                <w:rStyle w:val="IndexLink"/>
              </w:rPr>
              <w:t>82</w:t>
            </w:r>
          </w:hyperlink>
        </w:p>
        <w:p>
          <w:pPr>
            <w:pStyle w:val="Contents9"/>
            <w:rPr>
              <w:rFonts w:ascii="Calibri" w:hAnsi="Calibri" w:cs="Calibri"/>
              <w:b w:val="false"/>
              <w:b w:val="false"/>
              <w:szCs w:val="22"/>
              <w:lang w:val="en-US" w:eastAsia="en-US"/>
            </w:rPr>
          </w:pPr>
          <w:r>
            <w:rPr/>
            <w:t xml:space="preserve">Annex </w:t>
          </w:r>
          <w:r>
            <w:rPr>
              <w:rFonts w:eastAsia="Malgun Gothic"/>
              <w:lang w:val="en-US" w:eastAsia="en-US"/>
            </w:rPr>
            <w:t>C</w:t>
          </w:r>
          <w:r>
            <w:rPr/>
            <w:t>:</w:t>
          </w:r>
          <w:r>
            <w:rPr>
              <w:rFonts w:eastAsia="Malgun Gothic"/>
              <w:lang w:val="en-US" w:eastAsia="en-US"/>
            </w:rPr>
            <w:tab/>
            <w:t>Real World Statistics of VoD User Request</w:t>
          </w:r>
          <w:r>
            <w:rPr/>
            <w:tab/>
          </w:r>
          <w:hyperlink w:anchor="__RefHeading___Toc517686707">
            <w:r>
              <w:rPr>
                <w:rStyle w:val="IndexLink"/>
              </w:rPr>
              <w:t>83</w:t>
            </w:r>
          </w:hyperlink>
        </w:p>
        <w:p>
          <w:pPr>
            <w:pStyle w:val="Contents9"/>
            <w:rPr>
              <w:rFonts w:ascii="Calibri" w:hAnsi="Calibri" w:cs="Calibri"/>
              <w:szCs w:val="22"/>
              <w:lang w:val="en-US" w:eastAsia="en-US"/>
            </w:rPr>
          </w:pPr>
          <w:r>
            <w:rPr>
              <w:b w:val="false"/>
            </w:rPr>
            <w:t xml:space="preserve">Annex </w:t>
          </w:r>
          <w:r>
            <w:rPr>
              <w:rFonts w:eastAsia="Malgun Gothic"/>
              <w:b w:val="false"/>
              <w:lang w:val="en-US" w:eastAsia="en-US"/>
            </w:rPr>
            <w:t>D</w:t>
          </w:r>
          <w:r>
            <w:rPr>
              <w:b w:val="false"/>
            </w:rPr>
            <w:t>:</w:t>
            <w:tab/>
            <w:t>Change history</w:t>
            <w:tab/>
          </w:r>
          <w:hyperlink w:anchor="__RefHeading___Toc517686708">
            <w:r>
              <w:rPr>
                <w:rStyle w:val="IndexLink"/>
                <w:b w:val="false"/>
              </w:rPr>
              <w:t>85</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17686618"/>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517686619"/>
      <w:bookmarkEnd w:id="8"/>
      <w:r>
        <w:rPr/>
        <w:t>1</w:t>
        <w:tab/>
        <w:t>Scope</w:t>
      </w:r>
    </w:p>
    <w:p>
      <w:pPr>
        <w:pStyle w:val="Normal"/>
        <w:rPr/>
      </w:pPr>
      <w:r>
        <w:rPr/>
        <w:t>The present document provides an analysis of the future video capability requirements of streaming and multicast/broadcast services. The purpose of the present document is two-fold. On the one hand, it studies the options to upgrade the minimal requirements for video reception and decoding. On the other hand, it studies use cases for support of more advanced UEs. The ultimate target of this study item is to recommend solutions for efficiently providing video support commensurate with UE and user capabilities and needs in PSS and MBMS services.</w:t>
      </w:r>
    </w:p>
    <w:p>
      <w:pPr>
        <w:pStyle w:val="Heading1"/>
        <w:ind w:left="1134" w:hanging="1134"/>
        <w:rPr/>
      </w:pPr>
      <w:bookmarkStart w:id="9" w:name="__RefHeading___Toc517686620"/>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TS 26.346: "Multimedia Broadcast/Multicast Services (MBMS); Protocols and Codecs".</w:t>
      </w:r>
    </w:p>
    <w:p>
      <w:pPr>
        <w:pStyle w:val="EX"/>
        <w:rPr/>
      </w:pPr>
      <w:r>
        <w:rPr/>
        <w:t>[2]</w:t>
        <w:tab/>
        <w:t>3GPP TS 26.234: "Transparent End-to-End Packet Switched Streaming Service (PSS); Protocols and Codecs".</w:t>
      </w:r>
    </w:p>
    <w:p>
      <w:pPr>
        <w:pStyle w:val="EX"/>
        <w:rPr/>
      </w:pPr>
      <w:r>
        <w:rPr/>
        <w:t>[3]</w:t>
        <w:tab/>
        <w:t>ITU-T Recommendation H.264 (03/09), "Advanced video coding for generic audiovisual services" | ISO/IEC 14496- 10:2009 Information technology—Coding of audiovisual objects— part 10: Advanced Video Coding".</w:t>
      </w:r>
    </w:p>
    <w:p>
      <w:pPr>
        <w:pStyle w:val="EX"/>
        <w:rPr/>
      </w:pPr>
      <w:r>
        <w:rPr/>
        <w:t>[4]</w:t>
        <w:tab/>
        <w:t>T. Schierl, Y. Sanchez de la Fuente, C. Hellge, and T. Wiegand: "Priority-based Transmission Scheduling for Delivery of Scalable Video Coding over Mobile Channels," 3rd European Symposium on Mobile Media Delivery (EUMOB), London, 2009.</w:t>
      </w:r>
    </w:p>
    <w:p>
      <w:pPr>
        <w:pStyle w:val="EX"/>
        <w:rPr>
          <w:lang w:eastAsia="ko-KR"/>
        </w:rPr>
      </w:pPr>
      <w:r>
        <w:rPr/>
        <w:t>[5]</w:t>
        <w:tab/>
        <w:t>3GPP TR 21.905: "Vocabulary for 3GPP Specifications".</w:t>
      </w:r>
    </w:p>
    <w:p>
      <w:pPr>
        <w:pStyle w:val="EX"/>
        <w:rPr/>
      </w:pPr>
      <w:r>
        <w:rPr/>
        <w:t>[</w:t>
      </w:r>
      <w:r>
        <w:rPr>
          <w:rFonts w:eastAsia="Malgun Gothic"/>
          <w:lang w:eastAsia="ko-KR"/>
        </w:rPr>
        <w:t>6</w:t>
      </w:r>
      <w:r>
        <w:rPr/>
        <w:t>]</w:t>
        <w:tab/>
      </w:r>
      <w:r>
        <w:rPr/>
        <w:t>3GPP T</w:t>
      </w:r>
      <w:r>
        <w:rPr>
          <w:lang w:eastAsia="ko-KR"/>
        </w:rPr>
        <w:t>R</w:t>
      </w:r>
      <w:r>
        <w:rPr/>
        <w:t xml:space="preserve"> 2</w:t>
      </w:r>
      <w:r>
        <w:rPr/>
        <w:t>5</w:t>
      </w:r>
      <w:r>
        <w:rPr/>
        <w:t>.</w:t>
      </w:r>
      <w:r>
        <w:rPr/>
        <w:t>814</w:t>
      </w:r>
      <w:r>
        <w:rPr/>
        <w:t xml:space="preserve"> (V7.</w:t>
      </w:r>
      <w:r>
        <w:rPr/>
        <w:t>1</w:t>
      </w:r>
      <w:r>
        <w:rPr/>
        <w:t>.0): "</w:t>
      </w:r>
      <w:r>
        <w:rPr/>
        <w:t>Physical layer aspects for evolved Universal Terrestrial Radio Access (UTRA) (Release 7)</w:t>
      </w:r>
      <w:r>
        <w:rPr/>
        <w:t>".</w:t>
      </w:r>
    </w:p>
    <w:p>
      <w:pPr>
        <w:pStyle w:val="EX"/>
        <w:rPr/>
      </w:pPr>
      <w:r>
        <w:rPr/>
        <w:t>[</w:t>
      </w:r>
      <w:r>
        <w:rPr>
          <w:rFonts w:eastAsia="Malgun Gothic"/>
          <w:lang w:eastAsia="ko-KR"/>
        </w:rPr>
        <w:t>7</w:t>
      </w:r>
      <w:r>
        <w:rPr/>
        <w:t>]</w:t>
        <w:tab/>
        <w:t xml:space="preserve">H.264/AVC Reference Software, </w:t>
      </w:r>
      <w:hyperlink r:id="rId10">
        <w:r>
          <w:rPr>
            <w:rStyle w:val="InternetLink"/>
            <w:color w:val="0000FF"/>
            <w:u w:val="single"/>
          </w:rPr>
          <w:t>http://iphome.hhi.de/suehring/tml/download/jm17.2.zip</w:t>
        </w:r>
      </w:hyperlink>
      <w:r>
        <w:rPr>
          <w:color w:val="0000FF"/>
          <w:u w:val="single"/>
        </w:rPr>
        <w:t>.</w:t>
      </w:r>
    </w:p>
    <w:p>
      <w:pPr>
        <w:pStyle w:val="EX"/>
        <w:rPr>
          <w:lang w:val="de-DE"/>
        </w:rPr>
      </w:pPr>
      <w:r>
        <w:rPr>
          <w:lang w:val="de-DE"/>
        </w:rPr>
        <w:t>[</w:t>
      </w:r>
      <w:r>
        <w:rPr>
          <w:rFonts w:eastAsia="Malgun Gothic"/>
          <w:lang w:val="de-DE" w:eastAsia="ko-KR"/>
        </w:rPr>
        <w:t>8</w:t>
      </w:r>
      <w:r>
        <w:rPr>
          <w:lang w:val="de-DE"/>
        </w:rPr>
        <w:t>]</w:t>
        <w:tab/>
        <w:t xml:space="preserve">KTA Software, </w:t>
      </w:r>
      <w:hyperlink r:id="rId11">
        <w:r>
          <w:rPr>
            <w:rStyle w:val="InternetLink"/>
            <w:color w:val="0000FF"/>
            <w:u w:val="single"/>
            <w:lang w:val="de-DE"/>
          </w:rPr>
          <w:t>http://iphome.hhi.de/suehring/tml/</w:t>
        </w:r>
      </w:hyperlink>
      <w:r>
        <w:rPr>
          <w:color w:val="0000FF"/>
          <w:u w:val="single"/>
          <w:lang w:val="de-DE"/>
        </w:rPr>
        <w:t>.</w:t>
      </w:r>
    </w:p>
    <w:p>
      <w:pPr>
        <w:pStyle w:val="EX"/>
        <w:rPr>
          <w:lang w:val="de-DE"/>
        </w:rPr>
      </w:pPr>
      <w:r>
        <w:rPr>
          <w:lang w:val="de-DE"/>
        </w:rPr>
        <w:t>[</w:t>
      </w:r>
      <w:r>
        <w:rPr>
          <w:rFonts w:eastAsia="Malgun Gothic"/>
          <w:lang w:val="de-DE" w:eastAsia="ko-KR"/>
        </w:rPr>
        <w:t>9</w:t>
      </w:r>
      <w:r>
        <w:rPr>
          <w:lang w:val="de-DE"/>
        </w:rPr>
        <w:t>]</w:t>
        <w:tab/>
        <w:t xml:space="preserve">Nokia MVC Software, </w:t>
      </w:r>
      <w:hyperlink r:id="rId12">
        <w:r>
          <w:rPr>
            <w:rStyle w:val="InternetLink"/>
            <w:lang w:val="de-DE"/>
          </w:rPr>
          <w:t>http://research.nokia.com/page/4988</w:t>
        </w:r>
      </w:hyperlink>
      <w:r>
        <w:rPr>
          <w:lang w:val="de-DE"/>
        </w:rPr>
        <w:t>.</w:t>
      </w:r>
    </w:p>
    <w:p>
      <w:pPr>
        <w:pStyle w:val="EX"/>
        <w:rPr/>
      </w:pPr>
      <w:r>
        <w:rPr/>
        <w:t>[1</w:t>
      </w:r>
      <w:r>
        <w:rPr>
          <w:rFonts w:eastAsia="Malgun Gothic"/>
          <w:lang w:eastAsia="ko-KR"/>
        </w:rPr>
        <w:t>0</w:t>
      </w:r>
      <w:r>
        <w:rPr/>
        <w:t>]</w:t>
      </w:r>
      <w:r>
        <w:rPr/>
        <w:tab/>
        <w:t>M. Luby, T. Gasiba, T. Stockhammer, M. Watson,</w:t>
      </w:r>
      <w:r>
        <w:rPr/>
        <w:t xml:space="preserve"> </w:t>
      </w:r>
      <w:r>
        <w:rPr/>
        <w:t>"Reliable multimedia download delivery in cellular broadcast networks,"</w:t>
      </w:r>
      <w:r>
        <w:rPr/>
        <w:t xml:space="preserve"> </w:t>
      </w:r>
      <w:r>
        <w:rPr/>
        <w:t>Broadcasting, IEEE Transactions on, Vol. 53, Issue 1, Part 2, pp235-246, March 2007.</w:t>
      </w:r>
    </w:p>
    <w:p>
      <w:pPr>
        <w:pStyle w:val="EX"/>
        <w:rPr/>
      </w:pPr>
      <w:r>
        <w:rPr/>
        <w:t>[1</w:t>
      </w:r>
      <w:r>
        <w:rPr>
          <w:rFonts w:eastAsia="Malgun Gothic"/>
          <w:lang w:eastAsia="ko-KR"/>
        </w:rPr>
        <w:t>1</w:t>
      </w:r>
      <w:r>
        <w:rPr/>
        <w:t>]</w:t>
        <w:tab/>
        <w:t xml:space="preserve">O. A. Lotfallah, M. Reisslein, and S. Panchanathan, "A framework for advanced video traces: evaluating visual quality for video transmission over lossy networks," </w:t>
      </w:r>
      <w:r>
        <w:rPr>
          <w:i/>
          <w:iCs/>
        </w:rPr>
        <w:t>EURASIP Journal</w:t>
      </w:r>
      <w:r>
        <w:rPr/>
        <w:t xml:space="preserve"> </w:t>
      </w:r>
      <w:r>
        <w:rPr>
          <w:i/>
          <w:iCs/>
        </w:rPr>
        <w:t>on Applied Signal Processing</w:t>
      </w:r>
      <w:r>
        <w:rPr/>
        <w:t>, vol. 2006, Article ID 42083, 21 pages, 2006.</w:t>
      </w:r>
    </w:p>
    <w:p>
      <w:pPr>
        <w:pStyle w:val="EX"/>
        <w:rPr/>
      </w:pPr>
      <w:r>
        <w:rPr/>
        <w:t>[</w:t>
      </w:r>
      <w:r>
        <w:rPr>
          <w:rFonts w:eastAsia="Malgun Gothic"/>
          <w:lang w:eastAsia="ko-KR"/>
        </w:rPr>
        <w:t>1</w:t>
      </w:r>
      <w:r>
        <w:rPr>
          <w:lang w:eastAsia="ko-KR"/>
        </w:rPr>
        <w:t>2</w:t>
      </w:r>
      <w:r>
        <w:rPr/>
        <w:t>]</w:t>
        <w:tab/>
        <w:t xml:space="preserve">A. P. Couto da Silva, P. Rodrıguez-Bocca, and G. Rubino, "Optimal quality-of-experience design for a P2P multi-source video streaming," in </w:t>
      </w:r>
      <w:r>
        <w:rPr>
          <w:i/>
          <w:iCs/>
        </w:rPr>
        <w:t>Proceedings of the IEEE International</w:t>
      </w:r>
      <w:r>
        <w:rPr/>
        <w:t xml:space="preserve"> </w:t>
      </w:r>
      <w:r>
        <w:rPr>
          <w:i/>
          <w:iCs/>
        </w:rPr>
        <w:t>Conference on Communications (ICC '08)</w:t>
      </w:r>
      <w:r>
        <w:rPr/>
        <w:t>, pp. 22–26, Beijing, China, May 2008.</w:t>
      </w:r>
    </w:p>
    <w:p>
      <w:pPr>
        <w:pStyle w:val="EX"/>
        <w:rPr>
          <w:lang w:eastAsia="ko-KR"/>
        </w:rPr>
      </w:pPr>
      <w:r>
        <w:rPr/>
        <w:t>[</w:t>
      </w:r>
      <w:r>
        <w:rPr>
          <w:lang w:eastAsia="ko-KR"/>
        </w:rPr>
        <w:t>1</w:t>
      </w:r>
      <w:r>
        <w:rPr>
          <w:rFonts w:eastAsia="Malgun Gothic"/>
          <w:lang w:eastAsia="ko-KR"/>
        </w:rPr>
        <w:t>3</w:t>
      </w:r>
      <w:r>
        <w:rPr/>
        <w:t>]</w:t>
        <w:tab/>
        <w:t>Cornelius Hellge, Thomas Schierl, Jörg Huschke, Thomas Rusert, Markus Kampmann, Thomas Wiegand: Graceful degradation in 3GPP MBMS Mobile TV services using H.264/AVC temporal scalability; Eurasip Journal on Wireless Communications and Networking; August 2009.</w:t>
      </w:r>
    </w:p>
    <w:p>
      <w:pPr>
        <w:pStyle w:val="EX"/>
        <w:rPr/>
      </w:pPr>
      <w:r>
        <w:rPr/>
        <w:t>[</w:t>
      </w:r>
      <w:r>
        <w:rPr>
          <w:rFonts w:eastAsia="Malgun Gothic"/>
          <w:lang w:eastAsia="ko-KR"/>
        </w:rPr>
        <w:t>14</w:t>
      </w:r>
      <w:r>
        <w:rPr/>
        <w:t>]</w:t>
        <w:tab/>
        <w:t>JSVM reference software, version 9.17, available via CVS from "garcon.ient.rwth-aachen.de:/cvs/jvt".</w:t>
      </w:r>
    </w:p>
    <w:p>
      <w:pPr>
        <w:pStyle w:val="EX"/>
        <w:rPr>
          <w:lang w:eastAsia="ko-KR"/>
        </w:rPr>
      </w:pPr>
      <w:r>
        <w:rPr/>
        <w:t>[</w:t>
      </w:r>
      <w:r>
        <w:rPr>
          <w:rFonts w:eastAsia="Malgun Gothic"/>
          <w:lang w:eastAsia="ko-KR"/>
        </w:rPr>
        <w:t>15</w:t>
      </w:r>
      <w:r>
        <w:rPr/>
        <w:t>]</w:t>
        <w:tab/>
        <w:t>VCEG-AJ10r1: "Recommended Simulation Common Conditions for Coding Efficiency Experiments".</w:t>
      </w:r>
    </w:p>
    <w:p>
      <w:pPr>
        <w:pStyle w:val="EX"/>
        <w:rPr>
          <w:rFonts w:eastAsia="Malgun Gothic"/>
          <w:lang w:eastAsia="ko-KR"/>
        </w:rPr>
      </w:pPr>
      <w:r>
        <w:rPr>
          <w:rFonts w:eastAsia="Malgun Gothic"/>
          <w:lang w:eastAsia="ko-KR"/>
        </w:rPr>
        <w:t>[</w:t>
      </w:r>
      <w:r>
        <w:rPr>
          <w:rFonts w:eastAsia="Malgun Gothic"/>
          <w:lang w:eastAsia="ko-KR"/>
        </w:rPr>
        <w:t>16</w:t>
      </w:r>
      <w:r>
        <w:rPr>
          <w:rFonts w:eastAsia="Malgun Gothic"/>
          <w:lang w:eastAsia="ko-KR"/>
        </w:rPr>
        <w:t>]</w:t>
        <w:tab/>
        <w:t xml:space="preserve">R. Skupin, C. Hellge, T. Schierl and T. Wiegand, "Fast Application-level Video Quality Evaluation for Extensive Error-Prone Channel Simulations", </w:t>
      </w:r>
      <w:r>
        <w:rPr>
          <w:rFonts w:eastAsia="Malgun Gothic"/>
          <w:i/>
          <w:lang w:eastAsia="ko-KR"/>
        </w:rPr>
        <w:t>15th International Workshop on Computer-Aided Modeling Analysis and Design of Communication Links and Networks (CAMAD)</w:t>
      </w:r>
      <w:r>
        <w:rPr>
          <w:rFonts w:eastAsia="Malgun Gothic"/>
          <w:lang w:eastAsia="ko-KR"/>
        </w:rPr>
        <w:t>, Miami, 2010</w:t>
      </w:r>
      <w:r>
        <w:rPr>
          <w:rFonts w:eastAsia="Malgun Gothic"/>
          <w:lang w:eastAsia="ko-KR"/>
        </w:rPr>
        <w:t>.</w:t>
      </w:r>
    </w:p>
    <w:p>
      <w:pPr>
        <w:pStyle w:val="EX"/>
        <w:rPr/>
      </w:pPr>
      <w:r>
        <w:rPr>
          <w:rFonts w:eastAsia="Malgun Gothic"/>
          <w:lang w:eastAsia="ko-KR"/>
        </w:rPr>
        <w:t>[</w:t>
      </w:r>
      <w:r>
        <w:rPr>
          <w:rFonts w:eastAsia="Malgun Gothic"/>
          <w:lang w:eastAsia="ko-KR"/>
        </w:rPr>
        <w:t>17</w:t>
      </w:r>
      <w:r>
        <w:rPr>
          <w:rFonts w:eastAsia="Malgun Gothic"/>
          <w:lang w:eastAsia="ko-KR"/>
        </w:rPr>
        <w:t>]</w:t>
        <w:tab/>
        <w:t xml:space="preserve">G. Liebl et al., "Simulation platform for multimedia broadcast over DVB-SH", </w:t>
      </w:r>
      <w:r>
        <w:rPr>
          <w:rFonts w:eastAsia="Malgun Gothic"/>
          <w:i/>
          <w:lang w:eastAsia="ko-KR"/>
        </w:rPr>
        <w:t>3rd International ICST Conference on Simulation Tools and Techniques (SIMUTools)</w:t>
      </w:r>
      <w:r>
        <w:rPr>
          <w:rFonts w:eastAsia="Malgun Gothic"/>
          <w:lang w:eastAsia="ko-KR"/>
        </w:rPr>
        <w:t>, Malaga, 2010</w:t>
      </w:r>
    </w:p>
    <w:p>
      <w:pPr>
        <w:pStyle w:val="EX"/>
        <w:rPr>
          <w:rFonts w:eastAsia="Malgun Gothic"/>
          <w:lang w:eastAsia="ko-KR"/>
        </w:rPr>
      </w:pPr>
      <w:r>
        <w:rPr>
          <w:rFonts w:eastAsia="Malgun Gothic"/>
          <w:lang w:eastAsia="ko-KR"/>
        </w:rPr>
        <w:t>[</w:t>
      </w:r>
      <w:r>
        <w:rPr>
          <w:rFonts w:eastAsia="Malgun Gothic"/>
          <w:lang w:eastAsia="ko-KR"/>
        </w:rPr>
        <w:t>18</w:t>
      </w:r>
      <w:r>
        <w:rPr>
          <w:rFonts w:eastAsia="Malgun Gothic"/>
          <w:lang w:eastAsia="ko-KR"/>
        </w:rPr>
        <w:t>]</w:t>
        <w:tab/>
        <w:t xml:space="preserve">H. Schwarz, D. Marpe, and T. Wiegand, "Overview of the scalable video coding extension of the H.264/AVC standard," </w:t>
      </w:r>
      <w:r>
        <w:rPr>
          <w:rFonts w:eastAsia="Malgun Gothic"/>
          <w:i/>
          <w:lang w:eastAsia="ko-KR"/>
        </w:rPr>
        <w:t>IEEE Transactions on Circuits and Systems for Video Technology</w:t>
      </w:r>
      <w:r>
        <w:rPr>
          <w:rFonts w:eastAsia="Malgun Gothic"/>
          <w:lang w:eastAsia="ko-KR"/>
        </w:rPr>
        <w:t>, vol. 17, no.9, pp 1103–1120, 2007</w:t>
      </w:r>
      <w:r>
        <w:rPr>
          <w:rFonts w:eastAsia="Malgun Gothic"/>
          <w:lang w:eastAsia="ko-KR"/>
        </w:rPr>
        <w:t>.</w:t>
      </w:r>
    </w:p>
    <w:p>
      <w:pPr>
        <w:pStyle w:val="EX"/>
        <w:rPr>
          <w:rFonts w:eastAsia="Malgun Gothic"/>
          <w:lang w:eastAsia="ko-KR"/>
        </w:rPr>
      </w:pPr>
      <w:r>
        <w:rPr>
          <w:rFonts w:eastAsia="Malgun Gothic"/>
          <w:lang w:eastAsia="ko-KR"/>
        </w:rPr>
        <w:t>[</w:t>
      </w:r>
      <w:r>
        <w:rPr>
          <w:rFonts w:eastAsia="Malgun Gothic"/>
          <w:lang w:eastAsia="ko-KR"/>
        </w:rPr>
        <w:t>19</w:t>
      </w:r>
      <w:r>
        <w:rPr>
          <w:rFonts w:eastAsia="Malgun Gothic"/>
          <w:lang w:eastAsia="ko-KR"/>
        </w:rPr>
        <w:t>]</w:t>
        <w:tab/>
        <w:t xml:space="preserve">H. Hoffmann (EBU), T. Itagaki (Brunel University, UK), D. Wood (EBU), "Quest for Finding the Right HD Format: A New Psychophysical Method for Subjective HDTV Assessment," </w:t>
      </w:r>
      <w:r>
        <w:rPr>
          <w:rFonts w:eastAsia="Malgun Gothic"/>
          <w:i/>
          <w:lang w:eastAsia="ko-KR"/>
        </w:rPr>
        <w:t>SMPTE Motion Imaging Journal</w:t>
      </w:r>
      <w:r>
        <w:rPr>
          <w:rFonts w:eastAsia="Malgun Gothic"/>
          <w:lang w:eastAsia="ko-KR"/>
        </w:rPr>
        <w:t xml:space="preserve">, </w:t>
      </w:r>
      <w:r>
        <w:rPr>
          <w:rFonts w:eastAsia="Malgun Gothic"/>
          <w:lang w:eastAsia="ko-KR"/>
        </w:rPr>
        <w:t>Issue: 04 April</w:t>
      </w:r>
      <w:r>
        <w:rPr>
          <w:rFonts w:eastAsia="Malgun Gothic"/>
          <w:lang w:eastAsia="ko-KR"/>
        </w:rPr>
        <w:t>, 2008.</w:t>
      </w:r>
    </w:p>
    <w:p>
      <w:pPr>
        <w:pStyle w:val="EX"/>
        <w:rPr>
          <w:rFonts w:eastAsia="Malgun Gothic"/>
          <w:lang w:eastAsia="ko-KR"/>
        </w:rPr>
      </w:pPr>
      <w:r>
        <w:rPr>
          <w:rFonts w:eastAsia="Malgun Gothic"/>
          <w:lang w:eastAsia="ko-KR"/>
        </w:rPr>
        <w:t>[</w:t>
      </w:r>
      <w:r>
        <w:rPr>
          <w:rFonts w:eastAsia="Malgun Gothic"/>
          <w:lang w:eastAsia="ko-KR"/>
        </w:rPr>
        <w:t>20</w:t>
      </w:r>
      <w:r>
        <w:rPr>
          <w:rFonts w:eastAsia="Malgun Gothic"/>
          <w:lang w:eastAsia="ko-KR"/>
        </w:rPr>
        <w:t>]</w:t>
        <w:tab/>
        <w:t>3GPP TR 26.902</w:t>
      </w:r>
      <w:r>
        <w:rPr>
          <w:rFonts w:eastAsia="Malgun Gothic"/>
          <w:lang w:eastAsia="ko-KR"/>
        </w:rPr>
        <w:t>:</w:t>
      </w:r>
      <w:r>
        <w:rPr>
          <w:rFonts w:eastAsia="Malgun Gothic"/>
          <w:lang w:eastAsia="ko-KR"/>
        </w:rPr>
        <w:t xml:space="preserve"> </w:t>
      </w:r>
      <w:r>
        <w:rPr>
          <w:rFonts w:eastAsia="Malgun Gothic"/>
          <w:lang w:eastAsia="ko-KR"/>
        </w:rPr>
        <w:t>"</w:t>
      </w:r>
      <w:r>
        <w:rPr>
          <w:rFonts w:eastAsia="Malgun Gothic"/>
          <w:lang w:eastAsia="ko-KR"/>
        </w:rPr>
        <w:t>Video Codec Performance (Rel</w:t>
      </w:r>
      <w:r>
        <w:rPr>
          <w:rFonts w:eastAsia="Malgun Gothic"/>
          <w:lang w:eastAsia="ko-KR"/>
        </w:rPr>
        <w:t>ease</w:t>
      </w:r>
      <w:r>
        <w:rPr>
          <w:rFonts w:eastAsia="Malgun Gothic"/>
          <w:lang w:eastAsia="ko-KR"/>
        </w:rPr>
        <w:t xml:space="preserve"> 7)</w:t>
      </w:r>
      <w:r>
        <w:rPr>
          <w:rFonts w:eastAsia="Malgun Gothic"/>
          <w:lang w:eastAsia="ko-KR"/>
        </w:rPr>
        <w:t>",</w:t>
      </w:r>
      <w:r>
        <w:rPr>
          <w:rFonts w:eastAsia="Malgun Gothic"/>
          <w:lang w:eastAsia="ko-KR"/>
        </w:rPr>
        <w:t xml:space="preserve"> June 2007</w:t>
      </w:r>
      <w:r>
        <w:rPr>
          <w:rFonts w:eastAsia="Malgun Gothic"/>
          <w:lang w:eastAsia="ko-KR"/>
        </w:rPr>
        <w:t>.</w:t>
      </w:r>
    </w:p>
    <w:p>
      <w:pPr>
        <w:pStyle w:val="EX"/>
        <w:rPr>
          <w:rFonts w:eastAsia="Malgun Gothic"/>
          <w:lang w:eastAsia="ko-KR"/>
        </w:rPr>
      </w:pPr>
      <w:r>
        <w:rPr>
          <w:rFonts w:eastAsia="Malgun Gothic"/>
          <w:lang w:eastAsia="ko-KR"/>
        </w:rPr>
        <w:t>[</w:t>
      </w:r>
      <w:r>
        <w:rPr>
          <w:rFonts w:eastAsia="Malgun Gothic"/>
          <w:lang w:eastAsia="ko-KR"/>
        </w:rPr>
        <w:t>21</w:t>
      </w:r>
      <w:r>
        <w:rPr>
          <w:rFonts w:eastAsia="Malgun Gothic"/>
          <w:lang w:eastAsia="ko-KR"/>
        </w:rPr>
        <w:t>]</w:t>
        <w:tab/>
        <w:t xml:space="preserve">D. Hong, D. De Vleeschauwer, F. Baccelli, "A Chunk-based Caching Algorithm for Streaming Video", </w:t>
      </w:r>
      <w:r>
        <w:rPr>
          <w:rFonts w:eastAsia="Malgun Gothic"/>
          <w:i/>
          <w:lang w:eastAsia="ko-KR"/>
        </w:rPr>
        <w:t>Proceedings of the 4th Workshop on Network Control and Optimization</w:t>
      </w:r>
      <w:r>
        <w:rPr>
          <w:rFonts w:eastAsia="Malgun Gothic"/>
          <w:lang w:eastAsia="ko-KR"/>
        </w:rPr>
        <w:t>, Ghent (Belgium), November 29 – December 1, 2010</w:t>
      </w:r>
      <w:r>
        <w:rPr>
          <w:rFonts w:eastAsia="Malgun Gothic"/>
          <w:lang w:eastAsia="ko-KR"/>
        </w:rPr>
        <w:t>.</w:t>
      </w:r>
    </w:p>
    <w:p>
      <w:pPr>
        <w:pStyle w:val="EX"/>
        <w:rPr>
          <w:rFonts w:eastAsia="Malgun Gothic"/>
          <w:lang w:eastAsia="ko-KR"/>
        </w:rPr>
      </w:pPr>
      <w:r>
        <w:rPr>
          <w:rFonts w:eastAsia="Malgun Gothic"/>
          <w:lang w:eastAsia="ko-KR"/>
        </w:rPr>
        <w:t>[</w:t>
      </w:r>
      <w:r>
        <w:rPr>
          <w:rFonts w:eastAsia="Malgun Gothic"/>
          <w:lang w:eastAsia="ko-KR"/>
        </w:rPr>
        <w:t>22</w:t>
      </w:r>
      <w:r>
        <w:rPr>
          <w:rFonts w:eastAsia="Malgun Gothic"/>
          <w:lang w:eastAsia="ko-KR"/>
        </w:rPr>
        <w:t>]</w:t>
        <w:tab/>
        <w:t xml:space="preserve">Y. Sanchez, T. Schierl, C. Hellge, T. Wiegand, D. Hong, D. De Vleesschauwer, W. Van Leekwijck, Y. Lelouedec, "Improved caching for HTTP-based Video on Demand using Scalable Video Coding, " </w:t>
      </w:r>
      <w:r>
        <w:rPr>
          <w:rFonts w:eastAsia="Malgun Gothic"/>
          <w:i/>
          <w:lang w:eastAsia="ko-KR"/>
        </w:rPr>
        <w:t>Consumer Communication &amp; Networking Conference 2011 (CCNC 2011)</w:t>
      </w:r>
      <w:r>
        <w:rPr>
          <w:rFonts w:eastAsia="Malgun Gothic"/>
          <w:lang w:eastAsia="ko-KR"/>
        </w:rPr>
        <w:t>, Special Session on IPTV and Multimedia CDN, Las Vegas, Nevada, USA, 9-12 January 2011</w:t>
      </w:r>
      <w:r>
        <w:rPr>
          <w:rFonts w:eastAsia="Malgun Gothic"/>
          <w:lang w:eastAsia="ko-KR"/>
        </w:rPr>
        <w:t>.</w:t>
      </w:r>
    </w:p>
    <w:p>
      <w:pPr>
        <w:pStyle w:val="EX"/>
        <w:rPr>
          <w:rFonts w:eastAsia="Malgun Gothic"/>
          <w:lang w:eastAsia="ko-KR"/>
        </w:rPr>
      </w:pPr>
      <w:r>
        <w:rPr>
          <w:rFonts w:eastAsia="Malgun Gothic"/>
          <w:lang w:eastAsia="ko-KR"/>
        </w:rPr>
        <w:t>[</w:t>
      </w:r>
      <w:r>
        <w:rPr>
          <w:rFonts w:eastAsia="Malgun Gothic"/>
          <w:lang w:eastAsia="ko-KR"/>
        </w:rPr>
        <w:t>23</w:t>
      </w:r>
      <w:r>
        <w:rPr>
          <w:rFonts w:eastAsia="Malgun Gothic"/>
          <w:lang w:eastAsia="ko-KR"/>
        </w:rPr>
        <w:t>]</w:t>
        <w:tab/>
        <w:t xml:space="preserve">Laurent Chauvier, Kevin Murray, Simon Parnall, Ray Taylor, James Walker, "Does size matter: the challenges when scaling stereoscopic 3D content", </w:t>
      </w:r>
      <w:r>
        <w:rPr>
          <w:rFonts w:eastAsia="Malgun Gothic"/>
          <w:i/>
          <w:lang w:eastAsia="ko-KR"/>
        </w:rPr>
        <w:t>Proc. IBC 2010 Conference</w:t>
      </w:r>
      <w:r>
        <w:rPr>
          <w:rFonts w:eastAsia="Malgun Gothic"/>
          <w:lang w:eastAsia="ko-KR"/>
        </w:rPr>
        <w:t xml:space="preserve">, </w:t>
      </w:r>
      <w:hyperlink r:id="rId13">
        <w:r>
          <w:rPr>
            <w:rStyle w:val="InternetLink"/>
            <w:rFonts w:eastAsia="Malgun Gothic"/>
            <w:lang w:eastAsia="ko-KR"/>
          </w:rPr>
          <w:t>http://www.nds.com/pdfs/3DTV-DoesSizeMatter_IBC2010Award.pdf</w:t>
        </w:r>
      </w:hyperlink>
    </w:p>
    <w:p>
      <w:pPr>
        <w:pStyle w:val="Heading1"/>
        <w:ind w:left="1134" w:hanging="1134"/>
        <w:rPr/>
      </w:pPr>
      <w:bookmarkStart w:id="10" w:name="__RefHeading___Toc517686621"/>
      <w:bookmarkEnd w:id="10"/>
      <w:r>
        <w:rPr/>
        <w:t>3</w:t>
        <w:tab/>
        <w:t>Definitions and abbreviations</w:t>
      </w:r>
    </w:p>
    <w:p>
      <w:pPr>
        <w:pStyle w:val="Heading2"/>
        <w:rPr/>
      </w:pPr>
      <w:bookmarkStart w:id="11" w:name="__RefHeading___Toc517686622"/>
      <w:bookmarkEnd w:id="11"/>
      <w:r>
        <w:rPr/>
        <w:t>3.1</w:t>
        <w:tab/>
        <w:t>Definitions</w:t>
      </w:r>
    </w:p>
    <w:p>
      <w:pPr>
        <w:pStyle w:val="Normal"/>
        <w:rPr/>
      </w:pPr>
      <w:r>
        <w:rPr/>
        <w:t>For the purposes of the present document, the terms and definitions given in TR 21.905 [5] and the following apply. A term defined in the present document takes precedence over the definition of the same term, if any, in TR 21.905 [5].</w:t>
      </w:r>
    </w:p>
    <w:p>
      <w:pPr>
        <w:pStyle w:val="Heading2"/>
        <w:rPr/>
      </w:pPr>
      <w:bookmarkStart w:id="12" w:name="__RefHeading___Toc517686623"/>
      <w:bookmarkEnd w:id="12"/>
      <w:r>
        <w:rPr/>
        <w:t>3.2</w:t>
        <w:tab/>
        <w:t>Abbreviations</w:t>
      </w:r>
    </w:p>
    <w:p>
      <w:pPr>
        <w:pStyle w:val="Normal"/>
        <w:keepNext w:val="true"/>
        <w:rPr/>
      </w:pPr>
      <w:r>
        <w:rPr/>
        <w:t>For the purposes of the present document, the abbreviations given in TR 21.905 [5] and the following apply. An abbreviation defined in the present document takes precedence over the definition of the same abbreviation, if any, in TR 21.905 [5].</w:t>
      </w:r>
    </w:p>
    <w:p>
      <w:pPr>
        <w:pStyle w:val="EW"/>
        <w:keepNext w:val="true"/>
        <w:rPr>
          <w:rFonts w:eastAsia="Malgun Gothic"/>
          <w:lang w:eastAsia="ko-KR"/>
        </w:rPr>
      </w:pPr>
      <w:r>
        <w:rPr/>
        <w:t>AVC</w:t>
        <w:tab/>
        <w:t>Advanced Video Coding</w:t>
      </w:r>
    </w:p>
    <w:p>
      <w:pPr>
        <w:pStyle w:val="EW"/>
        <w:keepNext w:val="true"/>
        <w:rPr>
          <w:rFonts w:eastAsia="Malgun Gothic"/>
          <w:lang w:eastAsia="ko-KR"/>
        </w:rPr>
      </w:pPr>
      <w:r>
        <w:rPr>
          <w:rFonts w:eastAsia="Malgun Gothic"/>
          <w:lang w:eastAsia="ko-KR"/>
        </w:rPr>
        <w:t>BLER</w:t>
        <w:tab/>
        <w:t>BLock Error Rate</w:t>
      </w:r>
    </w:p>
    <w:p>
      <w:pPr>
        <w:pStyle w:val="EW"/>
        <w:keepNext w:val="true"/>
        <w:rPr>
          <w:rFonts w:eastAsia="Malgun Gothic"/>
          <w:lang w:eastAsia="ko-KR"/>
        </w:rPr>
      </w:pPr>
      <w:r>
        <w:rPr>
          <w:rFonts w:eastAsia="Malgun Gothic"/>
          <w:lang w:eastAsia="ko-KR"/>
        </w:rPr>
        <w:t>CDN</w:t>
        <w:tab/>
        <w:t>Content Delivery Network</w:t>
      </w:r>
    </w:p>
    <w:p>
      <w:pPr>
        <w:pStyle w:val="EW"/>
        <w:keepNext w:val="true"/>
        <w:rPr>
          <w:rFonts w:eastAsia="Malgun Gothic"/>
          <w:lang w:eastAsia="ko-KR"/>
        </w:rPr>
      </w:pPr>
      <w:r>
        <w:rPr>
          <w:rFonts w:eastAsia="Malgun Gothic"/>
          <w:lang w:eastAsia="ko-KR"/>
        </w:rPr>
        <w:t>CGS</w:t>
        <w:tab/>
        <w:t>Coarse Grain Scalability</w:t>
      </w:r>
    </w:p>
    <w:p>
      <w:pPr>
        <w:pStyle w:val="EW"/>
        <w:keepNext w:val="true"/>
        <w:rPr>
          <w:rFonts w:eastAsia="Malgun Gothic"/>
          <w:lang w:eastAsia="ko-KR"/>
        </w:rPr>
      </w:pPr>
      <w:r>
        <w:rPr>
          <w:rFonts w:eastAsia="Malgun Gothic"/>
          <w:lang w:eastAsia="ko-KR"/>
        </w:rPr>
        <w:t>ESR</w:t>
        <w:tab/>
        <w:t>Erroneous Seconds Ratio</w:t>
      </w:r>
    </w:p>
    <w:p>
      <w:pPr>
        <w:pStyle w:val="EW"/>
        <w:keepNext w:val="true"/>
        <w:rPr>
          <w:rFonts w:eastAsia="Malgun Gothic"/>
          <w:lang w:eastAsia="ko-KR"/>
        </w:rPr>
      </w:pPr>
      <w:r>
        <w:rPr>
          <w:rFonts w:eastAsia="Malgun Gothic"/>
          <w:lang w:eastAsia="ko-KR"/>
        </w:rPr>
        <w:t>GOP</w:t>
        <w:tab/>
        <w:t>Group Of Pictures</w:t>
      </w:r>
    </w:p>
    <w:p>
      <w:pPr>
        <w:pStyle w:val="EW"/>
        <w:keepNext w:val="true"/>
        <w:rPr>
          <w:rFonts w:eastAsia="Malgun Gothic"/>
          <w:lang w:eastAsia="ko-KR"/>
        </w:rPr>
      </w:pPr>
      <w:r>
        <w:rPr>
          <w:rFonts w:eastAsia="Malgun Gothic"/>
          <w:lang w:eastAsia="ko-KR"/>
        </w:rPr>
        <w:t>JSVM</w:t>
        <w:tab/>
        <w:t>Joint Scalable Video Model</w:t>
      </w:r>
    </w:p>
    <w:p>
      <w:pPr>
        <w:pStyle w:val="EW"/>
        <w:keepNext w:val="true"/>
        <w:rPr>
          <w:rFonts w:eastAsia="Malgun Gothic"/>
          <w:lang w:eastAsia="ko-KR"/>
        </w:rPr>
      </w:pPr>
      <w:r>
        <w:rPr>
          <w:rFonts w:eastAsia="Malgun Gothic"/>
          <w:lang w:eastAsia="ko-KR"/>
        </w:rPr>
        <w:t>KTA</w:t>
        <w:tab/>
        <w:t>Key Technical AreasMBSFN</w:t>
        <w:tab/>
        <w:t>Multicast Broadcast Single Frequency Network</w:t>
      </w:r>
    </w:p>
    <w:p>
      <w:pPr>
        <w:pStyle w:val="EW"/>
        <w:keepNext w:val="true"/>
        <w:rPr>
          <w:rFonts w:eastAsia="Malgun Gothic"/>
          <w:lang w:eastAsia="ko-KR"/>
        </w:rPr>
      </w:pPr>
      <w:r>
        <w:rPr>
          <w:rFonts w:eastAsia="Malgun Gothic"/>
          <w:lang w:eastAsia="ko-KR"/>
        </w:rPr>
        <w:t>MCS</w:t>
        <w:tab/>
        <w:t>Modulation and Coding Scheme</w:t>
      </w:r>
    </w:p>
    <w:p>
      <w:pPr>
        <w:pStyle w:val="EW"/>
        <w:keepNext w:val="true"/>
        <w:rPr>
          <w:rFonts w:eastAsia="Malgun Gothic"/>
          <w:lang w:eastAsia="ko-KR"/>
        </w:rPr>
      </w:pPr>
      <w:r>
        <w:rPr>
          <w:rFonts w:eastAsia="Malgun Gothic"/>
          <w:lang w:eastAsia="ko-KR"/>
        </w:rPr>
        <w:t>MGS</w:t>
        <w:tab/>
        <w:t>Medium Grain Scalability</w:t>
      </w:r>
    </w:p>
    <w:p>
      <w:pPr>
        <w:pStyle w:val="EW"/>
        <w:keepNext w:val="true"/>
        <w:rPr>
          <w:rFonts w:eastAsia="Malgun Gothic"/>
          <w:lang w:eastAsia="ko-KR"/>
        </w:rPr>
      </w:pPr>
      <w:r>
        <w:rPr>
          <w:rFonts w:eastAsia="Malgun Gothic"/>
          <w:lang w:eastAsia="ko-KR"/>
        </w:rPr>
        <w:t>MVC</w:t>
        <w:tab/>
        <w:t>Multi-view Video Coding</w:t>
      </w:r>
    </w:p>
    <w:p>
      <w:pPr>
        <w:pStyle w:val="EW"/>
        <w:keepNext w:val="true"/>
        <w:rPr>
          <w:rFonts w:eastAsia="Malgun Gothic"/>
          <w:lang w:eastAsia="ko-KR"/>
        </w:rPr>
      </w:pPr>
      <w:r>
        <w:rPr>
          <w:rFonts w:eastAsia="Malgun Gothic"/>
          <w:lang w:eastAsia="ko-KR"/>
        </w:rPr>
        <w:t>NAL</w:t>
        <w:tab/>
        <w:t>Network Abstraction Layer</w:t>
      </w:r>
    </w:p>
    <w:p>
      <w:pPr>
        <w:pStyle w:val="EW"/>
        <w:keepNext w:val="true"/>
        <w:rPr>
          <w:rFonts w:eastAsia="Malgun Gothic"/>
          <w:lang w:eastAsia="ko-KR"/>
        </w:rPr>
      </w:pPr>
      <w:r>
        <w:rPr>
          <w:rFonts w:eastAsia="Malgun Gothic"/>
          <w:lang w:eastAsia="ko-KR"/>
        </w:rPr>
        <w:t>PBTS</w:t>
        <w:tab/>
        <w:t>Priority Based Transmission Scheduling</w:t>
      </w:r>
    </w:p>
    <w:p>
      <w:pPr>
        <w:pStyle w:val="EW"/>
        <w:keepNext w:val="true"/>
        <w:rPr>
          <w:rFonts w:eastAsia="Malgun Gothic"/>
          <w:lang w:eastAsia="ko-KR"/>
        </w:rPr>
      </w:pPr>
      <w:r>
        <w:rPr>
          <w:rFonts w:eastAsia="Malgun Gothic"/>
          <w:lang w:eastAsia="ko-KR"/>
        </w:rPr>
        <w:t>PLR</w:t>
        <w:tab/>
        <w:t>Packet Loss Rate</w:t>
      </w:r>
    </w:p>
    <w:p>
      <w:pPr>
        <w:pStyle w:val="EW"/>
        <w:keepNext w:val="true"/>
        <w:rPr>
          <w:rFonts w:eastAsia="Malgun Gothic"/>
          <w:lang w:eastAsia="ko-KR"/>
        </w:rPr>
      </w:pPr>
      <w:r>
        <w:rPr>
          <w:rFonts w:eastAsia="Malgun Gothic"/>
          <w:lang w:eastAsia="ko-KR"/>
        </w:rPr>
        <w:t>PSNR</w:t>
        <w:tab/>
        <w:t>Peak Signal to Noise Ratio</w:t>
      </w:r>
    </w:p>
    <w:p>
      <w:pPr>
        <w:pStyle w:val="EW"/>
        <w:keepNext w:val="true"/>
        <w:rPr>
          <w:rFonts w:eastAsia="Malgun Gothic"/>
          <w:lang w:eastAsia="ko-KR"/>
        </w:rPr>
      </w:pPr>
      <w:r>
        <w:rPr>
          <w:rFonts w:eastAsia="Malgun Gothic"/>
          <w:lang w:eastAsia="ko-KR"/>
        </w:rPr>
        <w:t>SVC</w:t>
        <w:tab/>
        <w:t>Scalable Video Coding</w:t>
      </w:r>
    </w:p>
    <w:p>
      <w:pPr>
        <w:pStyle w:val="EW"/>
        <w:keepNext w:val="true"/>
        <w:rPr>
          <w:rFonts w:eastAsia="Malgun Gothic"/>
          <w:lang w:eastAsia="ko-KR"/>
        </w:rPr>
      </w:pPr>
      <w:r>
        <w:rPr>
          <w:rFonts w:eastAsia="Malgun Gothic"/>
          <w:lang w:eastAsia="ko-KR"/>
        </w:rPr>
        <w:t>TTI</w:t>
        <w:tab/>
        <w:t>Transmission Time Interval</w:t>
      </w:r>
    </w:p>
    <w:p>
      <w:pPr>
        <w:pStyle w:val="EW"/>
        <w:keepNext w:val="true"/>
        <w:rPr>
          <w:rFonts w:eastAsia="Malgun Gothic"/>
          <w:lang w:eastAsia="ko-KR"/>
        </w:rPr>
      </w:pPr>
      <w:r>
        <w:rPr>
          <w:rFonts w:eastAsia="Malgun Gothic"/>
          <w:lang w:eastAsia="ko-KR"/>
        </w:rPr>
        <w:t>UCC</w:t>
        <w:tab/>
        <w:t>Used Cell Capacity</w:t>
      </w:r>
    </w:p>
    <w:p>
      <w:pPr>
        <w:pStyle w:val="EX"/>
        <w:rPr>
          <w:rFonts w:eastAsia="Malgun Gothic"/>
          <w:lang w:eastAsia="ko-KR"/>
        </w:rPr>
      </w:pPr>
      <w:r>
        <w:rPr>
          <w:rFonts w:eastAsia="Malgun Gothic"/>
          <w:lang w:eastAsia="ko-KR"/>
        </w:rPr>
        <w:t>UEP</w:t>
        <w:tab/>
        <w:t>Unequal Error Protection</w:t>
      </w:r>
    </w:p>
    <w:p>
      <w:pPr>
        <w:pStyle w:val="Heading1"/>
        <w:ind w:left="1134" w:hanging="1134"/>
        <w:rPr/>
      </w:pPr>
      <w:bookmarkStart w:id="13" w:name="__RefHeading___Toc517686624"/>
      <w:bookmarkEnd w:id="13"/>
      <w:r>
        <w:rPr/>
        <w:t>4</w:t>
        <w:tab/>
        <w:t>General</w:t>
      </w:r>
    </w:p>
    <w:p>
      <w:pPr>
        <w:pStyle w:val="Heading2"/>
        <w:rPr/>
      </w:pPr>
      <w:bookmarkStart w:id="14" w:name="__RefHeading___Toc517686625"/>
      <w:bookmarkEnd w:id="14"/>
      <w:r>
        <w:rPr/>
        <w:t>4.1</w:t>
        <w:tab/>
        <w:t>Introduction</w:t>
      </w:r>
    </w:p>
    <w:p>
      <w:pPr>
        <w:pStyle w:val="Normal"/>
        <w:rPr/>
      </w:pPr>
      <w:r>
        <w:rPr/>
        <w:t>This Technical Report studies use cases and solutions for both video scalability and 3D stereoscopic video and investigates their performance in a variety of setups using 3GPP's streaming and multicast/broadcast services.</w:t>
      </w:r>
      <w:r>
        <w:rPr>
          <w:rFonts w:eastAsia="Malgun Gothic"/>
          <w:lang w:eastAsia="ko-KR"/>
        </w:rPr>
        <w:t xml:space="preserve"> Subclause 5.1 introduces use cases on 2D service, and the codec solutions enabling the use cases are described in subclause 6.1.1. Subclause 6.1.2 introduces some applications integrating the 2D solutions and codecs, and the performance of the solutions is evaluated in subclause 6.1.3. Stereoscopic 3D use cases are introduced in subclause 5.2. Enabling codecs for the 3D use cases are described in subclause 6.2.1, and the performance is evaluated in subclause 6.2.2. This document includes two attachment files which are the config files used in the evaluations of codecs. Annex</w:t>
      </w:r>
      <w:r>
        <w:rPr>
          <w:rFonts w:eastAsia="Malgun Gothic"/>
          <w:lang w:eastAsia="ko-KR"/>
        </w:rPr>
        <w:t>e</w:t>
      </w:r>
      <w:r>
        <w:rPr>
          <w:rFonts w:eastAsia="Malgun Gothic"/>
          <w:lang w:eastAsia="ko-KR"/>
        </w:rPr>
        <w:t>s for helping understanding the simulation conditions are also included. Finally conclusion based on the study of this TR is presented in subclause 7.</w:t>
      </w:r>
    </w:p>
    <w:p>
      <w:pPr>
        <w:pStyle w:val="Heading1"/>
        <w:ind w:left="1134" w:hanging="1134"/>
        <w:rPr/>
      </w:pPr>
      <w:bookmarkStart w:id="15" w:name="__RefHeading___Toc517686626"/>
      <w:bookmarkEnd w:id="15"/>
      <w:r>
        <w:rPr/>
        <w:t>5</w:t>
        <w:tab/>
        <w:t>Use Cases</w:t>
      </w:r>
    </w:p>
    <w:p>
      <w:pPr>
        <w:pStyle w:val="Heading2"/>
        <w:rPr/>
      </w:pPr>
      <w:bookmarkStart w:id="16" w:name="__RefHeading___Toc517686627"/>
      <w:bookmarkEnd w:id="16"/>
      <w:r>
        <w:rPr/>
        <w:t>5.1</w:t>
        <w:tab/>
        <w:t>2D Video Use Cases</w:t>
      </w:r>
    </w:p>
    <w:p>
      <w:pPr>
        <w:pStyle w:val="Heading3"/>
        <w:rPr/>
      </w:pPr>
      <w:bookmarkStart w:id="17" w:name="__RefHeading___Toc517686628"/>
      <w:bookmarkEnd w:id="17"/>
      <w:r>
        <w:rPr/>
        <w:t>5.1.1</w:t>
        <w:tab/>
        <w:t xml:space="preserve">Adaptive HTTP </w:t>
      </w:r>
      <w:r>
        <w:rPr>
          <w:rFonts w:eastAsia="Malgun Gothic"/>
          <w:lang w:eastAsia="ko-KR"/>
        </w:rPr>
        <w:t>S</w:t>
      </w:r>
      <w:r>
        <w:rPr/>
        <w:t xml:space="preserve">treaming and </w:t>
      </w:r>
      <w:r>
        <w:rPr>
          <w:rFonts w:eastAsia="Malgun Gothic"/>
          <w:lang w:eastAsia="ko-KR"/>
        </w:rPr>
        <w:t>C</w:t>
      </w:r>
      <w:r>
        <w:rPr/>
        <w:t>aches</w:t>
      </w:r>
    </w:p>
    <w:p>
      <w:pPr>
        <w:pStyle w:val="Normal"/>
        <w:rPr/>
      </w:pPr>
      <w:r>
        <w:rPr/>
        <w:t xml:space="preserve">This use case considers HTTP-based streaming delivery of video content. Caching of popular content can significantly decrease the average and peak load within a 3GPP backbone. Using HTTP streaming, caching can be performed by standard HTTP caches. </w:t>
      </w:r>
    </w:p>
    <w:p>
      <w:pPr>
        <w:pStyle w:val="TH"/>
        <w:rPr>
          <w:lang w:val="en-US" w:eastAsia="en-US"/>
        </w:rPr>
      </w:pPr>
      <w:r>
        <w:rPr>
          <w:lang w:val="en-US" w:eastAsia="en-US"/>
        </w:rPr>
        <w:drawing>
          <wp:inline distT="0" distB="0" distL="0" distR="0">
            <wp:extent cx="5938520" cy="1158875"/>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4"/>
                    <a:srcRect l="-4" t="-18" r="-4" b="-18"/>
                    <a:stretch>
                      <a:fillRect/>
                    </a:stretch>
                  </pic:blipFill>
                  <pic:spPr bwMode="auto">
                    <a:xfrm>
                      <a:off x="0" y="0"/>
                      <a:ext cx="5938520" cy="1158875"/>
                    </a:xfrm>
                    <a:prstGeom prst="rect">
                      <a:avLst/>
                    </a:prstGeom>
                  </pic:spPr>
                </pic:pic>
              </a:graphicData>
            </a:graphic>
          </wp:inline>
        </w:drawing>
      </w:r>
    </w:p>
    <w:p>
      <w:pPr>
        <w:pStyle w:val="TF"/>
        <w:rPr/>
      </w:pPr>
      <w:r>
        <w:rPr/>
        <w:t xml:space="preserve">Figure 1: System </w:t>
      </w:r>
      <w:r>
        <w:rPr>
          <w:rFonts w:eastAsia="Malgun Gothic"/>
          <w:lang w:eastAsia="ko-KR"/>
        </w:rPr>
        <w:t>a</w:t>
      </w:r>
      <w:r>
        <w:rPr/>
        <w:t xml:space="preserve">rchitecture for </w:t>
      </w:r>
      <w:r>
        <w:rPr>
          <w:rFonts w:eastAsia="Malgun Gothic"/>
          <w:lang w:eastAsia="ko-KR"/>
        </w:rPr>
        <w:t>a</w:t>
      </w:r>
      <w:r>
        <w:rPr/>
        <w:t xml:space="preserve">daptive HTTP </w:t>
      </w:r>
      <w:r>
        <w:rPr>
          <w:rFonts w:eastAsia="Malgun Gothic"/>
          <w:lang w:eastAsia="ko-KR"/>
        </w:rPr>
        <w:t>s</w:t>
      </w:r>
      <w:r>
        <w:rPr/>
        <w:t>treaming [</w:t>
      </w:r>
      <w:r>
        <w:rPr>
          <w:rFonts w:eastAsia="Malgun Gothic"/>
          <w:lang w:eastAsia="ko-KR"/>
        </w:rPr>
        <w:t>2</w:t>
      </w:r>
      <w:r>
        <w:rPr/>
        <w:t>].</w:t>
      </w:r>
    </w:p>
    <w:p>
      <w:pPr>
        <w:pStyle w:val="Normal"/>
        <w:rPr>
          <w:lang w:eastAsia="ko-KR"/>
        </w:rPr>
      </w:pPr>
      <w:r>
        <w:rPr/>
        <w:t>In this use case the media coding, especially the video coding (e.g. multi-layered SVC compared to multi bitrate versions of H.264/AVC single layer coding), and its integration into HTTP Streaming framework will be evaluated with respect to improvement in usage of originating server, backbone and caches, and in general its impact on the system, including the impact on encoders and clients. Furthermore the effect of rate adaptation will be evaluated in such scenarios.</w:t>
      </w:r>
    </w:p>
    <w:p>
      <w:pPr>
        <w:pStyle w:val="Heading3"/>
        <w:rPr/>
      </w:pPr>
      <w:bookmarkStart w:id="18" w:name="__RefHeading___Toc517686629"/>
      <w:bookmarkEnd w:id="18"/>
      <w:r>
        <w:rPr/>
        <w:t>5.</w:t>
      </w:r>
      <w:r>
        <w:rPr>
          <w:lang w:eastAsia="ko-KR"/>
        </w:rPr>
        <w:t>1.2</w:t>
      </w:r>
      <w:r>
        <w:rPr/>
        <w:tab/>
        <w:t>UE Power Saving and Fast Stream Switching in MBMS</w:t>
      </w:r>
    </w:p>
    <w:p>
      <w:pPr>
        <w:pStyle w:val="Normal"/>
        <w:rPr>
          <w:rFonts w:eastAsia="Malgun Gothic"/>
          <w:lang w:eastAsia="ko-KR"/>
        </w:rPr>
      </w:pPr>
      <w:r>
        <w:rPr/>
        <w:t>Efficient power usage is an important criterion in providing MBMS TV service. When the TV stream is transmitted continuously, UE should receive data continuously in active mode, as a result, battery power is consumed. Typical method used for UE power saving is scheduling the transmission and sleep period that UE may turn-off radio component during the sleep interval. This requires discontinuous transmission of MBMS streams. However, a trade-off is that user may experience long delay when switching between streams, if the sleep interval is increased</w:t>
      </w:r>
      <w:r>
        <w:rPr>
          <w:rFonts w:eastAsia="Malgun Gothic"/>
          <w:lang w:eastAsia="ko-KR"/>
        </w:rPr>
        <w:t xml:space="preserve"> Therefore, it should be able to support efficient power usage of UE as well as fast content switching.</w:t>
      </w:r>
    </w:p>
    <w:p>
      <w:pPr>
        <w:pStyle w:val="Heading3"/>
        <w:rPr/>
      </w:pPr>
      <w:bookmarkStart w:id="19" w:name="__RefHeading___Toc517686630"/>
      <w:bookmarkEnd w:id="19"/>
      <w:r>
        <w:rPr>
          <w:lang w:eastAsia="ko-KR"/>
        </w:rPr>
        <w:t>5.1.3</w:t>
        <w:tab/>
      </w:r>
      <w:r>
        <w:rPr/>
        <w:t>Graceful Degradation</w:t>
      </w:r>
    </w:p>
    <w:p>
      <w:pPr>
        <w:pStyle w:val="Heading4"/>
        <w:ind w:left="1418" w:hanging="1418"/>
        <w:rPr/>
      </w:pPr>
      <w:bookmarkStart w:id="20" w:name="__RefHeading___Toc517686631"/>
      <w:bookmarkEnd w:id="20"/>
      <w:r>
        <w:rPr/>
        <w:t>5.1.3.1</w:t>
      </w:r>
      <w:r>
        <w:rPr/>
        <w:tab/>
        <w:t xml:space="preserve">Rate </w:t>
      </w:r>
      <w:r>
        <w:rPr>
          <w:rFonts w:eastAsia="Malgun Gothic"/>
          <w:lang w:eastAsia="ko-KR"/>
        </w:rPr>
        <w:t>A</w:t>
      </w:r>
      <w:r>
        <w:rPr/>
        <w:t xml:space="preserve">daptation in PSS </w:t>
      </w:r>
      <w:r>
        <w:rPr>
          <w:rFonts w:eastAsia="Malgun Gothic"/>
          <w:lang w:eastAsia="ko-KR"/>
        </w:rPr>
        <w:t>W</w:t>
      </w:r>
      <w:r>
        <w:rPr/>
        <w:t xml:space="preserve">hen </w:t>
      </w:r>
      <w:r>
        <w:rPr>
          <w:rFonts w:eastAsia="Malgun Gothic"/>
          <w:lang w:eastAsia="ko-KR"/>
        </w:rPr>
        <w:t>E</w:t>
      </w:r>
      <w:r>
        <w:rPr/>
        <w:t xml:space="preserve">ntering </w:t>
      </w:r>
      <w:r>
        <w:rPr>
          <w:rFonts w:eastAsia="Malgun Gothic"/>
          <w:lang w:eastAsia="ko-KR"/>
        </w:rPr>
        <w:t>B</w:t>
      </w:r>
      <w:r>
        <w:rPr/>
        <w:t xml:space="preserve">ad </w:t>
      </w:r>
      <w:r>
        <w:rPr>
          <w:rFonts w:eastAsia="Malgun Gothic"/>
          <w:lang w:eastAsia="ko-KR"/>
        </w:rPr>
        <w:t>R</w:t>
      </w:r>
      <w:r>
        <w:rPr/>
        <w:t xml:space="preserve">eception </w:t>
      </w:r>
      <w:r>
        <w:rPr>
          <w:rFonts w:eastAsia="Malgun Gothic"/>
          <w:lang w:eastAsia="ko-KR"/>
        </w:rPr>
        <w:t>C</w:t>
      </w:r>
      <w:r>
        <w:rPr/>
        <w:t>onditions</w:t>
      </w:r>
    </w:p>
    <w:p>
      <w:pPr>
        <w:pStyle w:val="Normal"/>
        <w:rPr>
          <w:lang w:eastAsia="ko-KR"/>
        </w:rPr>
      </w:pPr>
      <w:r>
        <w:rPr/>
        <w:t>A mobile TV service may have to cope with varying reception conditions at the UE to avoid service interruptions. A desired behaviour would be to apply by rate adaptation of the video stream to the achievable service bit rate. Since a reduced media rate results in a reduced video play out quality, such a video stream adaptation should be performed in a graceful way. Therefore, the service should allow a fine granular rate adaptation to avoid abrupt quality changes in an efficient way</w:t>
      </w:r>
    </w:p>
    <w:p>
      <w:pPr>
        <w:pStyle w:val="Heading4"/>
        <w:ind w:left="1418" w:hanging="1418"/>
        <w:rPr/>
      </w:pPr>
      <w:bookmarkStart w:id="21" w:name="__RefHeading___Toc517686632"/>
      <w:bookmarkEnd w:id="21"/>
      <w:r>
        <w:rPr/>
        <w:t>5.1.3.2</w:t>
      </w:r>
      <w:r>
        <w:rPr/>
        <w:tab/>
        <w:t xml:space="preserve">Graceful Degradation in MBMS </w:t>
      </w:r>
      <w:r>
        <w:rPr>
          <w:rFonts w:eastAsia="Malgun Gothic"/>
          <w:lang w:eastAsia="ko-KR"/>
        </w:rPr>
        <w:t>S</w:t>
      </w:r>
      <w:r>
        <w:rPr/>
        <w:t xml:space="preserve">ervices </w:t>
      </w:r>
      <w:r>
        <w:rPr>
          <w:rFonts w:eastAsia="Malgun Gothic"/>
          <w:lang w:eastAsia="ko-KR"/>
        </w:rPr>
        <w:t>W</w:t>
      </w:r>
      <w:r>
        <w:rPr/>
        <w:t xml:space="preserve">hen </w:t>
      </w:r>
      <w:r>
        <w:rPr>
          <w:rFonts w:eastAsia="Malgun Gothic"/>
          <w:lang w:eastAsia="ko-KR"/>
        </w:rPr>
        <w:t>E</w:t>
      </w:r>
      <w:r>
        <w:rPr/>
        <w:t xml:space="preserve">ntering </w:t>
      </w:r>
      <w:r>
        <w:rPr>
          <w:rFonts w:eastAsia="Malgun Gothic"/>
          <w:lang w:eastAsia="ko-KR"/>
        </w:rPr>
        <w:t>B</w:t>
      </w:r>
      <w:r>
        <w:rPr/>
        <w:t xml:space="preserve">ad </w:t>
      </w:r>
      <w:r>
        <w:rPr>
          <w:rFonts w:eastAsia="Malgun Gothic"/>
          <w:lang w:eastAsia="ko-KR"/>
        </w:rPr>
        <w:t>R</w:t>
      </w:r>
      <w:r>
        <w:rPr/>
        <w:t xml:space="preserve">eception </w:t>
      </w:r>
      <w:r>
        <w:rPr>
          <w:rFonts w:eastAsia="Malgun Gothic"/>
          <w:lang w:eastAsia="ko-KR"/>
        </w:rPr>
        <w:t>C</w:t>
      </w:r>
      <w:r>
        <w:rPr/>
        <w:t>onditions</w:t>
      </w:r>
    </w:p>
    <w:p>
      <w:pPr>
        <w:pStyle w:val="Normal"/>
        <w:rPr>
          <w:lang w:eastAsia="ko-KR"/>
        </w:rPr>
      </w:pPr>
      <w:r>
        <w:rPr/>
        <w:t>In contrary to a PSS service, an MBMS service cannot adapt to individual receivers need. That is, users entering difficult reception conditions may experience sudden service interruption instead of soft degradation of e.g. video quality. To keep users satisfied when switching from PSS services to MBMS, a Graceful Degradation of the broadcast service is a desired feature. Such a feature can be applied to a broadcast service by allowing differentiation transmission robustness for different parts of the video stream.</w:t>
      </w:r>
      <w:r>
        <w:rPr>
          <w:lang w:eastAsia="ko-KR"/>
        </w:rPr>
        <w:t xml:space="preserve"> The service should allow minimum acceptable quality to the user perception at the service coverage configured by operator.</w:t>
      </w:r>
    </w:p>
    <w:p>
      <w:pPr>
        <w:pStyle w:val="Heading4"/>
        <w:ind w:left="1418" w:hanging="1418"/>
        <w:rPr/>
      </w:pPr>
      <w:bookmarkStart w:id="22" w:name="__RefHeading___Toc517686633"/>
      <w:bookmarkEnd w:id="22"/>
      <w:r>
        <w:rPr>
          <w:lang w:eastAsia="ko-KR"/>
        </w:rPr>
        <w:t>5.1.3.3</w:t>
      </w:r>
      <w:r>
        <w:rPr/>
        <w:tab/>
        <w:t>Graceful Degradation in Traffic Congestion</w:t>
      </w:r>
    </w:p>
    <w:p>
      <w:pPr>
        <w:pStyle w:val="Normal"/>
        <w:rPr>
          <w:lang w:eastAsia="ko-KR"/>
        </w:rPr>
      </w:pPr>
      <w:r>
        <w:rPr/>
        <w:t>In a situation where multiple service users converge in a cell, available bandwidth of the cell depletes quickly. In such case, service to lately incoming UEs may be refused, or all UEs in the cell may suffer severe quality degradation. The situation can be improved when bandwidth of the streams can be reduced with graceful quality degradation using IVS. The service quality is recovered as congestion state of the cell is relieved.</w:t>
      </w:r>
    </w:p>
    <w:p>
      <w:pPr>
        <w:pStyle w:val="Heading4"/>
        <w:ind w:left="1418" w:hanging="1418"/>
        <w:rPr/>
      </w:pPr>
      <w:bookmarkStart w:id="23" w:name="__RefHeading___Toc517686634"/>
      <w:bookmarkEnd w:id="23"/>
      <w:r>
        <w:rPr/>
        <w:t>5.1.3.4</w:t>
      </w:r>
      <w:r>
        <w:rPr/>
        <w:tab/>
        <w:t xml:space="preserve">Combined </w:t>
      </w:r>
      <w:r>
        <w:rPr>
          <w:rFonts w:eastAsia="Malgun Gothic"/>
          <w:lang w:eastAsia="ko-KR"/>
        </w:rPr>
        <w:t>S</w:t>
      </w:r>
      <w:r>
        <w:rPr/>
        <w:t xml:space="preserve">upport of </w:t>
      </w:r>
      <w:r>
        <w:rPr>
          <w:rFonts w:eastAsia="Malgun Gothic"/>
          <w:lang w:eastAsia="ko-KR"/>
        </w:rPr>
        <w:t>H</w:t>
      </w:r>
      <w:r>
        <w:rPr/>
        <w:t xml:space="preserve">eterogeneous </w:t>
      </w:r>
      <w:r>
        <w:rPr>
          <w:rFonts w:eastAsia="Malgun Gothic"/>
          <w:lang w:eastAsia="ko-KR"/>
        </w:rPr>
        <w:t>D</w:t>
      </w:r>
      <w:r>
        <w:rPr/>
        <w:t>evices and Graceful Degradation</w:t>
      </w:r>
    </w:p>
    <w:p>
      <w:pPr>
        <w:pStyle w:val="Normal"/>
        <w:rPr>
          <w:lang w:eastAsia="ko-KR"/>
        </w:rPr>
      </w:pPr>
      <w:r>
        <w:rPr/>
        <w:t xml:space="preserve">It is expected, that there will be a coexistence of a variety of device capabilities within 3GPP system and each of these devices may be in different reception conditions. Therefore to cope with both of these challenges in an efficient way, a service should be able to support the heterogeneous devices and to provide Graceful Degradation behaviour at the same time. </w:t>
      </w:r>
    </w:p>
    <w:p>
      <w:pPr>
        <w:pStyle w:val="Heading2"/>
        <w:rPr/>
      </w:pPr>
      <w:bookmarkStart w:id="24" w:name="__RefHeading___Toc517686635"/>
      <w:bookmarkEnd w:id="24"/>
      <w:r>
        <w:rPr/>
        <w:t>5.2</w:t>
        <w:tab/>
        <w:t>Stereoscopic 3D Video Use Cases</w:t>
      </w:r>
    </w:p>
    <w:p>
      <w:pPr>
        <w:pStyle w:val="Heading3"/>
        <w:rPr/>
      </w:pPr>
      <w:bookmarkStart w:id="25" w:name="__RefHeading___Toc517686636"/>
      <w:bookmarkEnd w:id="25"/>
      <w:r>
        <w:rPr/>
        <w:t>5.2.1</w:t>
        <w:tab/>
        <w:t>Stereoscopic 3D Video Delivery</w:t>
      </w:r>
    </w:p>
    <w:p>
      <w:pPr>
        <w:pStyle w:val="Normal"/>
        <w:rPr/>
      </w:pPr>
      <w:r>
        <w:rPr/>
        <w:t>Stereoscopic 3D video content is becoming increasingly available. A steadily growing share of professionally produced content is captured in stereoscopic 3D format. On the other hand, mobile devices with 3D rendering capabilities will gradually enter the market. Since capturing clean stereoscopic 3D video is extremely challenging, it is expected that the main short-term usage of these device capabilities will be for the consumption of professionally produced stereoscopic 3D content. Figure 2 depicts an example setup for the distribution of stereoscopic 3D content. While 3D capable devices will enjoy the stereo video, it should be possible to author so that legacy devices can consume the same content in 2D.</w:t>
      </w:r>
    </w:p>
    <w:p>
      <w:pPr>
        <w:pStyle w:val="TH"/>
        <w:rPr>
          <w:lang w:val="en-US" w:eastAsia="en-US"/>
        </w:rPr>
      </w:pPr>
      <w:r>
        <w:rPr>
          <w:lang w:val="en-US" w:eastAsia="en-US"/>
        </w:rPr>
        <w:drawing>
          <wp:inline distT="0" distB="0" distL="0" distR="0">
            <wp:extent cx="5676265" cy="2667635"/>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5"/>
                    <a:srcRect l="-6" t="-12" r="-6" b="-12"/>
                    <a:stretch>
                      <a:fillRect/>
                    </a:stretch>
                  </pic:blipFill>
                  <pic:spPr bwMode="auto">
                    <a:xfrm>
                      <a:off x="0" y="0"/>
                      <a:ext cx="5676265" cy="2667635"/>
                    </a:xfrm>
                    <a:prstGeom prst="rect">
                      <a:avLst/>
                    </a:prstGeom>
                  </pic:spPr>
                </pic:pic>
              </a:graphicData>
            </a:graphic>
          </wp:inline>
        </w:drawing>
      </w:r>
    </w:p>
    <w:p>
      <w:pPr>
        <w:pStyle w:val="TF"/>
        <w:rPr/>
      </w:pPr>
      <w:r>
        <w:rPr/>
        <w:t>Figure 2:</w:t>
      </w:r>
      <w:r>
        <w:rPr>
          <w:lang w:eastAsia="ko-KR"/>
        </w:rPr>
        <w:t xml:space="preserve"> Example </w:t>
      </w:r>
      <w:r>
        <w:rPr>
          <w:rFonts w:eastAsia="Malgun Gothic"/>
          <w:lang w:eastAsia="ko-KR"/>
        </w:rPr>
        <w:t>s</w:t>
      </w:r>
      <w:r>
        <w:rPr>
          <w:lang w:eastAsia="ko-KR"/>
        </w:rPr>
        <w:t xml:space="preserve">cenario of </w:t>
      </w:r>
      <w:r>
        <w:rPr>
          <w:rFonts w:eastAsia="Malgun Gothic"/>
          <w:lang w:eastAsia="ko-KR"/>
        </w:rPr>
        <w:t>d</w:t>
      </w:r>
      <w:r>
        <w:rPr>
          <w:lang w:eastAsia="ko-KR"/>
        </w:rPr>
        <w:t xml:space="preserve">istribution of 2D and </w:t>
      </w:r>
      <w:r>
        <w:rPr>
          <w:rFonts w:eastAsia="Malgun Gothic"/>
          <w:lang w:eastAsia="ko-KR"/>
        </w:rPr>
        <w:t>s</w:t>
      </w:r>
      <w:r>
        <w:rPr>
          <w:lang w:eastAsia="ko-KR"/>
        </w:rPr>
        <w:t xml:space="preserve">tereoscopic 3D </w:t>
      </w:r>
      <w:r>
        <w:rPr>
          <w:rFonts w:eastAsia="Malgun Gothic"/>
          <w:lang w:eastAsia="ko-KR"/>
        </w:rPr>
        <w:t>v</w:t>
      </w:r>
      <w:r>
        <w:rPr>
          <w:lang w:eastAsia="ko-KR"/>
        </w:rPr>
        <w:t>ideo</w:t>
      </w:r>
    </w:p>
    <w:p>
      <w:pPr>
        <w:pStyle w:val="Normal"/>
        <w:rPr/>
      </w:pPr>
      <w:r>
        <w:rPr/>
        <w:t xml:space="preserve">Services such as PSS and MBMS provide the right channels for distributing the content to 3D capable mobile devices. The specified delivery options include multicast, RTP streaming, adaptive HTTP streaming and progressive download. </w:t>
      </w:r>
    </w:p>
    <w:p>
      <w:pPr>
        <w:pStyle w:val="Normal"/>
        <w:rPr/>
      </w:pPr>
      <w:r>
        <w:rPr/>
        <w:t>This use case may be enabled through different video coding solutions such as H.264/MVC [3] and frame-compatible H.264/AVC (with SEI signaling). These solutions will be studied and their performances will be evaluated.</w:t>
      </w:r>
    </w:p>
    <w:p>
      <w:pPr>
        <w:pStyle w:val="Normal"/>
        <w:rPr>
          <w:lang w:eastAsia="ko-KR"/>
        </w:rPr>
      </w:pPr>
      <w:r>
        <w:rPr/>
        <w:t>It is in the scope of the study to consider not only coding and backwards-compatibility, but also the suitability of mobile devices in general for viewing 3D content (considering issues such as screen size, viewing distance, and resolution, for example). It is also in scope to consider whether 3D content from other domains could be re-targeted or whether the mobile environment might need custom 3D content preparation. Finally, consideration of whether different mobile devices might need different content (not just, for example, different encodings or resolutions), is in scope.</w:t>
      </w:r>
    </w:p>
    <w:p>
      <w:pPr>
        <w:pStyle w:val="Heading3"/>
        <w:rPr/>
      </w:pPr>
      <w:bookmarkStart w:id="26" w:name="__RefHeading___Toc517686637"/>
      <w:bookmarkEnd w:id="26"/>
      <w:r>
        <w:rPr/>
        <w:t>5.2.2</w:t>
        <w:tab/>
        <w:t xml:space="preserve">External </w:t>
      </w:r>
      <w:r>
        <w:rPr>
          <w:rFonts w:eastAsia="Malgun Gothic"/>
          <w:lang w:eastAsia="ko-KR"/>
        </w:rPr>
        <w:t>V</w:t>
      </w:r>
      <w:r>
        <w:rPr/>
        <w:t xml:space="preserve">iewing 3D </w:t>
      </w:r>
      <w:r>
        <w:rPr>
          <w:rFonts w:eastAsia="Malgun Gothic"/>
          <w:lang w:eastAsia="ko-KR"/>
        </w:rPr>
        <w:t>E</w:t>
      </w:r>
      <w:r>
        <w:rPr/>
        <w:t>xperience</w:t>
      </w:r>
    </w:p>
    <w:p>
      <w:pPr>
        <w:pStyle w:val="Heading4"/>
        <w:ind w:left="1418" w:hanging="1418"/>
        <w:rPr/>
      </w:pPr>
      <w:bookmarkStart w:id="27" w:name="__RefHeading___Toc517686638"/>
      <w:bookmarkEnd w:id="27"/>
      <w:r>
        <w:rPr/>
        <w:t>5.2.2.1</w:t>
        <w:tab/>
        <w:t>Introduction</w:t>
      </w:r>
    </w:p>
    <w:p>
      <w:pPr>
        <w:pStyle w:val="Normal"/>
        <w:jc w:val="both"/>
        <w:rPr/>
      </w:pPr>
      <w:r>
        <w:rPr>
          <w:lang w:eastAsia="ko-KR"/>
        </w:rPr>
        <w:t xml:space="preserve">The following use cases are based on the same access conditions as presented in 5.2.1. They propose the ability to decode a 3D video content directly on the UE with using an external display to provide the 3D experience. </w:t>
      </w:r>
    </w:p>
    <w:p>
      <w:pPr>
        <w:pStyle w:val="Heading4"/>
        <w:ind w:left="1418" w:hanging="1418"/>
        <w:rPr/>
      </w:pPr>
      <w:bookmarkStart w:id="28" w:name="__RefHeading___Toc517686639"/>
      <w:bookmarkEnd w:id="28"/>
      <w:r>
        <w:rPr/>
        <w:t>5.2.2.2</w:t>
        <w:tab/>
        <w:t xml:space="preserve">Video Eyewear 3D </w:t>
      </w:r>
      <w:r>
        <w:rPr>
          <w:rFonts w:eastAsia="Malgun Gothic"/>
          <w:lang w:eastAsia="ko-KR"/>
        </w:rPr>
        <w:t>E</w:t>
      </w:r>
      <w:r>
        <w:rPr/>
        <w:t>xperience</w:t>
      </w:r>
    </w:p>
    <w:p>
      <w:pPr>
        <w:pStyle w:val="Normal"/>
        <w:rPr/>
      </w:pPr>
      <w:r>
        <w:rPr/>
        <w:t>This use case describes a 3D experience provided thanks to video glasses (also called video eyewear headsets) compatible with stereoscopic video. During the recent years, progress has been achieved on the ability to use such video glasses in order to simulate large screen viewing experience. When connected to a mobile terminal receiving a stereoscopic video the video glasses display the left view on the left eye and the right view on the right eye. Each eye receiving a different view, the depth is provided to the user.</w:t>
      </w:r>
    </w:p>
    <w:p>
      <w:pPr>
        <w:pStyle w:val="Normal"/>
        <w:rPr/>
      </w:pPr>
      <w:r>
        <w:rPr/>
        <w:t>Figure 3 illustrates the current use case.</w:t>
      </w:r>
    </w:p>
    <w:p>
      <w:pPr>
        <w:pStyle w:val="TH"/>
        <w:rPr>
          <w:lang w:val="en-US" w:eastAsia="en-US"/>
        </w:rPr>
      </w:pPr>
      <w:r>
        <w:rPr>
          <w:lang w:val="en-US" w:eastAsia="en-US"/>
        </w:rPr>
        <w:drawing>
          <wp:inline distT="0" distB="0" distL="0" distR="0">
            <wp:extent cx="4280535" cy="143954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6"/>
                    <a:srcRect l="-7" t="-22" r="-7" b="-22"/>
                    <a:stretch>
                      <a:fillRect/>
                    </a:stretch>
                  </pic:blipFill>
                  <pic:spPr bwMode="auto">
                    <a:xfrm>
                      <a:off x="0" y="0"/>
                      <a:ext cx="4280535" cy="1439545"/>
                    </a:xfrm>
                    <a:prstGeom prst="rect">
                      <a:avLst/>
                    </a:prstGeom>
                  </pic:spPr>
                </pic:pic>
              </a:graphicData>
            </a:graphic>
          </wp:inline>
        </w:drawing>
      </w:r>
    </w:p>
    <w:p>
      <w:pPr>
        <w:pStyle w:val="TF"/>
        <w:rPr>
          <w:lang w:eastAsia="zh-CN"/>
        </w:rPr>
      </w:pPr>
      <w:r>
        <w:rPr/>
        <w:t>Figure 3:</w:t>
      </w:r>
      <w:r>
        <w:rPr>
          <w:lang w:eastAsia="ko-KR"/>
        </w:rPr>
        <w:t xml:space="preserve"> Use case of 3D content viewed on video glasses</w:t>
      </w:r>
    </w:p>
    <w:p>
      <w:pPr>
        <w:pStyle w:val="Heading4"/>
        <w:ind w:left="1418" w:hanging="1418"/>
        <w:rPr/>
      </w:pPr>
      <w:bookmarkStart w:id="29" w:name="__RefHeading___Toc517686640"/>
      <w:bookmarkEnd w:id="29"/>
      <w:r>
        <w:rPr/>
        <w:t>5.2.2.3</w:t>
        <w:tab/>
        <w:t xml:space="preserve">Mobile </w:t>
      </w:r>
      <w:r>
        <w:rPr>
          <w:rFonts w:eastAsia="Malgun Gothic"/>
          <w:lang w:eastAsia="ko-KR"/>
        </w:rPr>
        <w:t>T</w:t>
      </w:r>
      <w:r>
        <w:rPr/>
        <w:t xml:space="preserve">erminal </w:t>
      </w:r>
      <w:r>
        <w:rPr>
          <w:rFonts w:eastAsia="Malgun Gothic"/>
          <w:lang w:eastAsia="ko-KR"/>
        </w:rPr>
        <w:t>C</w:t>
      </w:r>
      <w:r>
        <w:rPr/>
        <w:t xml:space="preserve">onnected to a 3DTV </w:t>
      </w:r>
      <w:r>
        <w:rPr>
          <w:rFonts w:eastAsia="Malgun Gothic"/>
          <w:lang w:eastAsia="ko-KR"/>
        </w:rPr>
        <w:t>S</w:t>
      </w:r>
      <w:r>
        <w:rPr/>
        <w:t>et</w:t>
      </w:r>
    </w:p>
    <w:p>
      <w:pPr>
        <w:pStyle w:val="Normal"/>
        <w:rPr/>
      </w:pPr>
      <w:r>
        <w:rPr/>
        <w:t>This use case can be associated to the mobile 3D concept in the way it enables 3D experience when receiving a video content over the 3GPP access network. A user wants to watch a 3D movie on its 3D compatible TV set at home. He may take advantage of its LTE coverage to get the streamed video which is decoded in its mobile terminal. The terminal has a digital connectivity which enables the connection with a 3DTV display (e.g. via a micro-HDMI/HDMI cable). In this use case the mobile terminal acts as a mobile Set top box.</w:t>
      </w:r>
    </w:p>
    <w:p>
      <w:pPr>
        <w:pStyle w:val="Normal"/>
        <w:rPr/>
      </w:pPr>
      <w:r>
        <w:rPr/>
        <w:t>Figure 4 hereafter illustrates the current use case.</w:t>
      </w:r>
    </w:p>
    <w:p>
      <w:pPr>
        <w:pStyle w:val="TH"/>
        <w:rPr>
          <w:lang w:val="en-US" w:eastAsia="en-US"/>
        </w:rPr>
      </w:pPr>
      <w:r>
        <w:rPr>
          <w:lang w:val="en-US" w:eastAsia="en-US"/>
        </w:rPr>
        <w:drawing>
          <wp:inline distT="0" distB="0" distL="0" distR="0">
            <wp:extent cx="4260850" cy="2208530"/>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7"/>
                    <a:srcRect l="-7" t="-14" r="-7" b="-14"/>
                    <a:stretch>
                      <a:fillRect/>
                    </a:stretch>
                  </pic:blipFill>
                  <pic:spPr bwMode="auto">
                    <a:xfrm>
                      <a:off x="0" y="0"/>
                      <a:ext cx="4260850" cy="2208530"/>
                    </a:xfrm>
                    <a:prstGeom prst="rect">
                      <a:avLst/>
                    </a:prstGeom>
                  </pic:spPr>
                </pic:pic>
              </a:graphicData>
            </a:graphic>
          </wp:inline>
        </w:drawing>
      </w:r>
    </w:p>
    <w:p>
      <w:pPr>
        <w:pStyle w:val="TF"/>
        <w:rPr>
          <w:rFonts w:cs="Arial"/>
          <w:lang w:eastAsia="zh-CN"/>
        </w:rPr>
      </w:pPr>
      <w:r>
        <w:rPr/>
        <w:t>Figure 4:</w:t>
      </w:r>
      <w:r>
        <w:rPr>
          <w:lang w:eastAsia="ko-KR"/>
        </w:rPr>
        <w:t xml:space="preserve"> Use case of 3D content viewed on a 3D TV set</w:t>
      </w:r>
    </w:p>
    <w:p>
      <w:pPr>
        <w:pStyle w:val="Heading1"/>
        <w:ind w:left="1134" w:hanging="1134"/>
        <w:rPr/>
      </w:pPr>
      <w:bookmarkStart w:id="30" w:name="__RefHeading___Toc517686641"/>
      <w:bookmarkEnd w:id="30"/>
      <w:r>
        <w:rPr/>
        <w:t>6</w:t>
        <w:tab/>
        <w:t>Evaluation of Solutions</w:t>
      </w:r>
    </w:p>
    <w:p>
      <w:pPr>
        <w:pStyle w:val="Heading2"/>
        <w:rPr/>
      </w:pPr>
      <w:bookmarkStart w:id="31" w:name="__RefHeading___Toc517686642"/>
      <w:bookmarkEnd w:id="31"/>
      <w:r>
        <w:rPr/>
        <w:t>6.1</w:t>
        <w:tab/>
        <w:t>2D Use Cases</w:t>
      </w:r>
    </w:p>
    <w:p>
      <w:pPr>
        <w:pStyle w:val="Heading3"/>
        <w:rPr>
          <w:lang w:eastAsia="ko-KR"/>
        </w:rPr>
      </w:pPr>
      <w:bookmarkStart w:id="32" w:name="__RefHeading___Toc517686643"/>
      <w:bookmarkEnd w:id="32"/>
      <w:r>
        <w:rPr/>
        <w:t>6.1.1</w:t>
        <w:tab/>
        <w:t>Enabling Codecs and Formats</w:t>
      </w:r>
    </w:p>
    <w:p>
      <w:pPr>
        <w:pStyle w:val="Heading4"/>
        <w:ind w:left="1418" w:hanging="1418"/>
        <w:rPr/>
      </w:pPr>
      <w:bookmarkStart w:id="33" w:name="__RefHeading___Toc517686644"/>
      <w:bookmarkEnd w:id="33"/>
      <w:r>
        <w:rPr>
          <w:lang w:eastAsia="ko-KR"/>
        </w:rPr>
        <w:t>6.1</w:t>
      </w:r>
      <w:r>
        <w:rPr/>
        <w:t>.1.1</w:t>
        <w:tab/>
        <w:t>Scalable Video Coding</w:t>
      </w:r>
    </w:p>
    <w:p>
      <w:pPr>
        <w:pStyle w:val="Heading5"/>
        <w:ind w:left="1701" w:hanging="1701"/>
        <w:rPr/>
      </w:pPr>
      <w:bookmarkStart w:id="34" w:name="__RefHeading___Toc517686645"/>
      <w:bookmarkEnd w:id="34"/>
      <w:r>
        <w:rPr>
          <w:lang w:eastAsia="ko-KR"/>
        </w:rPr>
        <w:t>6.1</w:t>
      </w:r>
      <w:r>
        <w:rPr/>
        <w:t>.1.1.1</w:t>
        <w:tab/>
        <w:t>Introduction</w:t>
      </w:r>
    </w:p>
    <w:p>
      <w:pPr>
        <w:pStyle w:val="Normal"/>
        <w:keepNext w:val="true"/>
        <w:keepLines/>
        <w:rPr/>
      </w:pPr>
      <w:r>
        <w:rPr>
          <w:rFonts w:cs="Arial"/>
        </w:rPr>
        <w:t>Scalable Video Coding (SVC) [</w:t>
      </w:r>
      <w:r>
        <w:rPr>
          <w:rFonts w:cs="Arial"/>
          <w:lang w:eastAsia="ko-KR"/>
        </w:rPr>
        <w:t>3</w:t>
      </w:r>
      <w:r>
        <w:rPr>
          <w:rFonts w:cs="Arial"/>
        </w:rPr>
        <w:t xml:space="preserve">] has been defined as an extension to the H.264/AVC </w:t>
      </w:r>
      <w:r>
        <w:rPr>
          <w:rFonts w:cs="Arial"/>
          <w:lang w:eastAsia="ko-KR"/>
        </w:rPr>
        <w:t xml:space="preserve">[3] </w:t>
      </w:r>
      <w:r>
        <w:rPr>
          <w:rFonts w:cs="Arial"/>
        </w:rPr>
        <w:t xml:space="preserve">video coding standard. SVC enhances H.264/AVC with a set of new profiles and encoding tools that may be used to produce scalable bitstreams. SVC supports three different types of scalability: spatial scalability, temporal scalability, and quality scalability. Temporal scalability is realized using the already existing reference picture selection flexibility in H.264/AVC </w:t>
      </w:r>
      <w:r>
        <w:rPr>
          <w:rFonts w:cs="Arial"/>
          <w:lang w:eastAsia="ko-KR"/>
        </w:rPr>
        <w:t xml:space="preserve">[3] </w:t>
      </w:r>
      <w:r>
        <w:rPr>
          <w:rFonts w:cs="Arial"/>
        </w:rPr>
        <w:t xml:space="preserve">as well as bi-directionally predicted B-pictures. The prediction dependencies of B-pictures are arranged in a hierarchical structure. Furthermore, appropriate rate control is used to adjust the bit budget of each picture to be proportional to its temporal importance in a procedure called quantization parameter cascading. The slightly and gradually reduced picture quality of the hierarchical B-pictures has been shown not to significantly impact the subjective quality and the watching experience, while showing high compression efficiency. </w:t>
      </w:r>
      <w:r>
        <w:rPr/>
        <w:t>Figure 5</w:t>
      </w:r>
      <w:r>
        <w:rPr>
          <w:rFonts w:cs="Arial"/>
        </w:rPr>
        <w:t xml:space="preserve"> shows an example of the realization of temporal scalability using hierarchical B-pictures. The example shows 4 different temporal levels, resulting in one base layer and 3 temporal enhancement layers. This allows the frame rate to be scaled by a factor up to 8 (e.g. from 60Hz to 7.5Hz). This approach has the drawback that it incurs a relatively high decoding delay that is exponentially proportional to the number of temporal layers, since the pictures have to be decoded in a different order than their display order. As the coding gain also diminishes with the increasing number of hierarchy levels, it is not appropriate to generate a high number of temporal layers. An alternative to the above mentioned approach for temporal scalability is the use of low-delay uni-directional prediction structures, hence avoiding the out-of-display-order decoding at the cost of reduced coding efficiency.</w:t>
      </w:r>
    </w:p>
    <w:p>
      <w:pPr>
        <w:pStyle w:val="TH"/>
        <w:rPr>
          <w:lang w:val="en-US" w:eastAsia="en-US"/>
        </w:rPr>
      </w:pPr>
      <w:r>
        <w:rPr>
          <w:lang w:val="en-US" w:eastAsia="en-US"/>
        </w:rPr>
        <w:drawing>
          <wp:inline distT="0" distB="0" distL="0" distR="0">
            <wp:extent cx="5546725" cy="246824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8"/>
                    <a:srcRect l="-4" t="-9" r="-4" b="-9"/>
                    <a:stretch>
                      <a:fillRect/>
                    </a:stretch>
                  </pic:blipFill>
                  <pic:spPr bwMode="auto">
                    <a:xfrm>
                      <a:off x="0" y="0"/>
                      <a:ext cx="5546725" cy="2468245"/>
                    </a:xfrm>
                    <a:prstGeom prst="rect">
                      <a:avLst/>
                    </a:prstGeom>
                  </pic:spPr>
                </pic:pic>
              </a:graphicData>
            </a:graphic>
          </wp:inline>
        </w:drawing>
      </w:r>
    </w:p>
    <w:p>
      <w:pPr>
        <w:pStyle w:val="TF"/>
        <w:rPr/>
      </w:pPr>
      <w:r>
        <w:rPr/>
        <w:t>Figure 5:</w:t>
      </w:r>
      <w:r>
        <w:rPr>
          <w:lang w:eastAsia="ko-KR"/>
        </w:rPr>
        <w:t xml:space="preserve"> Temporal scalability with hierarchical B-picture structure in SVC</w:t>
      </w:r>
    </w:p>
    <w:p>
      <w:pPr>
        <w:pStyle w:val="Normal"/>
        <w:rPr/>
      </w:pPr>
      <w:r>
        <w:rPr>
          <w:rFonts w:cs="Arial"/>
        </w:rPr>
        <w:t xml:space="preserve">Spatial scalability is the most important scalability type in SVC. It enables encoding a video sequence into a video bit stream that contains one or more subset bit streams and where each of these subsets provides a video at a different spatial resolution. The spatially scalable video caters for the needs of different consumer devices with different display capabilities and processing power. </w:t>
      </w:r>
      <w:r>
        <w:rPr/>
        <w:t>Figure 6</w:t>
      </w:r>
      <w:r>
        <w:rPr>
          <w:rFonts w:cs="Arial"/>
          <w:lang w:eastAsia="ko-KR"/>
        </w:rPr>
        <w:t xml:space="preserve"> </w:t>
      </w:r>
      <w:r>
        <w:rPr>
          <w:rFonts w:cs="Arial"/>
        </w:rPr>
        <w:t xml:space="preserve">depicts an example for a prediction structure for spatial scalability (QCIF to CIF resolution). The spatial scalability layer is enhanced with an additional temporal scalability layer that doubles the frame rate at the CIF resolution. </w:t>
      </w:r>
    </w:p>
    <w:p>
      <w:pPr>
        <w:pStyle w:val="TH"/>
        <w:rPr>
          <w:lang w:val="en-US" w:eastAsia="en-US"/>
        </w:rPr>
      </w:pPr>
      <w:r>
        <w:rPr>
          <w:lang w:val="en-US" w:eastAsia="en-US"/>
        </w:rPr>
        <w:drawing>
          <wp:inline distT="0" distB="0" distL="0" distR="0">
            <wp:extent cx="5390515" cy="2901315"/>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19"/>
                    <a:srcRect l="-3" t="-3" r="-3" b="-3"/>
                    <a:stretch>
                      <a:fillRect/>
                    </a:stretch>
                  </pic:blipFill>
                  <pic:spPr bwMode="auto">
                    <a:xfrm>
                      <a:off x="0" y="0"/>
                      <a:ext cx="5390515" cy="2901315"/>
                    </a:xfrm>
                    <a:prstGeom prst="rect">
                      <a:avLst/>
                    </a:prstGeom>
                  </pic:spPr>
                </pic:pic>
              </a:graphicData>
            </a:graphic>
          </wp:inline>
        </w:drawing>
      </w:r>
    </w:p>
    <w:p>
      <w:pPr>
        <w:pStyle w:val="TF"/>
        <w:rPr/>
      </w:pPr>
      <w:r>
        <w:rPr/>
        <w:t>Figure 6:</w:t>
      </w:r>
      <w:r>
        <w:rPr>
          <w:lang w:eastAsia="ko-KR"/>
        </w:rPr>
        <w:t xml:space="preserve"> Example prediction structure for spatial scalability</w:t>
      </w:r>
    </w:p>
    <w:p>
      <w:pPr>
        <w:pStyle w:val="Normal"/>
        <w:rPr/>
      </w:pPr>
      <w:r>
        <w:rPr>
          <w:rFonts w:cs="Arial"/>
        </w:rPr>
        <w:t>SVC defines three different inter-layer prediction modes that are designed to enable the single-loop low complexity decoding at the decoder. In other words, motion compensation is performed only once at the target layer at the decoder. The inter-layer prediction tools are inter-layer INTRA (texture) prediction, inter-layer motion prediction, and inter-layer residual prediction.</w:t>
      </w:r>
    </w:p>
    <w:p>
      <w:pPr>
        <w:pStyle w:val="Normal"/>
        <w:rPr/>
      </w:pPr>
      <w:r>
        <w:rPr>
          <w:rFonts w:cs="Arial"/>
        </w:rPr>
        <w:t xml:space="preserve">Inter-layer INTRA prediction enables texture prediction from the base layer at co-located macro-blocks (after upsampling). It is restricted to INTRA coded macroblocks at the lower layer. The up-sampling of the macroblock texture is performed using well-specified up-sampling filters (a 4-tap filter for Luma samples and bi-linear filter from chroma samples). Inter-layer motion prediction implies prediction of the base layer motion vector from the co-located INTER-coded macro-block (after upsampling) of the lower layer. The prediction involves all components of the motion vector: the macro-block partitioning structures, the reference picture indices, and the x- and y- components representing the motion direction. Finally, the inter-layer residual prediction allows inter-layer prediction from the residual after INTER-prediction at the lower layer. At the decoder side, the residual information of the target layer is built up by summing all correctly up-scaled residuals of the lower dependent layers. </w:t>
      </w:r>
    </w:p>
    <w:p>
      <w:pPr>
        <w:pStyle w:val="Normal"/>
        <w:rPr>
          <w:rFonts w:eastAsia="Malgun Gothic" w:cs="Arial"/>
          <w:lang w:eastAsia="ko-KR"/>
        </w:rPr>
      </w:pPr>
      <w:r>
        <w:rPr>
          <w:rFonts w:cs="Arial"/>
        </w:rPr>
        <w:t>The third prediction type in SVC is quality scalability. Quality scalability enables the achievement of different operation points, each yielding a different video quality. Coarse Grain Scalability (CGS) is a form of quality scalability that uses the same tools as the spatial scalability, hence operating in the spatial domain. Alternatively, Medium Grain Scalability (MGS) may be used to achieve quality scalability performing the inter-layer prediction at the transform domain. Two techniques are advocated for MGS scalability: splitting number of transform coefficients and encoding difference of transform coefficients quantized using different quantization parameters. MGS significantly reduces the complexity at encoder and decoder. CGS may be seen as a variant of spatial scalability where the spatial scaling factor is set to one. Quality scalability may be used to address different use cases such as rate adaptation or for offering a high quality pay service.</w:t>
      </w:r>
    </w:p>
    <w:p>
      <w:pPr>
        <w:pStyle w:val="Normal"/>
        <w:rPr/>
      </w:pPr>
      <w:r>
        <w:rPr>
          <w:rFonts w:eastAsia="Malgun Gothic" w:cs="Arial"/>
          <w:lang w:eastAsia="ko-KR"/>
        </w:rPr>
        <w:t xml:space="preserve">SVC MGS scalability offers an increased flexibility for bit stream adaptation and error robustness. Scalable streams providing a variety of bit rates can be effectively encoded. For MGS coding in SVC, two new features have been introduced: </w:t>
      </w:r>
      <w:r>
        <w:rPr>
          <w:rFonts w:eastAsia="Malgun Gothic" w:cs="Arial"/>
          <w:i/>
          <w:lang w:eastAsia="ko-KR"/>
        </w:rPr>
        <w:t xml:space="preserve">motion-compensated prediction for the base layer from the enhancement </w:t>
      </w:r>
      <w:r>
        <w:rPr>
          <w:rFonts w:eastAsia="Malgun Gothic" w:cs="Arial"/>
          <w:lang w:eastAsia="ko-KR"/>
        </w:rPr>
        <w:t xml:space="preserve">layer and the supported of so-called </w:t>
      </w:r>
      <w:r>
        <w:rPr>
          <w:rFonts w:eastAsia="Malgun Gothic" w:cs="Arial"/>
          <w:i/>
          <w:lang w:eastAsia="ko-KR"/>
        </w:rPr>
        <w:t>key pictures</w:t>
      </w:r>
      <w:r>
        <w:rPr>
          <w:rFonts w:eastAsia="Malgun Gothic" w:cs="Arial"/>
          <w:lang w:eastAsia="ko-KR"/>
        </w:rPr>
        <w:t>.</w:t>
      </w:r>
    </w:p>
    <w:p>
      <w:pPr>
        <w:pStyle w:val="Normal"/>
        <w:rPr/>
      </w:pPr>
      <w:r>
        <w:rPr>
          <w:rFonts w:eastAsia="Malgun Gothic" w:cs="Arial"/>
          <w:lang w:eastAsia="ko-KR"/>
        </w:rPr>
        <w:t xml:space="preserve">These concepts are illustrated in Figure </w:t>
      </w:r>
      <w:r>
        <w:rPr>
          <w:rFonts w:eastAsia="Malgun Gothic" w:cs="Arial"/>
          <w:lang w:eastAsia="ko-KR"/>
        </w:rPr>
        <w:t>7</w:t>
      </w:r>
      <w:r>
        <w:rPr>
          <w:rFonts w:eastAsia="Malgun Gothic" w:cs="Arial"/>
          <w:lang w:eastAsia="ko-KR"/>
        </w:rPr>
        <w:t>.</w:t>
      </w:r>
    </w:p>
    <w:p>
      <w:pPr>
        <w:pStyle w:val="TH"/>
        <w:rPr>
          <w:rFonts w:eastAsia="Malgun Gothic" w:cs="Arial"/>
          <w:lang w:eastAsia="ko-KR"/>
        </w:rPr>
      </w:pPr>
      <w:r>
        <w:rPr>
          <w:lang w:val="en-US" w:eastAsia="en-US"/>
        </w:rPr>
        <w:drawing>
          <wp:inline distT="0" distB="0" distL="0" distR="0">
            <wp:extent cx="3220720" cy="1491615"/>
            <wp:effectExtent l="0" t="0" r="0" b="0"/>
            <wp:docPr id="16"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9" descr=""/>
                    <pic:cNvPicPr>
                      <a:picLocks noChangeAspect="1" noChangeArrowheads="1"/>
                    </pic:cNvPicPr>
                  </pic:nvPicPr>
                  <pic:blipFill>
                    <a:blip r:embed="rId20"/>
                    <a:srcRect l="-5" t="-11" r="-5" b="-11"/>
                    <a:stretch>
                      <a:fillRect/>
                    </a:stretch>
                  </pic:blipFill>
                  <pic:spPr bwMode="auto">
                    <a:xfrm>
                      <a:off x="0" y="0"/>
                      <a:ext cx="3220720" cy="1491615"/>
                    </a:xfrm>
                    <a:prstGeom prst="rect">
                      <a:avLst/>
                    </a:prstGeom>
                  </pic:spPr>
                </pic:pic>
              </a:graphicData>
            </a:graphic>
          </wp:inline>
        </w:drawing>
      </w:r>
    </w:p>
    <w:p>
      <w:pPr>
        <w:pStyle w:val="TF"/>
        <w:rPr/>
      </w:pPr>
      <w:r>
        <w:rPr>
          <w:rFonts w:eastAsia="Malgun Gothic"/>
          <w:lang w:eastAsia="ko-KR"/>
        </w:rPr>
        <w:t>Figure 7</w:t>
      </w:r>
      <w:r>
        <w:rPr>
          <w:rFonts w:eastAsia="Malgun Gothic"/>
          <w:lang w:eastAsia="ko-KR"/>
        </w:rPr>
        <w:t xml:space="preserve">: </w:t>
      </w:r>
      <w:r>
        <w:rPr>
          <w:rFonts w:eastAsia="Malgun Gothic"/>
          <w:lang w:eastAsia="ko-KR"/>
        </w:rPr>
        <w:t>Key picture concept of SVC for hierarchical prediction structures</w:t>
      </w:r>
    </w:p>
    <w:p>
      <w:pPr>
        <w:pStyle w:val="Normal"/>
        <w:rPr/>
      </w:pPr>
      <w:r>
        <w:rPr>
          <w:rFonts w:eastAsia="Malgun Gothic" w:cs="Arial"/>
          <w:lang w:eastAsia="ko-KR"/>
        </w:rPr>
        <w:t xml:space="preserve">The first feature enables a simple but effective drift control for hierarchical prediction structures. For each picture it is signalled whether the base layer representation (when available) or the enhancement layer representation of the reference pictures is employed for motion-compensated prediction. Pictures that use the base layer representation for motion-compensated prediction are called </w:t>
      </w:r>
      <w:r>
        <w:rPr>
          <w:rFonts w:eastAsia="Malgun Gothic" w:cs="Arial"/>
          <w:i/>
          <w:lang w:eastAsia="ko-KR"/>
        </w:rPr>
        <w:t>key pictures</w:t>
      </w:r>
      <w:r>
        <w:rPr>
          <w:rFonts w:eastAsia="Malgun Gothic" w:cs="Arial"/>
          <w:lang w:eastAsia="ko-KR"/>
        </w:rPr>
        <w:t xml:space="preserve"> (see Figure </w:t>
      </w:r>
      <w:r>
        <w:rPr>
          <w:rFonts w:eastAsia="Malgun Gothic" w:cs="Arial"/>
          <w:lang w:eastAsia="ko-KR"/>
        </w:rPr>
        <w:t>7</w:t>
      </w:r>
      <w:r>
        <w:rPr>
          <w:rFonts w:eastAsia="Malgun Gothic" w:cs="Arial"/>
          <w:lang w:eastAsia="ko-KR"/>
        </w:rPr>
        <w:t>). This has the advantage that if any enhancement layer data are lost, no drift occurs between encoder and decoder reconstruction.</w:t>
      </w:r>
    </w:p>
    <w:p>
      <w:pPr>
        <w:pStyle w:val="Heading5"/>
        <w:ind w:left="1701" w:hanging="1701"/>
        <w:rPr/>
      </w:pPr>
      <w:bookmarkStart w:id="35" w:name="__RefHeading___Toc517686646"/>
      <w:bookmarkEnd w:id="35"/>
      <w:r>
        <w:rPr>
          <w:lang w:eastAsia="ko-KR"/>
        </w:rPr>
        <w:t>6.1</w:t>
      </w:r>
      <w:r>
        <w:rPr/>
        <w:t>.1.1.2</w:t>
      </w:r>
      <w:r>
        <w:rPr>
          <w:lang w:eastAsia="ko-KR"/>
        </w:rPr>
        <w:tab/>
      </w:r>
      <w:r>
        <w:rPr/>
        <w:t>Solution Configuration</w:t>
      </w:r>
    </w:p>
    <w:p>
      <w:pPr>
        <w:pStyle w:val="Normal"/>
        <w:rPr/>
      </w:pPr>
      <w:r>
        <w:rPr/>
        <w:t xml:space="preserve">For the purposes of improved video support in 3GPP services, a profile of SVC </w:t>
      </w:r>
      <w:r>
        <w:rPr>
          <w:lang w:eastAsia="ko-KR"/>
        </w:rPr>
        <w:t xml:space="preserve">[3] </w:t>
      </w:r>
      <w:r>
        <w:rPr/>
        <w:t>is selected that allows backwards compatibility to basic terminals. This is inherently provided by SVC by requesting the base layer to be H.264/AVC</w:t>
      </w:r>
      <w:r>
        <w:rPr>
          <w:lang w:eastAsia="ko-KR"/>
        </w:rPr>
        <w:t xml:space="preserve"> [3]</w:t>
      </w:r>
      <w:r>
        <w:rPr/>
        <w:t xml:space="preserve"> compatible. Furthermore, it has to be ensured that the base layer also conforms to the minimal requirements for basic services. </w:t>
      </w:r>
      <w:r>
        <w:rPr>
          <w:rFonts w:eastAsia="Malgun Gothic"/>
          <w:lang w:eastAsia="ko-KR"/>
        </w:rPr>
        <w:t>In order to ensure the</w:t>
      </w:r>
      <w:r>
        <w:rPr/>
        <w:t xml:space="preserve"> conformance with the </w:t>
      </w:r>
      <w:r>
        <w:rPr>
          <w:rFonts w:eastAsia="Malgun Gothic"/>
          <w:lang w:eastAsia="ko-KR"/>
        </w:rPr>
        <w:t>constrained</w:t>
      </w:r>
      <w:r>
        <w:rPr/>
        <w:t xml:space="preserve"> baseline profile of H.264/AVC</w:t>
      </w:r>
      <w:r>
        <w:rPr>
          <w:lang w:eastAsia="ko-KR"/>
        </w:rPr>
        <w:t xml:space="preserve"> [3]</w:t>
      </w:r>
      <w:r>
        <w:rPr/>
        <w:t>.  SVC has to be used according to the Scalable Baseline profile</w:t>
      </w:r>
      <w:r>
        <w:rPr>
          <w:rFonts w:eastAsia="Malgun Gothic"/>
          <w:lang w:eastAsia="ko-KR"/>
        </w:rPr>
        <w:t xml:space="preserve"> with the same constraints</w:t>
      </w:r>
      <w:r>
        <w:rPr/>
        <w:t>.</w:t>
      </w:r>
    </w:p>
    <w:p>
      <w:pPr>
        <w:pStyle w:val="Normal"/>
        <w:rPr/>
      </w:pPr>
      <w:r>
        <w:rPr/>
        <w:t>Additionally, the level selection for a base layer has to be aligned with the minimal level requirements for 3GPP services. For enhancement layers, the level selection is proposed to be set to level 3, which has the following characteristics:</w:t>
      </w:r>
    </w:p>
    <w:p>
      <w:pPr>
        <w:pStyle w:val="TH"/>
        <w:rPr/>
      </w:pPr>
      <w:r>
        <w:rPr/>
        <w:t>Table 1:</w:t>
      </w:r>
      <w:r>
        <w:rPr>
          <w:lang w:eastAsia="ko-KR"/>
        </w:rPr>
        <w:t xml:space="preserve"> Limitations of the proposed SVC level 3</w:t>
      </w:r>
    </w:p>
    <w:tbl>
      <w:tblPr>
        <w:tblW w:w="9200" w:type="dxa"/>
        <w:jc w:val="left"/>
        <w:tblInd w:w="-5" w:type="dxa"/>
        <w:tblLayout w:type="fixed"/>
        <w:tblCellMar>
          <w:top w:w="0" w:type="dxa"/>
          <w:left w:w="28" w:type="dxa"/>
          <w:bottom w:w="0" w:type="dxa"/>
          <w:right w:w="108" w:type="dxa"/>
        </w:tblCellMar>
      </w:tblPr>
      <w:tblGrid>
        <w:gridCol w:w="2518"/>
        <w:gridCol w:w="2126"/>
        <w:gridCol w:w="2268"/>
        <w:gridCol w:w="2288"/>
      </w:tblGrid>
      <w:tr>
        <w:trPr/>
        <w:tc>
          <w:tcPr>
            <w:tcW w:w="2518" w:type="dxa"/>
            <w:tcBorders>
              <w:top w:val="single" w:sz="4" w:space="0" w:color="000000"/>
              <w:left w:val="single" w:sz="4" w:space="0" w:color="000000"/>
              <w:bottom w:val="single" w:sz="4" w:space="0" w:color="000000"/>
            </w:tcBorders>
          </w:tcPr>
          <w:p>
            <w:pPr>
              <w:pStyle w:val="TAH"/>
              <w:snapToGrid w:val="false"/>
              <w:rPr/>
            </w:pPr>
            <w:r>
              <w:rPr/>
              <w:t>Maximum macroblocks/second</w:t>
            </w:r>
          </w:p>
        </w:tc>
        <w:tc>
          <w:tcPr>
            <w:tcW w:w="2126" w:type="dxa"/>
            <w:tcBorders>
              <w:top w:val="single" w:sz="4" w:space="0" w:color="000000"/>
              <w:left w:val="single" w:sz="4" w:space="0" w:color="000000"/>
              <w:bottom w:val="single" w:sz="4" w:space="0" w:color="000000"/>
            </w:tcBorders>
          </w:tcPr>
          <w:p>
            <w:pPr>
              <w:pStyle w:val="TAH"/>
              <w:snapToGrid w:val="false"/>
              <w:rPr/>
            </w:pPr>
            <w:r>
              <w:rPr/>
              <w:t>Maximum Frame Size in MBs</w:t>
            </w:r>
          </w:p>
        </w:tc>
        <w:tc>
          <w:tcPr>
            <w:tcW w:w="2268" w:type="dxa"/>
            <w:tcBorders>
              <w:top w:val="single" w:sz="4" w:space="0" w:color="000000"/>
              <w:left w:val="single" w:sz="4" w:space="0" w:color="000000"/>
              <w:bottom w:val="single" w:sz="4" w:space="0" w:color="000000"/>
            </w:tcBorders>
          </w:tcPr>
          <w:p>
            <w:pPr>
              <w:pStyle w:val="TAH"/>
              <w:snapToGrid w:val="false"/>
              <w:rPr/>
            </w:pPr>
            <w:r>
              <w:rPr/>
              <w:t>Maximum Bitrate</w:t>
            </w:r>
          </w:p>
        </w:tc>
        <w:tc>
          <w:tcPr>
            <w:tcW w:w="2288"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40500</w:t>
            </w:r>
          </w:p>
        </w:tc>
        <w:tc>
          <w:tcPr>
            <w:tcW w:w="2126" w:type="dxa"/>
            <w:tcBorders>
              <w:top w:val="single" w:sz="4" w:space="0" w:color="000000"/>
              <w:left w:val="single" w:sz="4" w:space="0" w:color="000000"/>
              <w:bottom w:val="single" w:sz="4" w:space="0" w:color="000000"/>
            </w:tcBorders>
          </w:tcPr>
          <w:p>
            <w:pPr>
              <w:pStyle w:val="TAC"/>
              <w:snapToGrid w:val="false"/>
              <w:rPr/>
            </w:pPr>
            <w:r>
              <w:rPr/>
              <w:t>1620</w:t>
            </w:r>
          </w:p>
        </w:tc>
        <w:tc>
          <w:tcPr>
            <w:tcW w:w="2268" w:type="dxa"/>
            <w:tcBorders>
              <w:top w:val="single" w:sz="4" w:space="0" w:color="000000"/>
              <w:left w:val="single" w:sz="4" w:space="0" w:color="000000"/>
              <w:bottom w:val="single" w:sz="4" w:space="0" w:color="000000"/>
            </w:tcBorders>
          </w:tcPr>
          <w:p>
            <w:pPr>
              <w:pStyle w:val="TAC"/>
              <w:snapToGrid w:val="false"/>
              <w:rPr/>
            </w:pPr>
            <w:r>
              <w:rPr/>
              <w:t xml:space="preserve">10 </w:t>
            </w:r>
            <w:r>
              <w:rPr>
                <w:i/>
              </w:rPr>
              <w:t>Mbps</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518" w:type="dxa"/>
            <w:tcBorders>
              <w:top w:val="single" w:sz="4" w:space="0" w:color="000000"/>
              <w:left w:val="single" w:sz="4" w:space="0" w:color="000000"/>
              <w:bottom w:val="single" w:sz="4" w:space="0" w:color="000000"/>
            </w:tcBorders>
          </w:tcPr>
          <w:p>
            <w:pPr>
              <w:pStyle w:val="TAH"/>
              <w:snapToGrid w:val="false"/>
              <w:rPr/>
            </w:pPr>
            <w:r>
              <w:rPr/>
              <w:t>Format</w:t>
            </w:r>
          </w:p>
        </w:tc>
        <w:tc>
          <w:tcPr>
            <w:tcW w:w="2126" w:type="dxa"/>
            <w:tcBorders>
              <w:top w:val="single" w:sz="4" w:space="0" w:color="000000"/>
              <w:left w:val="single" w:sz="4" w:space="0" w:color="000000"/>
              <w:bottom w:val="single" w:sz="4" w:space="0" w:color="000000"/>
            </w:tcBorders>
          </w:tcPr>
          <w:p>
            <w:pPr>
              <w:pStyle w:val="TAH"/>
              <w:snapToGrid w:val="false"/>
              <w:rPr/>
            </w:pPr>
            <w:r>
              <w:rPr/>
              <w:t>Luma Width</w:t>
            </w:r>
          </w:p>
        </w:tc>
        <w:tc>
          <w:tcPr>
            <w:tcW w:w="2268" w:type="dxa"/>
            <w:tcBorders>
              <w:top w:val="single" w:sz="4" w:space="0" w:color="000000"/>
              <w:left w:val="single" w:sz="4" w:space="0" w:color="000000"/>
              <w:bottom w:val="single" w:sz="4" w:space="0" w:color="000000"/>
            </w:tcBorders>
          </w:tcPr>
          <w:p>
            <w:pPr>
              <w:pStyle w:val="TAH"/>
              <w:snapToGrid w:val="false"/>
              <w:rPr/>
            </w:pPr>
            <w:r>
              <w:rPr/>
              <w:t>Luma Height</w:t>
            </w:r>
          </w:p>
        </w:tc>
        <w:tc>
          <w:tcPr>
            <w:tcW w:w="2288" w:type="dxa"/>
            <w:tcBorders>
              <w:top w:val="single" w:sz="4" w:space="0" w:color="000000"/>
              <w:left w:val="single" w:sz="4" w:space="0" w:color="000000"/>
              <w:bottom w:val="single" w:sz="4" w:space="0" w:color="000000"/>
              <w:right w:val="single" w:sz="4" w:space="0" w:color="000000"/>
            </w:tcBorders>
          </w:tcPr>
          <w:p>
            <w:pPr>
              <w:pStyle w:val="TAH"/>
              <w:snapToGrid w:val="false"/>
              <w:rPr/>
            </w:pPr>
            <w:r>
              <w:rPr/>
              <w:t>Frame Rate</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QCIF</w:t>
            </w:r>
          </w:p>
        </w:tc>
        <w:tc>
          <w:tcPr>
            <w:tcW w:w="2126" w:type="dxa"/>
            <w:tcBorders>
              <w:top w:val="single" w:sz="4" w:space="0" w:color="000000"/>
              <w:left w:val="single" w:sz="4" w:space="0" w:color="000000"/>
              <w:bottom w:val="single" w:sz="4" w:space="0" w:color="000000"/>
            </w:tcBorders>
          </w:tcPr>
          <w:p>
            <w:pPr>
              <w:pStyle w:val="TAC"/>
              <w:snapToGrid w:val="false"/>
              <w:rPr/>
            </w:pPr>
            <w:r>
              <w:rPr/>
              <w:t>176</w:t>
            </w:r>
          </w:p>
        </w:tc>
        <w:tc>
          <w:tcPr>
            <w:tcW w:w="2268" w:type="dxa"/>
            <w:tcBorders>
              <w:top w:val="single" w:sz="4" w:space="0" w:color="000000"/>
              <w:left w:val="single" w:sz="4" w:space="0" w:color="000000"/>
              <w:bottom w:val="single" w:sz="4" w:space="0" w:color="000000"/>
            </w:tcBorders>
          </w:tcPr>
          <w:p>
            <w:pPr>
              <w:pStyle w:val="TAC"/>
              <w:snapToGrid w:val="false"/>
              <w:rPr/>
            </w:pPr>
            <w:r>
              <w:rPr/>
              <w:t>144</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172</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QVGA</w:t>
            </w:r>
          </w:p>
        </w:tc>
        <w:tc>
          <w:tcPr>
            <w:tcW w:w="2126" w:type="dxa"/>
            <w:tcBorders>
              <w:top w:val="single" w:sz="4" w:space="0" w:color="000000"/>
              <w:left w:val="single" w:sz="4" w:space="0" w:color="000000"/>
              <w:bottom w:val="single" w:sz="4" w:space="0" w:color="000000"/>
            </w:tcBorders>
          </w:tcPr>
          <w:p>
            <w:pPr>
              <w:pStyle w:val="TAC"/>
              <w:snapToGrid w:val="false"/>
              <w:rPr/>
            </w:pPr>
            <w:r>
              <w:rPr/>
              <w:t>320</w:t>
            </w:r>
          </w:p>
        </w:tc>
        <w:tc>
          <w:tcPr>
            <w:tcW w:w="2268" w:type="dxa"/>
            <w:tcBorders>
              <w:top w:val="single" w:sz="4" w:space="0" w:color="000000"/>
              <w:left w:val="single" w:sz="4" w:space="0" w:color="000000"/>
              <w:bottom w:val="single" w:sz="4" w:space="0" w:color="000000"/>
            </w:tcBorders>
          </w:tcPr>
          <w:p>
            <w:pPr>
              <w:pStyle w:val="TAC"/>
              <w:snapToGrid w:val="false"/>
              <w:rPr/>
            </w:pPr>
            <w:r>
              <w:rPr/>
              <w:t>240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135</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WQVGA</w:t>
            </w:r>
          </w:p>
        </w:tc>
        <w:tc>
          <w:tcPr>
            <w:tcW w:w="2126" w:type="dxa"/>
            <w:tcBorders>
              <w:top w:val="single" w:sz="4" w:space="0" w:color="000000"/>
              <w:left w:val="single" w:sz="4" w:space="0" w:color="000000"/>
              <w:bottom w:val="single" w:sz="4" w:space="0" w:color="000000"/>
            </w:tcBorders>
          </w:tcPr>
          <w:p>
            <w:pPr>
              <w:pStyle w:val="TAC"/>
              <w:snapToGrid w:val="false"/>
              <w:rPr/>
            </w:pPr>
            <w:r>
              <w:rPr/>
              <w:t>400</w:t>
            </w:r>
          </w:p>
        </w:tc>
        <w:tc>
          <w:tcPr>
            <w:tcW w:w="2268" w:type="dxa"/>
            <w:tcBorders>
              <w:top w:val="single" w:sz="4" w:space="0" w:color="000000"/>
              <w:left w:val="single" w:sz="4" w:space="0" w:color="000000"/>
              <w:bottom w:val="single" w:sz="4" w:space="0" w:color="000000"/>
            </w:tcBorders>
          </w:tcPr>
          <w:p>
            <w:pPr>
              <w:pStyle w:val="TAC"/>
              <w:snapToGrid w:val="false"/>
              <w:rPr/>
            </w:pPr>
            <w:r>
              <w:rPr/>
              <w:t>240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108</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CIF</w:t>
            </w:r>
          </w:p>
        </w:tc>
        <w:tc>
          <w:tcPr>
            <w:tcW w:w="2126" w:type="dxa"/>
            <w:tcBorders>
              <w:top w:val="single" w:sz="4" w:space="0" w:color="000000"/>
              <w:left w:val="single" w:sz="4" w:space="0" w:color="000000"/>
              <w:bottom w:val="single" w:sz="4" w:space="0" w:color="000000"/>
            </w:tcBorders>
          </w:tcPr>
          <w:p>
            <w:pPr>
              <w:pStyle w:val="TAC"/>
              <w:snapToGrid w:val="false"/>
              <w:rPr/>
            </w:pPr>
            <w:r>
              <w:rPr/>
              <w:t>352</w:t>
            </w:r>
          </w:p>
        </w:tc>
        <w:tc>
          <w:tcPr>
            <w:tcW w:w="2268" w:type="dxa"/>
            <w:tcBorders>
              <w:top w:val="single" w:sz="4" w:space="0" w:color="000000"/>
              <w:left w:val="single" w:sz="4" w:space="0" w:color="000000"/>
              <w:bottom w:val="single" w:sz="4" w:space="0" w:color="000000"/>
            </w:tcBorders>
          </w:tcPr>
          <w:p>
            <w:pPr>
              <w:pStyle w:val="TAC"/>
              <w:snapToGrid w:val="false"/>
              <w:rPr/>
            </w:pPr>
            <w:r>
              <w:rPr/>
              <w:t>288</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102.3</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HVGA</w:t>
            </w:r>
          </w:p>
        </w:tc>
        <w:tc>
          <w:tcPr>
            <w:tcW w:w="2126" w:type="dxa"/>
            <w:tcBorders>
              <w:top w:val="single" w:sz="4" w:space="0" w:color="000000"/>
              <w:left w:val="single" w:sz="4" w:space="0" w:color="000000"/>
              <w:bottom w:val="single" w:sz="4" w:space="0" w:color="000000"/>
            </w:tcBorders>
          </w:tcPr>
          <w:p>
            <w:pPr>
              <w:pStyle w:val="TAC"/>
              <w:snapToGrid w:val="false"/>
              <w:rPr/>
            </w:pPr>
            <w:r>
              <w:rPr/>
              <w:t>480</w:t>
            </w:r>
          </w:p>
        </w:tc>
        <w:tc>
          <w:tcPr>
            <w:tcW w:w="2268" w:type="dxa"/>
            <w:tcBorders>
              <w:top w:val="single" w:sz="4" w:space="0" w:color="000000"/>
              <w:left w:val="single" w:sz="4" w:space="0" w:color="000000"/>
              <w:bottom w:val="single" w:sz="4" w:space="0" w:color="000000"/>
            </w:tcBorders>
          </w:tcPr>
          <w:p>
            <w:pPr>
              <w:pStyle w:val="TAC"/>
              <w:snapToGrid w:val="false"/>
              <w:rPr/>
            </w:pPr>
            <w:r>
              <w:rPr/>
              <w:t>320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67.5</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nHD</w:t>
            </w:r>
          </w:p>
        </w:tc>
        <w:tc>
          <w:tcPr>
            <w:tcW w:w="2126" w:type="dxa"/>
            <w:tcBorders>
              <w:top w:val="single" w:sz="4" w:space="0" w:color="000000"/>
              <w:left w:val="single" w:sz="4" w:space="0" w:color="000000"/>
              <w:bottom w:val="single" w:sz="4" w:space="0" w:color="000000"/>
            </w:tcBorders>
          </w:tcPr>
          <w:p>
            <w:pPr>
              <w:pStyle w:val="TAC"/>
              <w:snapToGrid w:val="false"/>
              <w:rPr/>
            </w:pPr>
            <w:r>
              <w:rPr/>
              <w:t>640</w:t>
            </w:r>
          </w:p>
        </w:tc>
        <w:tc>
          <w:tcPr>
            <w:tcW w:w="2268" w:type="dxa"/>
            <w:tcBorders>
              <w:top w:val="single" w:sz="4" w:space="0" w:color="000000"/>
              <w:left w:val="single" w:sz="4" w:space="0" w:color="000000"/>
              <w:bottom w:val="single" w:sz="4" w:space="0" w:color="000000"/>
            </w:tcBorders>
          </w:tcPr>
          <w:p>
            <w:pPr>
              <w:pStyle w:val="TAC"/>
              <w:snapToGrid w:val="false"/>
              <w:rPr/>
            </w:pPr>
            <w:r>
              <w:rPr/>
              <w:t>360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45</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VGA</w:t>
            </w:r>
          </w:p>
        </w:tc>
        <w:tc>
          <w:tcPr>
            <w:tcW w:w="2126" w:type="dxa"/>
            <w:tcBorders>
              <w:top w:val="single" w:sz="4" w:space="0" w:color="000000"/>
              <w:left w:val="single" w:sz="4" w:space="0" w:color="000000"/>
              <w:bottom w:val="single" w:sz="4" w:space="0" w:color="000000"/>
            </w:tcBorders>
          </w:tcPr>
          <w:p>
            <w:pPr>
              <w:pStyle w:val="TAC"/>
              <w:snapToGrid w:val="false"/>
              <w:rPr/>
            </w:pPr>
            <w:r>
              <w:rPr/>
              <w:t>640</w:t>
            </w:r>
          </w:p>
        </w:tc>
        <w:tc>
          <w:tcPr>
            <w:tcW w:w="2268" w:type="dxa"/>
            <w:tcBorders>
              <w:top w:val="single" w:sz="4" w:space="0" w:color="000000"/>
              <w:left w:val="single" w:sz="4" w:space="0" w:color="000000"/>
              <w:bottom w:val="single" w:sz="4" w:space="0" w:color="000000"/>
            </w:tcBorders>
          </w:tcPr>
          <w:p>
            <w:pPr>
              <w:pStyle w:val="TAC"/>
              <w:snapToGrid w:val="false"/>
              <w:rPr/>
            </w:pPr>
            <w:r>
              <w:rPr/>
              <w:t>480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33.8</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525 SD</w:t>
            </w:r>
          </w:p>
        </w:tc>
        <w:tc>
          <w:tcPr>
            <w:tcW w:w="2126" w:type="dxa"/>
            <w:tcBorders>
              <w:top w:val="single" w:sz="4" w:space="0" w:color="000000"/>
              <w:left w:val="single" w:sz="4" w:space="0" w:color="000000"/>
              <w:bottom w:val="single" w:sz="4" w:space="0" w:color="000000"/>
            </w:tcBorders>
          </w:tcPr>
          <w:p>
            <w:pPr>
              <w:pStyle w:val="TAC"/>
              <w:snapToGrid w:val="false"/>
              <w:rPr/>
            </w:pPr>
            <w:r>
              <w:rPr/>
              <w:t>720</w:t>
            </w:r>
          </w:p>
        </w:tc>
        <w:tc>
          <w:tcPr>
            <w:tcW w:w="2268" w:type="dxa"/>
            <w:tcBorders>
              <w:top w:val="single" w:sz="4" w:space="0" w:color="000000"/>
              <w:left w:val="single" w:sz="4" w:space="0" w:color="000000"/>
              <w:bottom w:val="single" w:sz="4" w:space="0" w:color="000000"/>
            </w:tcBorders>
          </w:tcPr>
          <w:p>
            <w:pPr>
              <w:pStyle w:val="TAC"/>
              <w:snapToGrid w:val="false"/>
              <w:rPr/>
            </w:pPr>
            <w:r>
              <w:rPr/>
              <w:t>480</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30</w:t>
            </w:r>
          </w:p>
        </w:tc>
      </w:tr>
      <w:tr>
        <w:trPr/>
        <w:tc>
          <w:tcPr>
            <w:tcW w:w="2518" w:type="dxa"/>
            <w:tcBorders>
              <w:top w:val="single" w:sz="4" w:space="0" w:color="000000"/>
              <w:left w:val="single" w:sz="4" w:space="0" w:color="000000"/>
              <w:bottom w:val="single" w:sz="4" w:space="0" w:color="000000"/>
            </w:tcBorders>
          </w:tcPr>
          <w:p>
            <w:pPr>
              <w:pStyle w:val="TAC"/>
              <w:snapToGrid w:val="false"/>
              <w:rPr/>
            </w:pPr>
            <w:r>
              <w:rPr/>
              <w:t>625 SD</w:t>
            </w:r>
          </w:p>
        </w:tc>
        <w:tc>
          <w:tcPr>
            <w:tcW w:w="2126" w:type="dxa"/>
            <w:tcBorders>
              <w:top w:val="single" w:sz="4" w:space="0" w:color="000000"/>
              <w:left w:val="single" w:sz="4" w:space="0" w:color="000000"/>
              <w:bottom w:val="single" w:sz="4" w:space="0" w:color="000000"/>
            </w:tcBorders>
          </w:tcPr>
          <w:p>
            <w:pPr>
              <w:pStyle w:val="TAC"/>
              <w:snapToGrid w:val="false"/>
              <w:rPr/>
            </w:pPr>
            <w:r>
              <w:rPr/>
              <w:t>720</w:t>
            </w:r>
          </w:p>
        </w:tc>
        <w:tc>
          <w:tcPr>
            <w:tcW w:w="2268" w:type="dxa"/>
            <w:tcBorders>
              <w:top w:val="single" w:sz="4" w:space="0" w:color="000000"/>
              <w:left w:val="single" w:sz="4" w:space="0" w:color="000000"/>
              <w:bottom w:val="single" w:sz="4" w:space="0" w:color="000000"/>
            </w:tcBorders>
          </w:tcPr>
          <w:p>
            <w:pPr>
              <w:pStyle w:val="TAC"/>
              <w:snapToGrid w:val="false"/>
              <w:rPr/>
            </w:pPr>
            <w:r>
              <w:rPr/>
              <w:t>576</w:t>
            </w:r>
          </w:p>
        </w:tc>
        <w:tc>
          <w:tcPr>
            <w:tcW w:w="2288" w:type="dxa"/>
            <w:tcBorders>
              <w:top w:val="single" w:sz="4" w:space="0" w:color="000000"/>
              <w:left w:val="single" w:sz="4" w:space="0" w:color="000000"/>
              <w:bottom w:val="single" w:sz="4" w:space="0" w:color="000000"/>
              <w:right w:val="single" w:sz="4" w:space="0" w:color="000000"/>
            </w:tcBorders>
          </w:tcPr>
          <w:p>
            <w:pPr>
              <w:pStyle w:val="TAC"/>
              <w:snapToGrid w:val="false"/>
              <w:rPr/>
            </w:pPr>
            <w:r>
              <w:rPr/>
              <w:t>25</w:t>
            </w:r>
          </w:p>
        </w:tc>
      </w:tr>
    </w:tbl>
    <w:p>
      <w:pPr>
        <w:pStyle w:val="Normal"/>
        <w:rPr/>
      </w:pPr>
      <w:r>
        <w:rPr/>
      </w:r>
    </w:p>
    <w:p>
      <w:pPr>
        <w:pStyle w:val="Normal"/>
        <w:rPr>
          <w:lang w:eastAsia="ko-KR"/>
        </w:rPr>
      </w:pPr>
      <w:r>
        <w:rPr>
          <w:rFonts w:eastAsia="Malgun Gothic"/>
          <w:lang w:eastAsia="ko-KR"/>
        </w:rPr>
        <w:t>T</w:t>
      </w:r>
      <w:r>
        <w:rPr/>
        <w:t>he proposed solution should be optional for service provider and for UE. Appropriate mechanisms to properly announce and setup the session (either including or excluding enhancement layers) are available or should be extended. If UE supports SVC and it detects that the service also provides SVC enhancement layer(s), then the UE is able to consume the service at an improved quality/resolution.</w:t>
      </w:r>
    </w:p>
    <w:p>
      <w:pPr>
        <w:pStyle w:val="Heading3"/>
        <w:rPr/>
      </w:pPr>
      <w:bookmarkStart w:id="36" w:name="__RefHeading___Toc517686647"/>
      <w:bookmarkEnd w:id="36"/>
      <w:r>
        <w:rPr>
          <w:lang w:eastAsia="ko-KR"/>
        </w:rPr>
        <w:t>6.1.2</w:t>
        <w:tab/>
      </w:r>
      <w:r>
        <w:rPr/>
        <w:t>Solution Integration Approaches</w:t>
      </w:r>
    </w:p>
    <w:p>
      <w:pPr>
        <w:pStyle w:val="Heading4"/>
        <w:ind w:left="1418" w:hanging="1418"/>
        <w:rPr/>
      </w:pPr>
      <w:bookmarkStart w:id="37" w:name="__RefHeading___Toc517686648"/>
      <w:bookmarkEnd w:id="37"/>
      <w:r>
        <w:rPr>
          <w:lang w:eastAsia="ko-KR"/>
        </w:rPr>
        <w:t>6.1.2.1</w:t>
        <w:tab/>
      </w:r>
      <w:r>
        <w:rPr/>
        <w:t xml:space="preserve">Rate Adaptation for PSS using SVC with </w:t>
      </w:r>
      <w:r>
        <w:rPr>
          <w:rFonts w:eastAsia="Malgun Gothic"/>
          <w:lang w:eastAsia="ko-KR"/>
        </w:rPr>
        <w:t>P</w:t>
      </w:r>
      <w:r>
        <w:rPr/>
        <w:t>riority-</w:t>
      </w:r>
      <w:r>
        <w:rPr>
          <w:rFonts w:eastAsia="Malgun Gothic"/>
          <w:lang w:eastAsia="ko-KR"/>
        </w:rPr>
        <w:t>B</w:t>
      </w:r>
      <w:r>
        <w:rPr/>
        <w:t xml:space="preserve">ased </w:t>
      </w:r>
      <w:r>
        <w:rPr>
          <w:rFonts w:eastAsia="Malgun Gothic"/>
          <w:lang w:eastAsia="ko-KR"/>
        </w:rPr>
        <w:t>T</w:t>
      </w:r>
      <w:r>
        <w:rPr/>
        <w:t xml:space="preserve">ransmission </w:t>
      </w:r>
      <w:r>
        <w:rPr>
          <w:rFonts w:eastAsia="Malgun Gothic"/>
          <w:lang w:eastAsia="ko-KR"/>
        </w:rPr>
        <w:t>S</w:t>
      </w:r>
      <w:r>
        <w:rPr/>
        <w:t>cheduling</w:t>
      </w:r>
    </w:p>
    <w:p>
      <w:pPr>
        <w:pStyle w:val="Normal"/>
        <w:spacing w:before="0" w:after="120"/>
        <w:rPr/>
      </w:pPr>
      <w:r>
        <w:rPr>
          <w:szCs w:val="18"/>
        </w:rPr>
        <w:t>This solution integration is related to the use case "Rate adaptation in PSS when entering bad reception conditions" (subclause 5.</w:t>
      </w:r>
      <w:r>
        <w:rPr>
          <w:szCs w:val="18"/>
          <w:lang w:eastAsia="ko-KR"/>
        </w:rPr>
        <w:t>1.3.1</w:t>
      </w:r>
      <w:r>
        <w:rPr>
          <w:szCs w:val="18"/>
        </w:rPr>
        <w:t>).</w:t>
      </w:r>
    </w:p>
    <w:p>
      <w:pPr>
        <w:pStyle w:val="Normal"/>
        <w:spacing w:before="0" w:after="120"/>
        <w:rPr/>
      </w:pPr>
      <w:r>
        <w:rPr>
          <w:szCs w:val="18"/>
        </w:rPr>
        <w:t>In order to overcome outages and phases with reduced bit rate, a priority-based transmission scheduling (PBTS) algorithm is proposed to be used to pre-buffer larger amounts of more important data for longer playouts than data with less importance for the resulting video playout quality.</w:t>
      </w:r>
      <w:r>
        <w:rPr/>
        <w:t xml:space="preserve"> The adaptation of the transmission scheduling and the media rate is only based on buffer status reports from client to PSS server as depicted in Figure </w:t>
      </w:r>
      <w:r>
        <w:rPr>
          <w:rFonts w:eastAsia="Malgun Gothic"/>
          <w:lang w:eastAsia="ko-KR"/>
        </w:rPr>
        <w:t>8</w:t>
      </w:r>
      <w:r>
        <w:rPr/>
        <w:t>.</w:t>
      </w:r>
    </w:p>
    <w:p>
      <w:pPr>
        <w:pStyle w:val="TH"/>
        <w:rPr>
          <w:lang w:val="en-US" w:eastAsia="en-US"/>
        </w:rPr>
      </w:pPr>
      <w:r>
        <w:rPr>
          <w:lang w:val="en-US" w:eastAsia="en-US"/>
        </w:rPr>
        <w:drawing>
          <wp:inline distT="0" distB="0" distL="0" distR="0">
            <wp:extent cx="6153785" cy="1377950"/>
            <wp:effectExtent l="0" t="0" r="0" b="0"/>
            <wp:docPr id="1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
                    <pic:cNvPicPr>
                      <a:picLocks noChangeAspect="1" noChangeArrowheads="1"/>
                    </pic:cNvPicPr>
                  </pic:nvPicPr>
                  <pic:blipFill>
                    <a:blip r:embed="rId21"/>
                    <a:srcRect l="-5" t="-22" r="-5" b="-22"/>
                    <a:stretch>
                      <a:fillRect/>
                    </a:stretch>
                  </pic:blipFill>
                  <pic:spPr bwMode="auto">
                    <a:xfrm>
                      <a:off x="0" y="0"/>
                      <a:ext cx="6153785" cy="1377950"/>
                    </a:xfrm>
                    <a:prstGeom prst="rect">
                      <a:avLst/>
                    </a:prstGeom>
                  </pic:spPr>
                </pic:pic>
              </a:graphicData>
            </a:graphic>
          </wp:inline>
        </w:drawing>
      </w:r>
    </w:p>
    <w:p>
      <w:pPr>
        <w:pStyle w:val="TF"/>
        <w:rPr>
          <w:lang w:eastAsia="ko-KR"/>
        </w:rPr>
      </w:pPr>
      <w:r>
        <w:rPr/>
        <w:t xml:space="preserve">Figure </w:t>
      </w:r>
      <w:r>
        <w:rPr>
          <w:rFonts w:eastAsia="Malgun Gothic"/>
          <w:lang w:eastAsia="ko-KR"/>
        </w:rPr>
        <w:t>8</w:t>
      </w:r>
      <w:r>
        <w:rPr/>
        <w:t>:</w:t>
      </w:r>
      <w:r>
        <w:rPr>
          <w:lang w:eastAsia="ko-KR"/>
        </w:rPr>
        <w:t xml:space="preserve"> Transmission scheduling and media rate adaptation based on priority based buffer status reports</w:t>
      </w:r>
    </w:p>
    <w:p>
      <w:pPr>
        <w:pStyle w:val="Normal"/>
        <w:rPr/>
      </w:pPr>
      <w:r>
        <w:rPr/>
        <w:t xml:space="preserve">Typically, the size of a UEs buffer is fixed which is assumed in this scenario. The maximum buffering time is depicted in Figure 8 for a standard buffer with one media quality and a priority based buffer with exemplary two quality levels, either temporal, spatial or quality levels or combination of those. </w:t>
      </w:r>
    </w:p>
    <w:p>
      <w:pPr>
        <w:pStyle w:val="TH"/>
        <w:rPr/>
      </w:pPr>
      <w:r>
        <w:rPr>
          <w:rFonts w:eastAsia="Arial"/>
        </w:rPr>
        <w:t xml:space="preserve"> </w:t>
      </w:r>
      <w:r>
        <w:rPr>
          <w:lang w:val="en-US" w:eastAsia="en-US"/>
        </w:rPr>
        <w:drawing>
          <wp:inline distT="0" distB="0" distL="0" distR="0">
            <wp:extent cx="2096135" cy="2049780"/>
            <wp:effectExtent l="0" t="0" r="0" b="0"/>
            <wp:docPr id="1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
                    <pic:cNvPicPr>
                      <a:picLocks noChangeAspect="1" noChangeArrowheads="1"/>
                    </pic:cNvPicPr>
                  </pic:nvPicPr>
                  <pic:blipFill>
                    <a:blip r:embed="rId22"/>
                    <a:srcRect l="-15" t="-15" r="-15" b="-15"/>
                    <a:stretch>
                      <a:fillRect/>
                    </a:stretch>
                  </pic:blipFill>
                  <pic:spPr bwMode="auto">
                    <a:xfrm>
                      <a:off x="0" y="0"/>
                      <a:ext cx="2096135" cy="2049780"/>
                    </a:xfrm>
                    <a:prstGeom prst="rect">
                      <a:avLst/>
                    </a:prstGeom>
                  </pic:spPr>
                </pic:pic>
              </a:graphicData>
            </a:graphic>
          </wp:inline>
        </w:drawing>
      </w:r>
    </w:p>
    <w:p>
      <w:pPr>
        <w:pStyle w:val="TF"/>
        <w:rPr>
          <w:lang w:eastAsia="ko-KR"/>
        </w:rPr>
      </w:pPr>
      <w:r>
        <w:rPr/>
        <w:t xml:space="preserve">Figure </w:t>
      </w:r>
      <w:r>
        <w:rPr>
          <w:rFonts w:eastAsia="Malgun Gothic"/>
          <w:lang w:eastAsia="ko-KR"/>
        </w:rPr>
        <w:t>9</w:t>
      </w:r>
      <w:r>
        <w:rPr/>
        <w:t>:</w:t>
      </w:r>
      <w:r>
        <w:rPr>
          <w:lang w:eastAsia="ko-KR"/>
        </w:rPr>
        <w:t xml:space="preserve"> Priority (PBTS) buffer using different qualities (</w:t>
      </w:r>
      <w:r>
        <w:rPr>
          <w:i/>
          <w:lang w:eastAsia="ko-KR"/>
        </w:rPr>
        <w:t>Q1</w:t>
      </w:r>
      <w:r>
        <w:rPr>
          <w:lang w:eastAsia="ko-KR"/>
        </w:rPr>
        <w:t xml:space="preserve"> and </w:t>
      </w:r>
      <w:r>
        <w:rPr>
          <w:i/>
          <w:lang w:eastAsia="ko-KR"/>
        </w:rPr>
        <w:t>Q2</w:t>
      </w:r>
      <w:r>
        <w:rPr>
          <w:lang w:eastAsia="ko-KR"/>
        </w:rPr>
        <w:t xml:space="preserve">) vs. standard buffer with one quality (Q), with </w:t>
      </w:r>
      <w:r>
        <w:rPr>
          <w:i/>
          <w:lang w:eastAsia="ko-KR"/>
        </w:rPr>
        <w:t>t+y</w:t>
      </w:r>
      <w:r>
        <w:rPr>
          <w:lang w:eastAsia="ko-KR"/>
        </w:rPr>
        <w:t xml:space="preserve"> respectively </w:t>
      </w:r>
      <w:r>
        <w:rPr>
          <w:i/>
          <w:lang w:eastAsia="ko-KR"/>
        </w:rPr>
        <w:t>t</w:t>
      </w:r>
      <w:r>
        <w:rPr>
          <w:lang w:eastAsia="ko-KR"/>
        </w:rPr>
        <w:t xml:space="preserve"> being the maximum sustainable outage time</w:t>
      </w:r>
    </w:p>
    <w:p>
      <w:pPr>
        <w:pStyle w:val="Normal"/>
        <w:rPr/>
      </w:pPr>
      <w:r>
        <w:rPr/>
        <w:t xml:space="preserve">In this example, the maximum buffer time for the standard buffer is </w:t>
      </w:r>
      <w:r>
        <w:rPr>
          <w:i/>
        </w:rPr>
        <w:t xml:space="preserve">t, </w:t>
      </w:r>
      <w:r>
        <w:rPr/>
        <w:t xml:space="preserve">which is dependent on the bit rate of the video stream (Q). The priority buffer allows to prebuffer a longer time of the lowest quality level (Q1) </w:t>
      </w:r>
      <w:r>
        <w:rPr>
          <w:i/>
        </w:rPr>
        <w:t>t+y</w:t>
      </w:r>
      <w:r>
        <w:rPr/>
        <w:t xml:space="preserve"> by reducing the prebuffer time of the higher quality level (Q2) to </w:t>
      </w:r>
      <w:r>
        <w:rPr>
          <w:i/>
        </w:rPr>
        <w:t>t-x</w:t>
      </w:r>
      <w:r>
        <w:rPr/>
        <w:t xml:space="preserve">, where </w:t>
      </w:r>
      <w:r>
        <w:rPr>
          <w:i/>
        </w:rPr>
        <w:t xml:space="preserve">t+y </w:t>
      </w:r>
      <w:r>
        <w:rPr/>
        <w:t xml:space="preserve">and </w:t>
      </w:r>
      <w:r>
        <w:rPr>
          <w:i/>
        </w:rPr>
        <w:t>t-x</w:t>
      </w:r>
      <w:r>
        <w:rPr/>
        <w:t xml:space="preserve"> depend on the bit rate of the quality levels.</w:t>
      </w:r>
    </w:p>
    <w:p>
      <w:pPr>
        <w:pStyle w:val="Normal"/>
        <w:spacing w:before="0" w:after="120"/>
        <w:rPr/>
      </w:pPr>
      <w:r>
        <w:rPr/>
        <w:t xml:space="preserve">To fill up a standard buffer, the PSS server uses a transmission scheduling in decoding order of the video stream. Whereas to fill up a priority based buffer, the PSS server uses a priority based transmission scheduling, where it first fills up the lowest quality level to </w:t>
      </w:r>
      <w:r>
        <w:rPr>
          <w:i/>
        </w:rPr>
        <w:t xml:space="preserve">t+y </w:t>
      </w:r>
      <w:r>
        <w:rPr/>
        <w:t xml:space="preserve">and after that the higher quality layer to </w:t>
      </w:r>
      <w:r>
        <w:rPr>
          <w:i/>
        </w:rPr>
        <w:t>t-x</w:t>
      </w:r>
      <w:r>
        <w:rPr/>
        <w:t xml:space="preserve">. After that it switches to the standard transmission scheduling in decoding order. </w:t>
      </w:r>
    </w:p>
    <w:p>
      <w:pPr>
        <w:pStyle w:val="Normal"/>
        <w:keepNext w:val="true"/>
        <w:keepLines/>
        <w:spacing w:before="0" w:after="120"/>
        <w:rPr/>
      </w:pPr>
      <w:r>
        <w:rPr>
          <w:szCs w:val="18"/>
        </w:rPr>
        <w:t xml:space="preserve">When the UE enters difficult reception conditions, the available bit rate may no longer be sufficient for the transmission of the highest quality. Having a standard buffer, in such a case users would experience a video outage. </w:t>
      </w:r>
      <w:r>
        <w:rPr/>
        <w:t>In case of having a buffer filled with a priority scheduling algorithm, the high quality data in the buffer runs out earlier than lower qualities. Using SVC, the PSS server would adapt the media stream bit rate to the available service bit rate by dropping quality layers, which still allows to keep the buffer state of the lowest quality level fully filled. Compared to the use of a standard buffer, the highest quality runs out even faster with the priority based approach. Nevertheless, the priority based scheduling allows for keeping the playout alive during longer outages than in the standard case.</w:t>
      </w:r>
    </w:p>
    <w:p>
      <w:pPr>
        <w:pStyle w:val="Normal"/>
        <w:spacing w:before="0" w:after="120"/>
        <w:rPr/>
      </w:pPr>
      <w:r>
        <w:rPr>
          <w:szCs w:val="18"/>
        </w:rPr>
        <w:t>Dependent on the buffer reports, the PSS streaming server adapts the media stream bit rate to the quality of the available service bit rate. If the clients' reception condition allows a higher quality, the transmission scheduling is adapted to allow rebuffering of the priority buffer to the maximum quality of the available service bit rate.</w:t>
      </w:r>
    </w:p>
    <w:p>
      <w:pPr>
        <w:pStyle w:val="Normal"/>
        <w:spacing w:before="0" w:after="120"/>
        <w:rPr>
          <w:rFonts w:eastAsia="Malgun Gothic"/>
          <w:szCs w:val="18"/>
          <w:lang w:eastAsia="ko-KR"/>
        </w:rPr>
      </w:pPr>
      <w:r>
        <w:rPr>
          <w:szCs w:val="18"/>
        </w:rPr>
        <w:t>Although PBTS can be based on H.264/AVC temporal scalability (AVC-PBTS), SVC has the handy advantage to allow a bit rate reduction using quality or spatial scalability instead of relying on pure temporal scalability as described in [</w:t>
      </w:r>
      <w:r>
        <w:rPr>
          <w:szCs w:val="18"/>
          <w:lang w:eastAsia="ko-KR"/>
        </w:rPr>
        <w:t>4</w:t>
      </w:r>
      <w:r>
        <w:rPr>
          <w:szCs w:val="18"/>
        </w:rPr>
        <w:t>].</w:t>
      </w:r>
    </w:p>
    <w:p>
      <w:pPr>
        <w:pStyle w:val="Heading4"/>
        <w:ind w:left="1418" w:hanging="1418"/>
        <w:rPr/>
      </w:pPr>
      <w:bookmarkStart w:id="38" w:name="__RefHeading___Toc517686649"/>
      <w:bookmarkEnd w:id="38"/>
      <w:r>
        <w:rPr>
          <w:rFonts w:eastAsia="Malgun Gothic"/>
          <w:lang w:eastAsia="ko-KR"/>
        </w:rPr>
        <w:t>6.1.2.2</w:t>
        <w:tab/>
      </w:r>
      <w:r>
        <w:rPr>
          <w:rFonts w:eastAsia="Malgun Gothic"/>
          <w:lang w:eastAsia="ko-KR"/>
        </w:rPr>
        <w:t xml:space="preserve">Rate </w:t>
      </w:r>
      <w:r>
        <w:rPr>
          <w:rFonts w:eastAsia="Malgun Gothic"/>
          <w:lang w:eastAsia="ko-KR"/>
        </w:rPr>
        <w:t>A</w:t>
      </w:r>
      <w:r>
        <w:rPr>
          <w:rFonts w:eastAsia="Malgun Gothic"/>
          <w:lang w:eastAsia="ko-KR"/>
        </w:rPr>
        <w:t xml:space="preserve">daptation using SVC MGS </w:t>
      </w:r>
      <w:r>
        <w:rPr>
          <w:rFonts w:eastAsia="Malgun Gothic"/>
          <w:lang w:eastAsia="ko-KR"/>
        </w:rPr>
        <w:t>S</w:t>
      </w:r>
      <w:r>
        <w:rPr>
          <w:rFonts w:eastAsia="Malgun Gothic"/>
          <w:lang w:eastAsia="ko-KR"/>
        </w:rPr>
        <w:t>calability</w:t>
      </w:r>
    </w:p>
    <w:p>
      <w:pPr>
        <w:pStyle w:val="Heading5"/>
        <w:ind w:left="1701" w:hanging="1701"/>
        <w:rPr/>
      </w:pPr>
      <w:bookmarkStart w:id="39" w:name="__RefHeading___Toc517686650"/>
      <w:bookmarkEnd w:id="39"/>
      <w:r>
        <w:rPr>
          <w:rFonts w:eastAsia="Malgun Gothic"/>
          <w:lang w:eastAsia="ko-KR"/>
        </w:rPr>
        <w:t>6.1.2.2</w:t>
      </w:r>
      <w:r>
        <w:rPr>
          <w:rFonts w:eastAsia="Malgun Gothic"/>
          <w:lang w:eastAsia="ko-KR"/>
        </w:rPr>
        <w:t>.1</w:t>
      </w:r>
      <w:r>
        <w:rPr>
          <w:rFonts w:eastAsia="Malgun Gothic"/>
          <w:lang w:eastAsia="ko-KR"/>
        </w:rPr>
        <w:tab/>
      </w:r>
      <w:r>
        <w:rPr>
          <w:rFonts w:eastAsia="Malgun Gothic"/>
          <w:lang w:eastAsia="ko-KR"/>
        </w:rPr>
        <w:t xml:space="preserve">Rate </w:t>
      </w:r>
      <w:r>
        <w:rPr>
          <w:rFonts w:eastAsia="Malgun Gothic"/>
          <w:lang w:eastAsia="ko-KR"/>
        </w:rPr>
        <w:t>A</w:t>
      </w:r>
      <w:r>
        <w:rPr>
          <w:rFonts w:eastAsia="Malgun Gothic"/>
          <w:lang w:eastAsia="ko-KR"/>
        </w:rPr>
        <w:t xml:space="preserve">daptation </w:t>
      </w:r>
      <w:r>
        <w:rPr>
          <w:rFonts w:eastAsia="Malgun Gothic"/>
          <w:lang w:eastAsia="ko-KR"/>
        </w:rPr>
        <w:t>A</w:t>
      </w:r>
      <w:r>
        <w:rPr>
          <w:rFonts w:eastAsia="Malgun Gothic"/>
          <w:lang w:eastAsia="ko-KR"/>
        </w:rPr>
        <w:t>pproach</w:t>
      </w:r>
    </w:p>
    <w:p>
      <w:pPr>
        <w:pStyle w:val="Normal"/>
        <w:rPr/>
      </w:pPr>
      <w:r>
        <w:rPr>
          <w:rFonts w:eastAsia="Malgun Gothic" w:cs="Arial"/>
          <w:lang w:eastAsia="ko-KR"/>
        </w:rPr>
        <w:t>The SVC bit rate adaptation approach is based on multiple Operation Points within the same MGS-encoded scalable stream. An Operation Point (OP) is defined as a unique combination of temporal and quality levels, where reasonable combinations of different pairs of Temporal ID and Quality ID are selected in a way so that OPs can be dropped from the bit stream one after the other. An SVC MGS bit-stream consists of different NAL (Network Abstraction Layer) units with different importance for the decoding process. A Quality ID indicating the quality level and a Temporal ID indicating the temporal level are included in the NAL unit SVC header extension of each SVC NAL unit.</w:t>
      </w:r>
    </w:p>
    <w:p>
      <w:pPr>
        <w:pStyle w:val="Normal"/>
        <w:rPr/>
      </w:pPr>
      <w:r>
        <w:rPr>
          <w:rFonts w:eastAsia="Malgun Gothic" w:cs="Arial"/>
          <w:lang w:eastAsia="ko-KR"/>
        </w:rPr>
        <w:t xml:space="preserve">Tables </w:t>
      </w:r>
      <w:r>
        <w:rPr>
          <w:rFonts w:eastAsia="Malgun Gothic" w:cs="Arial"/>
          <w:lang w:eastAsia="ko-KR"/>
        </w:rPr>
        <w:t>3</w:t>
      </w:r>
      <w:r>
        <w:rPr>
          <w:rFonts w:eastAsia="Malgun Gothic" w:cs="Arial"/>
          <w:lang w:eastAsia="ko-KR"/>
        </w:rPr>
        <w:t xml:space="preserve"> and </w:t>
      </w:r>
      <w:r>
        <w:rPr>
          <w:rFonts w:eastAsia="Malgun Gothic" w:cs="Arial"/>
          <w:lang w:eastAsia="ko-KR"/>
        </w:rPr>
        <w:t>4</w:t>
      </w:r>
      <w:r>
        <w:rPr>
          <w:rFonts w:eastAsia="Malgun Gothic" w:cs="Arial"/>
          <w:lang w:eastAsia="ko-KR"/>
        </w:rPr>
        <w:t xml:space="preserve"> show for example a number of reasonable combinations of different pairs of Temporal ID and Quality ID regarding SVC encoding of a video sequence with 2 MGS quality layers and respectively 4 (GOP 8) and 5 (GOP 16) temporal levels. Operation points are chosen in such a way that at least the base layer stream remains and the frame rate of a stream isn't reduced. If necessary, streams with reduced frame rates can be also built.</w:t>
      </w:r>
    </w:p>
    <w:p>
      <w:pPr>
        <w:pStyle w:val="Normal"/>
        <w:rPr/>
      </w:pPr>
      <w:r>
        <w:rPr>
          <w:rFonts w:eastAsia="Malgun Gothic" w:cs="Arial"/>
          <w:lang w:eastAsia="ko-KR"/>
        </w:rPr>
        <w:t>From one row to the next row below, exactly one additional pair of {T, Q} is dropped from the SVC bit stream. The bit rate of a video stream is decreased by choosing of the next highest Operation Point (OP) for this stream and dropping all packets which are not needed for decoding the content at this OP. In this way an efficient bit rate adaptation is achieved.</w:t>
      </w:r>
    </w:p>
    <w:p>
      <w:pPr>
        <w:pStyle w:val="TH"/>
        <w:rPr/>
      </w:pPr>
      <w:r>
        <w:rPr>
          <w:rFonts w:eastAsia="Malgun Gothic" w:cs="Arial"/>
          <w:lang w:eastAsia="ko-KR"/>
        </w:rPr>
        <w:t>Table 2:</w:t>
      </w:r>
      <w:r>
        <w:rPr>
          <w:rFonts w:eastAsia="Malgun Gothic" w:cs="Arial"/>
          <w:lang w:eastAsia="ko-KR"/>
        </w:rPr>
        <w:t xml:space="preserve"> </w:t>
      </w:r>
      <w:r>
        <w:rPr>
          <w:rFonts w:eastAsia="Malgun Gothic" w:cs="Arial"/>
          <w:lang w:eastAsia="ko-KR"/>
        </w:rPr>
        <w:t>Reasonable operation points with SVC MGS scalability (T, Q layer combination)</w:t>
        <w:br/>
      </w:r>
      <w:r>
        <w:rPr/>
        <w:t>(GOP 8, 2 MGS quality layers)</w:t>
      </w:r>
    </w:p>
    <w:tbl>
      <w:tblPr>
        <w:tblW w:w="9600" w:type="dxa"/>
        <w:jc w:val="center"/>
        <w:tblInd w:w="0" w:type="dxa"/>
        <w:tblLayout w:type="fixed"/>
        <w:tblCellMar>
          <w:top w:w="0" w:type="dxa"/>
          <w:left w:w="70" w:type="dxa"/>
          <w:bottom w:w="0" w:type="dxa"/>
          <w:right w:w="70" w:type="dxa"/>
        </w:tblCellMar>
      </w:tblPr>
      <w:tblGrid>
        <w:gridCol w:w="960"/>
        <w:gridCol w:w="960"/>
        <w:gridCol w:w="960"/>
        <w:gridCol w:w="960"/>
        <w:gridCol w:w="960"/>
        <w:gridCol w:w="960"/>
        <w:gridCol w:w="960"/>
        <w:gridCol w:w="960"/>
        <w:gridCol w:w="960"/>
        <w:gridCol w:w="960"/>
      </w:tblGrid>
      <w:tr>
        <w:trPr>
          <w:trHeight w:val="147" w:hRule="atLeast"/>
        </w:trPr>
        <w:tc>
          <w:tcPr>
            <w:tcW w:w="960" w:type="dxa"/>
            <w:vMerge w:val="restart"/>
            <w:tcBorders>
              <w:top w:val="single" w:sz="8" w:space="0" w:color="000000"/>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OP</w:t>
            </w:r>
          </w:p>
        </w:tc>
        <w:tc>
          <w:tcPr>
            <w:tcW w:w="960" w:type="dxa"/>
            <w:tcBorders>
              <w:top w:val="single" w:sz="8" w:space="0" w:color="000000"/>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T:</w:t>
            </w:r>
          </w:p>
        </w:tc>
        <w:tc>
          <w:tcPr>
            <w:tcW w:w="1920" w:type="dxa"/>
            <w:gridSpan w:val="2"/>
            <w:tcBorders>
              <w:top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1920"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1920"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2</w:t>
            </w:r>
          </w:p>
        </w:tc>
        <w:tc>
          <w:tcPr>
            <w:tcW w:w="1920"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3</w:t>
            </w:r>
          </w:p>
        </w:tc>
      </w:tr>
      <w:tr>
        <w:trPr>
          <w:trHeight w:val="207" w:hRule="atLeast"/>
        </w:trPr>
        <w:tc>
          <w:tcPr>
            <w:tcW w:w="960" w:type="dxa"/>
            <w:vMerge w:val="continue"/>
            <w:tcBorders>
              <w:top w:val="single" w:sz="8" w:space="0" w:color="000000"/>
              <w:left w:val="single" w:sz="8" w:space="0" w:color="000000"/>
              <w:bottom w:val="single" w:sz="8" w:space="0" w:color="000000"/>
              <w:right w:val="single" w:sz="8" w:space="0" w:color="000000"/>
            </w:tcBorders>
            <w:shd w:fill="BFBFBF" w:val="clear"/>
            <w:vAlign w:val="bottom"/>
          </w:tcPr>
          <w:p>
            <w:pPr>
              <w:pStyle w:val="Normal"/>
              <w:snapToGrid w:val="false"/>
              <w:spacing w:before="0" w:after="0"/>
              <w:rPr>
                <w:rFonts w:ascii="Arial" w:hAnsi="Arial" w:cs="Arial"/>
                <w:b/>
                <w:b/>
                <w:bCs/>
                <w:color w:val="0070C0"/>
                <w:sz w:val="18"/>
                <w:szCs w:val="18"/>
                <w:lang w:eastAsia="de-DE"/>
              </w:rPr>
            </w:pPr>
            <w:r>
              <w:rPr>
                <w:rFonts w:cs="Arial" w:ascii="Arial" w:hAnsi="Arial"/>
                <w:b/>
                <w:bCs/>
                <w:color w:val="0070C0"/>
                <w:sz w:val="18"/>
                <w:szCs w:val="18"/>
                <w:lang w:eastAsia="de-DE"/>
              </w:rPr>
            </w:r>
          </w:p>
        </w:tc>
        <w:tc>
          <w:tcPr>
            <w:tcW w:w="960" w:type="dxa"/>
            <w:tcBorders>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Q:</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96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r>
      <w:tr>
        <w:trPr>
          <w:trHeight w:val="112" w:hRule="atLeast"/>
        </w:trPr>
        <w:tc>
          <w:tcPr>
            <w:tcW w:w="96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960" w:type="dxa"/>
            <w:tcBorders>
              <w:top w:val="single" w:sz="4" w:space="0" w:color="C0C0C0"/>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r>
      <w:tr>
        <w:trPr>
          <w:trHeight w:val="37" w:hRule="atLeast"/>
        </w:trPr>
        <w:tc>
          <w:tcPr>
            <w:tcW w:w="96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960"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189" w:hRule="atLeast"/>
        </w:trPr>
        <w:tc>
          <w:tcPr>
            <w:tcW w:w="96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2</w:t>
            </w:r>
          </w:p>
        </w:tc>
        <w:tc>
          <w:tcPr>
            <w:tcW w:w="960"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107" w:hRule="atLeast"/>
        </w:trPr>
        <w:tc>
          <w:tcPr>
            <w:tcW w:w="96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3</w:t>
            </w:r>
          </w:p>
        </w:tc>
        <w:tc>
          <w:tcPr>
            <w:tcW w:w="960"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153" w:hRule="atLeast"/>
        </w:trPr>
        <w:tc>
          <w:tcPr>
            <w:tcW w:w="96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4</w:t>
            </w:r>
          </w:p>
        </w:tc>
        <w:tc>
          <w:tcPr>
            <w:tcW w:w="960"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960"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bl>
    <w:p>
      <w:pPr>
        <w:pStyle w:val="Normal"/>
        <w:rPr>
          <w:rFonts w:eastAsia="Malgun Gothic" w:cs="Arial"/>
          <w:lang w:eastAsia="ko-KR"/>
        </w:rPr>
      </w:pPr>
      <w:r>
        <w:rPr>
          <w:rFonts w:eastAsia="Malgun Gothic" w:cs="Arial"/>
          <w:lang w:eastAsia="ko-KR"/>
        </w:rPr>
      </w:r>
    </w:p>
    <w:p>
      <w:pPr>
        <w:pStyle w:val="TH"/>
        <w:rPr/>
      </w:pPr>
      <w:r>
        <w:rPr>
          <w:rFonts w:eastAsia="Malgun Gothic" w:cs="Arial"/>
          <w:b w:val="false"/>
          <w:lang w:eastAsia="ko-KR"/>
        </w:rPr>
        <w:t>Table 3:</w:t>
      </w:r>
      <w:r>
        <w:rPr>
          <w:rFonts w:eastAsia="Malgun Gothic" w:cs="Arial"/>
          <w:b w:val="false"/>
          <w:lang w:eastAsia="ko-KR"/>
        </w:rPr>
        <w:t xml:space="preserve"> </w:t>
      </w:r>
      <w:r>
        <w:rPr>
          <w:rFonts w:eastAsia="Malgun Gothic" w:cs="Arial"/>
          <w:b w:val="false"/>
          <w:lang w:eastAsia="ko-KR"/>
        </w:rPr>
        <w:t>Reasonable operation points with SVC MGS scalability (T, Q layer combination)</w:t>
      </w:r>
      <w:r>
        <w:rPr/>
        <w:t>(GOP 16, 2 MGS quality layers)</w:t>
      </w:r>
    </w:p>
    <w:tbl>
      <w:tblPr>
        <w:tblW w:w="5000" w:type="pct"/>
        <w:jc w:val="center"/>
        <w:tblInd w:w="0" w:type="dxa"/>
        <w:tblLayout w:type="fixed"/>
        <w:tblCellMar>
          <w:top w:w="0" w:type="dxa"/>
          <w:left w:w="70" w:type="dxa"/>
          <w:bottom w:w="0" w:type="dxa"/>
          <w:right w:w="70" w:type="dxa"/>
        </w:tblCellMar>
      </w:tblPr>
      <w:tblGrid>
        <w:gridCol w:w="710"/>
        <w:gridCol w:w="811"/>
        <w:gridCol w:w="811"/>
        <w:gridCol w:w="813"/>
        <w:gridCol w:w="812"/>
        <w:gridCol w:w="814"/>
        <w:gridCol w:w="812"/>
        <w:gridCol w:w="812"/>
        <w:gridCol w:w="812"/>
        <w:gridCol w:w="812"/>
        <w:gridCol w:w="812"/>
        <w:gridCol w:w="809"/>
      </w:tblGrid>
      <w:tr>
        <w:trPr>
          <w:trHeight w:val="145" w:hRule="atLeast"/>
        </w:trPr>
        <w:tc>
          <w:tcPr>
            <w:tcW w:w="710" w:type="dxa"/>
            <w:vMerge w:val="restart"/>
            <w:tcBorders>
              <w:top w:val="single" w:sz="8" w:space="0" w:color="000000"/>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OP</w:t>
            </w:r>
          </w:p>
        </w:tc>
        <w:tc>
          <w:tcPr>
            <w:tcW w:w="811" w:type="dxa"/>
            <w:tcBorders>
              <w:top w:val="single" w:sz="8" w:space="0" w:color="000000"/>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T:</w:t>
            </w:r>
          </w:p>
        </w:tc>
        <w:tc>
          <w:tcPr>
            <w:tcW w:w="1624" w:type="dxa"/>
            <w:gridSpan w:val="2"/>
            <w:tcBorders>
              <w:top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1626"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1624"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2</w:t>
            </w:r>
          </w:p>
        </w:tc>
        <w:tc>
          <w:tcPr>
            <w:tcW w:w="1624"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3</w:t>
            </w:r>
          </w:p>
        </w:tc>
        <w:tc>
          <w:tcPr>
            <w:tcW w:w="1621" w:type="dxa"/>
            <w:gridSpan w:val="2"/>
            <w:tcBorders>
              <w:top w:val="single" w:sz="8" w:space="0" w:color="000000"/>
              <w:left w:val="single" w:sz="8" w:space="0" w:color="000000"/>
              <w:bottom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4</w:t>
            </w:r>
          </w:p>
        </w:tc>
      </w:tr>
      <w:tr>
        <w:trPr>
          <w:trHeight w:val="205" w:hRule="atLeast"/>
        </w:trPr>
        <w:tc>
          <w:tcPr>
            <w:tcW w:w="710" w:type="dxa"/>
            <w:vMerge w:val="continue"/>
            <w:tcBorders>
              <w:top w:val="single" w:sz="8" w:space="0" w:color="000000"/>
              <w:left w:val="single" w:sz="8" w:space="0" w:color="000000"/>
              <w:bottom w:val="single" w:sz="8" w:space="0" w:color="000000"/>
              <w:right w:val="single" w:sz="8" w:space="0" w:color="000000"/>
            </w:tcBorders>
            <w:shd w:fill="BFBFBF" w:val="clear"/>
            <w:vAlign w:val="bottom"/>
          </w:tcPr>
          <w:p>
            <w:pPr>
              <w:pStyle w:val="Normal"/>
              <w:snapToGrid w:val="false"/>
              <w:spacing w:before="0" w:after="0"/>
              <w:rPr>
                <w:rFonts w:ascii="Arial" w:hAnsi="Arial" w:cs="Arial"/>
                <w:b/>
                <w:b/>
                <w:bCs/>
                <w:color w:val="0070C0"/>
                <w:sz w:val="18"/>
                <w:szCs w:val="18"/>
                <w:lang w:eastAsia="de-DE"/>
              </w:rPr>
            </w:pPr>
            <w:r>
              <w:rPr>
                <w:rFonts w:cs="Arial" w:ascii="Arial" w:hAnsi="Arial"/>
                <w:b/>
                <w:bCs/>
                <w:color w:val="0070C0"/>
                <w:sz w:val="18"/>
                <w:szCs w:val="18"/>
                <w:lang w:eastAsia="de-DE"/>
              </w:rPr>
            </w:r>
          </w:p>
        </w:tc>
        <w:tc>
          <w:tcPr>
            <w:tcW w:w="811" w:type="dxa"/>
            <w:tcBorders>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Q:</w:t>
            </w:r>
          </w:p>
        </w:tc>
        <w:tc>
          <w:tcPr>
            <w:tcW w:w="811"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13"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14"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81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09"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r>
      <w:tr>
        <w:trPr>
          <w:trHeight w:val="124"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811" w:type="dxa"/>
            <w:tcBorders>
              <w:top w:val="single" w:sz="4" w:space="0" w:color="C0C0C0"/>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811"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top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r>
      <w:tr>
        <w:trPr>
          <w:trHeight w:val="169"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1</w:t>
            </w:r>
          </w:p>
        </w:tc>
        <w:tc>
          <w:tcPr>
            <w:tcW w:w="811"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811"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87"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2</w:t>
            </w:r>
          </w:p>
        </w:tc>
        <w:tc>
          <w:tcPr>
            <w:tcW w:w="811"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811"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147"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3</w:t>
            </w:r>
          </w:p>
        </w:tc>
        <w:tc>
          <w:tcPr>
            <w:tcW w:w="811"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811"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207"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4</w:t>
            </w:r>
          </w:p>
        </w:tc>
        <w:tc>
          <w:tcPr>
            <w:tcW w:w="811"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811"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r>
        <w:trPr>
          <w:trHeight w:val="112" w:hRule="atLeast"/>
        </w:trPr>
        <w:tc>
          <w:tcPr>
            <w:tcW w:w="710"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5</w:t>
            </w:r>
          </w:p>
        </w:tc>
        <w:tc>
          <w:tcPr>
            <w:tcW w:w="811" w:type="dxa"/>
            <w:tcBorders>
              <w:left w:val="single" w:sz="4" w:space="0" w:color="C0C0C0"/>
              <w:bottom w:val="single" w:sz="4" w:space="0" w:color="C0C0C0"/>
              <w:right w:val="single" w:sz="4" w:space="0" w:color="C0C0C0"/>
            </w:tcBorders>
            <w:shd w:fill="FFFFC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811"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3"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4"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12"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09" w:type="dxa"/>
            <w:tcBorders>
              <w:bottom w:val="single" w:sz="4" w:space="0" w:color="C0C0C0"/>
              <w:right w:val="single" w:sz="4" w:space="0" w:color="C0C0C0"/>
            </w:tcBorders>
            <w:shd w:fill="FFFFC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r>
    </w:tbl>
    <w:p>
      <w:pPr>
        <w:pStyle w:val="Normal"/>
        <w:rPr>
          <w:rFonts w:eastAsia="Malgun Gothic" w:cs="Arial"/>
          <w:lang w:eastAsia="ko-KR"/>
        </w:rPr>
      </w:pPr>
      <w:r>
        <w:rPr>
          <w:rFonts w:eastAsia="Malgun Gothic" w:cs="Arial"/>
          <w:lang w:eastAsia="ko-KR"/>
        </w:rPr>
      </w:r>
    </w:p>
    <w:p>
      <w:pPr>
        <w:pStyle w:val="Normal"/>
        <w:rPr/>
      </w:pPr>
      <w:r>
        <w:rPr>
          <w:rFonts w:eastAsia="Malgun Gothic" w:cs="Arial"/>
          <w:lang w:eastAsia="ko-KR"/>
        </w:rPr>
        <w:t xml:space="preserve">Figure </w:t>
      </w:r>
      <w:r>
        <w:rPr>
          <w:rFonts w:eastAsia="Malgun Gothic" w:cs="Arial"/>
          <w:lang w:eastAsia="ko-KR"/>
        </w:rPr>
        <w:t>10</w:t>
      </w:r>
      <w:r>
        <w:rPr>
          <w:rFonts w:eastAsia="Malgun Gothic" w:cs="Arial"/>
          <w:lang w:eastAsia="ko-KR"/>
        </w:rPr>
        <w:t xml:space="preserve"> shows an example for the composition of each frame within a GOP for the OPs highlighted in the Table </w:t>
      </w:r>
      <w:r>
        <w:rPr>
          <w:rFonts w:eastAsia="Malgun Gothic" w:cs="Arial"/>
          <w:lang w:eastAsia="ko-KR"/>
        </w:rPr>
        <w:t>2</w:t>
      </w:r>
      <w:r>
        <w:rPr>
          <w:rFonts w:eastAsia="Malgun Gothic" w:cs="Arial"/>
          <w:lang w:eastAsia="ko-KR"/>
        </w:rPr>
        <w:t xml:space="preserve">. It becomes apparent that dropping the quality layers Q1 of the temporal levels T2 and T3 reduces the video rate from x to y (OP2). Further, dropping the quality layer Q1 of all temporal levels results to the video bit rate of </w:t>
      </w:r>
      <w:r>
        <w:rPr>
          <w:rFonts w:eastAsia="Malgun Gothic" w:cs="Arial"/>
          <w:i/>
          <w:lang w:eastAsia="ko-KR"/>
        </w:rPr>
        <w:t>z</w:t>
      </w:r>
      <w:r>
        <w:rPr>
          <w:rFonts w:eastAsia="Malgun Gothic" w:cs="Arial"/>
          <w:lang w:eastAsia="ko-KR"/>
        </w:rPr>
        <w:t xml:space="preserve"> (OP4) where </w:t>
      </w:r>
      <w:r>
        <w:rPr>
          <w:rFonts w:eastAsia="Malgun Gothic" w:cs="Arial"/>
          <w:i/>
          <w:lang w:eastAsia="ko-KR"/>
        </w:rPr>
        <w:t>z &lt; y &lt; x</w:t>
      </w:r>
      <w:r>
        <w:rPr>
          <w:rFonts w:eastAsia="Malgun Gothic" w:cs="Arial"/>
          <w:lang w:eastAsia="ko-KR"/>
        </w:rPr>
        <w:t>. In general, several OPs can be selected for bandwidth optimization. It should be noted that the base layer should be selected at an acceptable quality for the viewer, in order to limit the quality degradation of the video.</w:t>
      </w:r>
    </w:p>
    <w:p>
      <w:pPr>
        <w:pStyle w:val="Normal"/>
        <w:rPr>
          <w:rFonts w:eastAsia="Malgun Gothic" w:cs="Arial"/>
          <w:lang w:eastAsia="ko-KR"/>
        </w:rPr>
      </w:pPr>
      <w:r>
        <w:rPr>
          <w:rFonts w:eastAsia="Malgun Gothic" w:cs="Arial"/>
          <w:lang w:eastAsia="ko-KR"/>
        </w:rPr>
      </w:r>
    </w:p>
    <w:p>
      <w:pPr>
        <w:pStyle w:val="TH"/>
        <w:rPr>
          <w:rFonts w:eastAsia="Malgun Gothic" w:cs="Arial"/>
          <w:lang w:eastAsia="ko-KR"/>
        </w:rPr>
      </w:pPr>
      <w:r>
        <w:rPr>
          <w:lang w:val="en-US" w:eastAsia="en-US"/>
        </w:rPr>
        <w:drawing>
          <wp:inline distT="0" distB="0" distL="0" distR="0">
            <wp:extent cx="5104765" cy="1964690"/>
            <wp:effectExtent l="0" t="0" r="0" b="0"/>
            <wp:docPr id="19"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2" descr=""/>
                    <pic:cNvPicPr>
                      <a:picLocks noChangeAspect="1" noChangeArrowheads="1"/>
                    </pic:cNvPicPr>
                  </pic:nvPicPr>
                  <pic:blipFill>
                    <a:blip r:embed="rId23"/>
                    <a:srcRect l="-5" t="-13" r="-5" b="-13"/>
                    <a:stretch>
                      <a:fillRect/>
                    </a:stretch>
                  </pic:blipFill>
                  <pic:spPr bwMode="auto">
                    <a:xfrm>
                      <a:off x="0" y="0"/>
                      <a:ext cx="5104765" cy="1964690"/>
                    </a:xfrm>
                    <a:prstGeom prst="rect">
                      <a:avLst/>
                    </a:prstGeom>
                  </pic:spPr>
                </pic:pic>
              </a:graphicData>
            </a:graphic>
          </wp:inline>
        </w:drawing>
      </w:r>
    </w:p>
    <w:p>
      <w:pPr>
        <w:pStyle w:val="TF"/>
        <w:rPr>
          <w:rFonts w:eastAsia="Malgun Gothic" w:cs="Arial"/>
          <w:lang w:eastAsia="ko-KR"/>
        </w:rPr>
      </w:pPr>
      <w:r>
        <w:rPr>
          <w:rFonts w:eastAsia="Malgun Gothic"/>
          <w:lang w:eastAsia="ko-KR"/>
        </w:rPr>
        <w:t>Figure 10:</w:t>
      </w:r>
      <w:r>
        <w:rPr>
          <w:rFonts w:eastAsia="Malgun Gothic"/>
          <w:lang w:eastAsia="ko-KR"/>
        </w:rPr>
        <w:t xml:space="preserve"> </w:t>
      </w:r>
      <w:r>
        <w:rPr>
          <w:rFonts w:eastAsia="Malgun Gothic"/>
          <w:lang w:eastAsia="ko-KR"/>
        </w:rPr>
        <w:t>Temporal and Quality layer combination for OP 0, 2 and 4</w:t>
      </w:r>
    </w:p>
    <w:p>
      <w:pPr>
        <w:pStyle w:val="Heading5"/>
        <w:ind w:left="1701" w:hanging="1701"/>
        <w:rPr/>
      </w:pPr>
      <w:bookmarkStart w:id="40" w:name="__RefHeading___Toc517686651"/>
      <w:bookmarkEnd w:id="40"/>
      <w:r>
        <w:rPr>
          <w:rFonts w:eastAsia="Malgun Gothic"/>
          <w:lang w:eastAsia="ko-KR"/>
        </w:rPr>
        <w:t>6.1.2.2.2</w:t>
        <w:tab/>
      </w:r>
      <w:r>
        <w:rPr>
          <w:rFonts w:eastAsia="Malgun Gothic"/>
          <w:lang w:eastAsia="ko-KR"/>
        </w:rPr>
        <w:t>Example</w:t>
      </w:r>
    </w:p>
    <w:p>
      <w:pPr>
        <w:pStyle w:val="Normal"/>
        <w:rPr/>
      </w:pPr>
      <w:r>
        <w:rPr>
          <w:rFonts w:eastAsia="Malgun Gothic"/>
          <w:lang w:eastAsia="ko-KR"/>
        </w:rPr>
        <w:t xml:space="preserve">Table </w:t>
      </w:r>
      <w:r>
        <w:rPr>
          <w:rFonts w:eastAsia="Malgun Gothic"/>
          <w:lang w:eastAsia="ko-KR"/>
        </w:rPr>
        <w:t>4</w:t>
      </w:r>
      <w:r>
        <w:rPr>
          <w:rFonts w:eastAsia="Malgun Gothic"/>
          <w:lang w:eastAsia="ko-KR"/>
        </w:rPr>
        <w:t xml:space="preserve"> illustrates an example of the rate adaptation approach using the SVC MGS scalability with three quality layers and multiple operation points for the given video test sequence </w:t>
      </w:r>
      <w:r>
        <w:rPr>
          <w:rFonts w:eastAsia="Malgun Gothic"/>
          <w:i/>
          <w:lang w:eastAsia="ko-KR"/>
        </w:rPr>
        <w:t xml:space="preserve">IceDance </w:t>
      </w:r>
      <w:r>
        <w:rPr>
          <w:rFonts w:eastAsia="Malgun Gothic"/>
          <w:lang w:eastAsia="ko-KR"/>
        </w:rPr>
        <w:t>[</w:t>
      </w:r>
      <w:r>
        <w:rPr>
          <w:rFonts w:eastAsia="Malgun Gothic"/>
          <w:lang w:eastAsia="ko-KR"/>
        </w:rPr>
        <w:t>19</w:t>
      </w:r>
      <w:r>
        <w:rPr>
          <w:rFonts w:eastAsia="Malgun Gothic"/>
          <w:lang w:eastAsia="ko-KR"/>
        </w:rPr>
        <w:t xml:space="preserve">] at 720p resolution and 50 fps (GOP 8). </w:t>
      </w:r>
    </w:p>
    <w:p>
      <w:pPr>
        <w:pStyle w:val="Normal"/>
        <w:rPr>
          <w:rFonts w:eastAsia="Malgun Gothic" w:cs="Arial"/>
          <w:lang w:eastAsia="ko-KR"/>
        </w:rPr>
      </w:pPr>
      <w:r>
        <w:rPr>
          <w:rFonts w:eastAsia="Malgun Gothic"/>
          <w:lang w:eastAsia="ko-KR"/>
        </w:rPr>
        <w:t>For each combination of remaining NAL units, corresponding to a certain temporal and quality layer, the average bit-rate and the corresponding average PSNR value are given in the rightmost columns. The rows are sorted according to the resulting PSNR value in descendent order. Note that the frame rate is kept constant until OP8. As soon as only the base layer bit-stream remains (OP 8, shaded in green), dropping of the temporal layers starts, and hence streams with reduced frame rates can be built.</w:t>
      </w:r>
    </w:p>
    <w:p>
      <w:pPr>
        <w:pStyle w:val="TH"/>
        <w:rPr/>
      </w:pPr>
      <w:r>
        <w:rPr>
          <w:rFonts w:eastAsia="Malgun Gothic"/>
          <w:lang w:eastAsia="ko-KR"/>
        </w:rPr>
        <w:t>Table 4: Ope</w:t>
      </w:r>
      <w:r>
        <w:rPr/>
        <w:t>ration points with SVC MGS scalability (T, Q layer combination)(IceDance 720p@50fps [3], GOP 8)</w:t>
      </w:r>
    </w:p>
    <w:tbl>
      <w:tblPr>
        <w:tblW w:w="5000" w:type="pct"/>
        <w:jc w:val="center"/>
        <w:tblInd w:w="0" w:type="dxa"/>
        <w:tblLayout w:type="fixed"/>
        <w:tblCellMar>
          <w:top w:w="0" w:type="dxa"/>
          <w:left w:w="108" w:type="dxa"/>
          <w:bottom w:w="0" w:type="dxa"/>
          <w:right w:w="108" w:type="dxa"/>
        </w:tblCellMar>
      </w:tblPr>
      <w:tblGrid>
        <w:gridCol w:w="1167"/>
        <w:gridCol w:w="559"/>
        <w:gridCol w:w="454"/>
        <w:gridCol w:w="455"/>
        <w:gridCol w:w="455"/>
        <w:gridCol w:w="455"/>
        <w:gridCol w:w="454"/>
        <w:gridCol w:w="455"/>
        <w:gridCol w:w="455"/>
        <w:gridCol w:w="455"/>
        <w:gridCol w:w="609"/>
        <w:gridCol w:w="455"/>
        <w:gridCol w:w="455"/>
        <w:gridCol w:w="609"/>
        <w:gridCol w:w="1183"/>
        <w:gridCol w:w="965"/>
      </w:tblGrid>
      <w:tr>
        <w:trPr>
          <w:trHeight w:val="312" w:hRule="atLeast"/>
        </w:trPr>
        <w:tc>
          <w:tcPr>
            <w:tcW w:w="1167" w:type="dxa"/>
            <w:vMerge w:val="restart"/>
            <w:tcBorders>
              <w:top w:val="single" w:sz="4" w:space="0" w:color="000000"/>
              <w:left w:val="single" w:sz="4" w:space="0" w:color="000000"/>
              <w:bottom w:val="single" w:sz="4" w:space="0" w:color="000000"/>
              <w:right w:val="single" w:sz="4" w:space="0" w:color="000000"/>
            </w:tcBorders>
            <w:shd w:fill="D9D9D9"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OP</w:t>
            </w:r>
          </w:p>
        </w:tc>
        <w:tc>
          <w:tcPr>
            <w:tcW w:w="559" w:type="dxa"/>
            <w:tcBorders>
              <w:top w:val="single" w:sz="4" w:space="0" w:color="000000"/>
              <w:left w:val="single" w:sz="4" w:space="0" w:color="000000"/>
              <w:bottom w:val="single" w:sz="4" w:space="0" w:color="000000"/>
            </w:tcBorders>
            <w:shd w:fill="F2F2F2"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T:</w:t>
            </w:r>
          </w:p>
        </w:tc>
        <w:tc>
          <w:tcPr>
            <w:tcW w:w="1364" w:type="dxa"/>
            <w:gridSpan w:val="3"/>
            <w:tcBorders>
              <w:top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0</w:t>
            </w:r>
          </w:p>
        </w:tc>
        <w:tc>
          <w:tcPr>
            <w:tcW w:w="1364" w:type="dxa"/>
            <w:gridSpan w:val="3"/>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1</w:t>
            </w:r>
          </w:p>
        </w:tc>
        <w:tc>
          <w:tcPr>
            <w:tcW w:w="1519" w:type="dxa"/>
            <w:gridSpan w:val="3"/>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2</w:t>
            </w:r>
          </w:p>
        </w:tc>
        <w:tc>
          <w:tcPr>
            <w:tcW w:w="1519" w:type="dxa"/>
            <w:gridSpan w:val="3"/>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3</w:t>
            </w:r>
          </w:p>
        </w:tc>
        <w:tc>
          <w:tcPr>
            <w:tcW w:w="1183" w:type="dxa"/>
            <w:vMerge w:val="restart"/>
            <w:tcBorders>
              <w:top w:val="single" w:sz="4" w:space="0" w:color="000000"/>
              <w:left w:val="single" w:sz="4" w:space="0" w:color="000000"/>
              <w:bottom w:val="single" w:sz="4" w:space="0" w:color="000000"/>
              <w:right w:val="single" w:sz="4" w:space="0" w:color="000000"/>
            </w:tcBorders>
            <w:shd w:fill="D9D9D9" w:val="clear"/>
            <w:vAlign w:val="center"/>
          </w:tcPr>
          <w:p>
            <w:pPr>
              <w:pStyle w:val="Normal"/>
              <w:spacing w:before="0" w:after="0"/>
              <w:jc w:val="center"/>
              <w:rPr>
                <w:rFonts w:ascii="Arial" w:hAnsi="Arial" w:cs="Arial"/>
                <w:b/>
                <w:b/>
                <w:sz w:val="18"/>
                <w:szCs w:val="18"/>
              </w:rPr>
            </w:pPr>
            <w:r>
              <w:rPr>
                <w:rFonts w:cs="Arial" w:ascii="Arial" w:hAnsi="Arial"/>
                <w:b/>
                <w:color w:val="0070C0"/>
                <w:sz w:val="18"/>
                <w:szCs w:val="18"/>
              </w:rPr>
              <w:t>Rate</w:t>
              <w:br/>
              <w:t>[</w:t>
            </w:r>
            <w:r>
              <w:rPr>
                <w:rFonts w:cs="Arial" w:ascii="Arial" w:hAnsi="Arial"/>
                <w:b/>
                <w:i/>
                <w:color w:val="0070C0"/>
                <w:sz w:val="18"/>
                <w:szCs w:val="18"/>
              </w:rPr>
              <w:t>kbps</w:t>
            </w:r>
            <w:r>
              <w:rPr>
                <w:rFonts w:cs="Arial" w:ascii="Arial" w:hAnsi="Arial"/>
                <w:b/>
                <w:color w:val="0070C0"/>
                <w:sz w:val="18"/>
                <w:szCs w:val="18"/>
              </w:rPr>
              <w:t>]</w:t>
            </w:r>
          </w:p>
        </w:tc>
        <w:tc>
          <w:tcPr>
            <w:tcW w:w="965" w:type="dxa"/>
            <w:vMerge w:val="restart"/>
            <w:tcBorders>
              <w:top w:val="single" w:sz="4" w:space="0" w:color="000000"/>
              <w:left w:val="single" w:sz="4" w:space="0" w:color="000000"/>
              <w:bottom w:val="single" w:sz="4" w:space="0" w:color="000000"/>
              <w:right w:val="single" w:sz="4" w:space="0" w:color="000000"/>
            </w:tcBorders>
            <w:shd w:fill="D9D9D9" w:val="clear"/>
            <w:vAlign w:val="center"/>
          </w:tcPr>
          <w:p>
            <w:pPr>
              <w:pStyle w:val="Normal"/>
              <w:spacing w:before="0" w:after="0"/>
              <w:jc w:val="center"/>
              <w:rPr/>
            </w:pPr>
            <w:r>
              <w:rPr>
                <w:rFonts w:cs="Arial" w:ascii="Arial" w:hAnsi="Arial"/>
                <w:b/>
                <w:color w:val="0070C0"/>
                <w:sz w:val="18"/>
                <w:szCs w:val="18"/>
              </w:rPr>
              <w:t>Average PSNR</w:t>
              <w:br/>
              <w:t>[</w:t>
            </w:r>
            <w:r>
              <w:rPr>
                <w:rFonts w:cs="Arial" w:ascii="Arial" w:hAnsi="Arial"/>
                <w:b/>
                <w:i/>
                <w:color w:val="0070C0"/>
                <w:sz w:val="18"/>
                <w:szCs w:val="18"/>
              </w:rPr>
              <w:t>dB</w:t>
            </w:r>
            <w:r>
              <w:rPr>
                <w:rFonts w:cs="Arial" w:ascii="Arial" w:hAnsi="Arial"/>
                <w:b/>
                <w:color w:val="0070C0"/>
                <w:sz w:val="18"/>
                <w:szCs w:val="18"/>
              </w:rPr>
              <w:t>]</w:t>
            </w:r>
          </w:p>
        </w:tc>
      </w:tr>
      <w:tr>
        <w:trPr>
          <w:trHeight w:val="318" w:hRule="atLeast"/>
        </w:trPr>
        <w:tc>
          <w:tcPr>
            <w:tcW w:w="1167"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Normal"/>
              <w:snapToGrid w:val="false"/>
              <w:spacing w:before="0" w:after="0"/>
              <w:jc w:val="center"/>
              <w:rPr>
                <w:rFonts w:ascii="Arial" w:hAnsi="Arial" w:cs="Arial"/>
                <w:b/>
                <w:b/>
                <w:color w:val="0070C0"/>
                <w:sz w:val="18"/>
                <w:szCs w:val="18"/>
              </w:rPr>
            </w:pPr>
            <w:r>
              <w:rPr>
                <w:rFonts w:cs="Arial" w:ascii="Arial" w:hAnsi="Arial"/>
                <w:b/>
                <w:color w:val="0070C0"/>
                <w:sz w:val="18"/>
                <w:szCs w:val="18"/>
              </w:rPr>
            </w:r>
          </w:p>
        </w:tc>
        <w:tc>
          <w:tcPr>
            <w:tcW w:w="559" w:type="dxa"/>
            <w:tcBorders>
              <w:top w:val="single" w:sz="4" w:space="0" w:color="000000"/>
              <w:left w:val="single" w:sz="4" w:space="0" w:color="000000"/>
              <w:bottom w:val="single" w:sz="4" w:space="0" w:color="000000"/>
            </w:tcBorders>
            <w:shd w:fill="F2F2F2"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Q:</w:t>
            </w:r>
          </w:p>
        </w:tc>
        <w:tc>
          <w:tcPr>
            <w:tcW w:w="454" w:type="dxa"/>
            <w:tcBorders>
              <w:top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0</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1</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2</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0</w:t>
            </w:r>
          </w:p>
        </w:tc>
        <w:tc>
          <w:tcPr>
            <w:tcW w:w="454"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1</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2</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0</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1</w:t>
            </w:r>
          </w:p>
        </w:tc>
        <w:tc>
          <w:tcPr>
            <w:tcW w:w="609"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2</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0</w:t>
            </w:r>
          </w:p>
        </w:tc>
        <w:tc>
          <w:tcPr>
            <w:tcW w:w="45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1</w:t>
            </w:r>
          </w:p>
        </w:tc>
        <w:tc>
          <w:tcPr>
            <w:tcW w:w="609"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b/>
                <w:b/>
                <w:color w:val="0070C0"/>
                <w:sz w:val="18"/>
                <w:szCs w:val="18"/>
              </w:rPr>
            </w:pPr>
            <w:r>
              <w:rPr>
                <w:rFonts w:cs="Arial" w:ascii="Arial" w:hAnsi="Arial"/>
                <w:b/>
                <w:color w:val="0070C0"/>
                <w:sz w:val="18"/>
                <w:szCs w:val="18"/>
              </w:rPr>
              <w:t>2</w:t>
            </w:r>
          </w:p>
        </w:tc>
        <w:tc>
          <w:tcPr>
            <w:tcW w:w="1183"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Normal"/>
              <w:snapToGrid w:val="false"/>
              <w:spacing w:before="0" w:after="0"/>
              <w:jc w:val="center"/>
              <w:rPr>
                <w:rFonts w:ascii="Arial" w:hAnsi="Arial" w:cs="Arial"/>
                <w:b/>
                <w:b/>
                <w:color w:val="0070C0"/>
                <w:sz w:val="18"/>
                <w:szCs w:val="18"/>
              </w:rPr>
            </w:pPr>
            <w:r>
              <w:rPr>
                <w:rFonts w:cs="Arial" w:ascii="Arial" w:hAnsi="Arial"/>
                <w:b/>
                <w:color w:val="0070C0"/>
                <w:sz w:val="18"/>
                <w:szCs w:val="18"/>
              </w:rPr>
            </w:r>
          </w:p>
        </w:tc>
        <w:tc>
          <w:tcPr>
            <w:tcW w:w="965" w:type="dxa"/>
            <w:vMerge w:val="continue"/>
            <w:tcBorders>
              <w:top w:val="single" w:sz="4" w:space="0" w:color="000000"/>
              <w:left w:val="single" w:sz="4" w:space="0" w:color="000000"/>
              <w:bottom w:val="single" w:sz="4" w:space="0" w:color="000000"/>
              <w:right w:val="single" w:sz="4" w:space="0" w:color="000000"/>
            </w:tcBorders>
            <w:shd w:fill="D9D9D9" w:val="clear"/>
            <w:vAlign w:val="center"/>
          </w:tcPr>
          <w:p>
            <w:pPr>
              <w:pStyle w:val="Normal"/>
              <w:snapToGrid w:val="false"/>
              <w:spacing w:before="0" w:after="0"/>
              <w:jc w:val="center"/>
              <w:rPr>
                <w:rFonts w:ascii="Arial" w:hAnsi="Arial" w:cs="Arial"/>
                <w:sz w:val="18"/>
                <w:szCs w:val="18"/>
              </w:rPr>
            </w:pPr>
            <w:r>
              <w:rPr>
                <w:rFonts w:cs="Arial" w:ascii="Arial" w:hAnsi="Arial"/>
                <w:sz w:val="18"/>
                <w:szCs w:val="18"/>
              </w:rPr>
            </w:r>
          </w:p>
        </w:tc>
      </w:tr>
      <w:tr>
        <w:trPr>
          <w:trHeight w:val="123"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0</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00B050"/>
                <w:sz w:val="18"/>
                <w:szCs w:val="18"/>
              </w:rPr>
            </w:pPr>
            <w:r>
              <w:rPr>
                <w:rFonts w:cs="Arial" w:ascii="Arial" w:hAnsi="Arial"/>
                <w:color w:val="00B050"/>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6977,50</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39,87</w:t>
            </w:r>
          </w:p>
        </w:tc>
      </w:tr>
      <w:tr>
        <w:trPr>
          <w:trHeight w:val="184"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1</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6335,76</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39,11</w:t>
            </w:r>
          </w:p>
        </w:tc>
      </w:tr>
      <w:tr>
        <w:trPr>
          <w:trHeight w:val="101"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2</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5766,06</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38,47</w:t>
            </w:r>
          </w:p>
        </w:tc>
      </w:tr>
      <w:tr>
        <w:trPr>
          <w:trHeight w:val="175"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3</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00B050"/>
                <w:sz w:val="18"/>
                <w:szCs w:val="18"/>
              </w:rPr>
            </w:pPr>
            <w:r>
              <w:rPr>
                <w:rFonts w:cs="Arial" w:ascii="Arial" w:hAnsi="Arial"/>
                <w:color w:val="00B050"/>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5263,88</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37,94</w:t>
            </w:r>
          </w:p>
        </w:tc>
      </w:tr>
      <w:tr>
        <w:trPr>
          <w:trHeight w:val="93"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4</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00B050"/>
                <w:sz w:val="18"/>
                <w:szCs w:val="18"/>
              </w:rPr>
            </w:pPr>
            <w:r>
              <w:rPr>
                <w:rFonts w:cs="Arial" w:ascii="Arial" w:hAnsi="Arial"/>
                <w:color w:val="00B050"/>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4976,12</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37,26</w:t>
            </w:r>
          </w:p>
        </w:tc>
      </w:tr>
      <w:tr>
        <w:trPr>
          <w:trHeight w:val="167"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5</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2820,75</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36,08</w:t>
            </w:r>
          </w:p>
        </w:tc>
      </w:tr>
      <w:tr>
        <w:trPr>
          <w:trHeight w:val="100"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6</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2586,06</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35,52</w:t>
            </w:r>
          </w:p>
        </w:tc>
      </w:tr>
      <w:tr>
        <w:trPr>
          <w:trHeight w:val="159"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7</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2353,05</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34,94</w:t>
            </w:r>
          </w:p>
        </w:tc>
      </w:tr>
      <w:tr>
        <w:trPr>
          <w:trHeight w:val="77" w:hRule="atLeast"/>
        </w:trPr>
        <w:tc>
          <w:tcPr>
            <w:tcW w:w="1167"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sz w:val="18"/>
                <w:szCs w:val="18"/>
              </w:rPr>
            </w:pPr>
            <w:r>
              <w:rPr>
                <w:rFonts w:cs="Arial" w:ascii="Arial" w:hAnsi="Arial"/>
                <w:sz w:val="18"/>
                <w:szCs w:val="18"/>
              </w:rPr>
              <w:t>8</w:t>
            </w:r>
          </w:p>
        </w:tc>
        <w:tc>
          <w:tcPr>
            <w:tcW w:w="559" w:type="dxa"/>
            <w:tcBorders>
              <w:top w:val="single" w:sz="4" w:space="0" w:color="000000"/>
              <w:left w:val="single" w:sz="4" w:space="0" w:color="000000"/>
              <w:bottom w:val="single" w:sz="4" w:space="0" w:color="000000"/>
            </w:tcBorders>
            <w:shd w:fill="CCFF99"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right"/>
              <w:rPr>
                <w:rFonts w:ascii="Arial" w:hAnsi="Arial" w:cs="Arial"/>
                <w:sz w:val="18"/>
                <w:szCs w:val="18"/>
              </w:rPr>
            </w:pPr>
            <w:r>
              <w:rPr>
                <w:rFonts w:cs="Arial" w:ascii="Arial" w:hAnsi="Arial"/>
                <w:sz w:val="18"/>
                <w:szCs w:val="18"/>
              </w:rPr>
              <w:t>1305,15</w:t>
            </w:r>
          </w:p>
        </w:tc>
        <w:tc>
          <w:tcPr>
            <w:tcW w:w="965" w:type="dxa"/>
            <w:tcBorders>
              <w:top w:val="single" w:sz="4" w:space="0" w:color="000000"/>
              <w:left w:val="single" w:sz="4" w:space="0" w:color="000000"/>
              <w:bottom w:val="single" w:sz="4" w:space="0" w:color="000000"/>
              <w:right w:val="single" w:sz="4" w:space="0" w:color="000000"/>
            </w:tcBorders>
            <w:shd w:fill="CCFF99" w:val="clear"/>
            <w:vAlign w:val="center"/>
          </w:tcPr>
          <w:p>
            <w:pPr>
              <w:pStyle w:val="Normal"/>
              <w:spacing w:before="0" w:after="0"/>
              <w:jc w:val="right"/>
              <w:rPr>
                <w:rFonts w:ascii="Arial" w:hAnsi="Arial" w:cs="Arial"/>
                <w:sz w:val="18"/>
                <w:szCs w:val="18"/>
              </w:rPr>
            </w:pPr>
            <w:r>
              <w:rPr>
                <w:rFonts w:cs="Arial" w:ascii="Arial" w:hAnsi="Arial"/>
                <w:sz w:val="18"/>
                <w:szCs w:val="18"/>
              </w:rPr>
              <w:t>33,29</w:t>
            </w:r>
          </w:p>
        </w:tc>
      </w:tr>
      <w:tr>
        <w:trPr>
          <w:trHeight w:val="152"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9</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1104,53</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28,43</w:t>
            </w:r>
          </w:p>
        </w:tc>
      </w:tr>
      <w:tr>
        <w:trPr>
          <w:trHeight w:val="83"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10</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925,40</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24,28</w:t>
            </w:r>
          </w:p>
        </w:tc>
      </w:tr>
      <w:tr>
        <w:trPr>
          <w:trHeight w:val="143" w:hRule="atLeast"/>
        </w:trPr>
        <w:tc>
          <w:tcPr>
            <w:tcW w:w="1167"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center"/>
              <w:rPr>
                <w:rFonts w:ascii="Arial" w:hAnsi="Arial" w:cs="Arial"/>
                <w:sz w:val="18"/>
                <w:szCs w:val="18"/>
              </w:rPr>
            </w:pPr>
            <w:r>
              <w:rPr>
                <w:rFonts w:cs="Arial" w:ascii="Arial" w:hAnsi="Arial"/>
                <w:sz w:val="18"/>
                <w:szCs w:val="18"/>
              </w:rPr>
              <w:t>11</w:t>
            </w:r>
          </w:p>
        </w:tc>
        <w:tc>
          <w:tcPr>
            <w:tcW w:w="559" w:type="dxa"/>
            <w:tcBorders>
              <w:top w:val="single" w:sz="4" w:space="0" w:color="000000"/>
              <w:left w:val="single" w:sz="4" w:space="0" w:color="000000"/>
              <w:bottom w:val="single" w:sz="4" w:space="0" w:color="000000"/>
            </w:tcBorders>
            <w:shd w:fill="E5DFEC" w:val="clear"/>
            <w:vAlign w:val="center"/>
          </w:tcPr>
          <w:p>
            <w:pPr>
              <w:pStyle w:val="Normal"/>
              <w:snapToGrid w:val="false"/>
              <w:spacing w:before="0" w:after="0"/>
              <w:jc w:val="center"/>
              <w:rPr>
                <w:rFonts w:ascii="Arial" w:hAnsi="Arial" w:cs="Arial"/>
                <w:color w:val="365F91"/>
                <w:sz w:val="18"/>
                <w:szCs w:val="18"/>
              </w:rPr>
            </w:pPr>
            <w:r>
              <w:rPr>
                <w:rFonts w:cs="Arial" w:ascii="Arial" w:hAnsi="Arial"/>
                <w:color w:val="365F91"/>
                <w:sz w:val="18"/>
                <w:szCs w:val="18"/>
              </w:rPr>
            </w:r>
          </w:p>
        </w:tc>
        <w:tc>
          <w:tcPr>
            <w:tcW w:w="454" w:type="dxa"/>
            <w:tcBorders>
              <w:top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color w:val="00B050"/>
                <w:sz w:val="18"/>
                <w:szCs w:val="18"/>
              </w:rPr>
            </w:pPr>
            <w:r>
              <w:rPr>
                <w:rFonts w:cs="Arial" w:ascii="Arial" w:hAnsi="Arial"/>
                <w:color w:val="00B050"/>
                <w:sz w:val="18"/>
                <w:szCs w:val="18"/>
              </w:rPr>
              <w:t>●</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4"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455"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609" w:type="dxa"/>
            <w:tcBorders>
              <w:top w:val="single" w:sz="4" w:space="0" w:color="000000"/>
              <w:left w:val="single" w:sz="4" w:space="0" w:color="000000"/>
              <w:bottom w:val="single" w:sz="4" w:space="0" w:color="000000"/>
              <w:right w:val="single" w:sz="4" w:space="0" w:color="000000"/>
            </w:tcBorders>
            <w:shd w:fill="E5DFEC" w:val="clear"/>
            <w:vAlign w:val="center"/>
          </w:tcPr>
          <w:p>
            <w:pPr>
              <w:pStyle w:val="Normal"/>
              <w:spacing w:before="0" w:after="0"/>
              <w:jc w:val="center"/>
              <w:rPr>
                <w:rFonts w:ascii="Arial" w:hAnsi="Arial" w:cs="Arial"/>
                <w:b/>
                <w:b/>
                <w:color w:val="C00000"/>
                <w:sz w:val="18"/>
                <w:szCs w:val="18"/>
              </w:rPr>
            </w:pPr>
            <w:r>
              <w:rPr>
                <w:rFonts w:cs="Arial" w:ascii="Arial" w:hAnsi="Arial"/>
                <w:b/>
                <w:color w:val="C00000"/>
                <w:sz w:val="18"/>
                <w:szCs w:val="18"/>
              </w:rPr>
              <w:t>x</w:t>
            </w:r>
          </w:p>
        </w:tc>
        <w:tc>
          <w:tcPr>
            <w:tcW w:w="1183"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761,55</w:t>
            </w:r>
          </w:p>
        </w:tc>
        <w:tc>
          <w:tcPr>
            <w:tcW w:w="965" w:type="dxa"/>
            <w:tcBorders>
              <w:top w:val="single" w:sz="4" w:space="0" w:color="000000"/>
              <w:left w:val="single" w:sz="4" w:space="0" w:color="000000"/>
              <w:bottom w:val="single" w:sz="4" w:space="0" w:color="000000"/>
              <w:right w:val="single" w:sz="4" w:space="0" w:color="000000"/>
            </w:tcBorders>
            <w:shd w:fill="F2F2F2" w:val="clear"/>
            <w:vAlign w:val="center"/>
          </w:tcPr>
          <w:p>
            <w:pPr>
              <w:pStyle w:val="Normal"/>
              <w:spacing w:before="0" w:after="0"/>
              <w:jc w:val="right"/>
              <w:rPr>
                <w:rFonts w:ascii="Arial" w:hAnsi="Arial" w:cs="Arial"/>
                <w:sz w:val="18"/>
                <w:szCs w:val="18"/>
              </w:rPr>
            </w:pPr>
            <w:r>
              <w:rPr>
                <w:rFonts w:cs="Arial" w:ascii="Arial" w:hAnsi="Arial"/>
                <w:sz w:val="18"/>
                <w:szCs w:val="18"/>
              </w:rPr>
              <w:t>21,16</w:t>
            </w:r>
          </w:p>
        </w:tc>
      </w:tr>
    </w:tbl>
    <w:p>
      <w:pPr>
        <w:pStyle w:val="Normal"/>
        <w:spacing w:before="0" w:after="120"/>
        <w:rPr>
          <w:rFonts w:eastAsia="Malgun Gothic"/>
          <w:szCs w:val="18"/>
          <w:lang w:eastAsia="ko-KR"/>
        </w:rPr>
      </w:pPr>
      <w:r>
        <w:rPr>
          <w:rFonts w:eastAsia="Malgun Gothic"/>
          <w:szCs w:val="18"/>
          <w:lang w:eastAsia="ko-KR"/>
        </w:rPr>
      </w:r>
    </w:p>
    <w:p>
      <w:pPr>
        <w:pStyle w:val="Normal"/>
        <w:rPr>
          <w:rFonts w:eastAsia="Malgun Gothic"/>
          <w:szCs w:val="18"/>
          <w:lang w:eastAsia="ko-KR"/>
        </w:rPr>
      </w:pPr>
      <w:r>
        <w:rPr>
          <w:rFonts w:eastAsia="Malgun Gothic"/>
          <w:lang w:eastAsia="ko-KR"/>
        </w:rPr>
        <w:t xml:space="preserve">Figures </w:t>
      </w:r>
      <w:r>
        <w:rPr>
          <w:rFonts w:eastAsia="Malgun Gothic"/>
          <w:lang w:eastAsia="ko-KR"/>
        </w:rPr>
        <w:t>11~14</w:t>
      </w:r>
      <w:r>
        <w:rPr>
          <w:rFonts w:eastAsia="Malgun Gothic"/>
          <w:lang w:eastAsia="ko-KR"/>
        </w:rPr>
        <w:t xml:space="preserve"> represent a distribution of PSNR values of each frame of the </w:t>
      </w:r>
      <w:r>
        <w:rPr>
          <w:rFonts w:eastAsia="Malgun Gothic"/>
          <w:i/>
          <w:lang w:eastAsia="ko-KR"/>
        </w:rPr>
        <w:t>IceDance</w:t>
      </w:r>
      <w:r>
        <w:rPr>
          <w:rFonts w:eastAsia="Malgun Gothic"/>
          <w:lang w:eastAsia="ko-KR"/>
        </w:rPr>
        <w:t xml:space="preserve"> sequence for several operation points. Table </w:t>
      </w:r>
      <w:r>
        <w:rPr>
          <w:rFonts w:eastAsia="Malgun Gothic"/>
          <w:lang w:eastAsia="ko-KR"/>
        </w:rPr>
        <w:t>5</w:t>
      </w:r>
      <w:r>
        <w:rPr>
          <w:rFonts w:eastAsia="Malgun Gothic"/>
          <w:lang w:eastAsia="ko-KR"/>
        </w:rPr>
        <w:t xml:space="preserve"> illustrates results for Operation Points 0, 2, 6, and 8 of the </w:t>
      </w:r>
      <w:r>
        <w:rPr>
          <w:rFonts w:eastAsia="Malgun Gothic"/>
          <w:i/>
          <w:lang w:eastAsia="ko-KR"/>
        </w:rPr>
        <w:t>IceDance</w:t>
      </w:r>
      <w:r>
        <w:rPr>
          <w:rFonts w:eastAsia="Malgun Gothic"/>
          <w:lang w:eastAsia="ko-KR"/>
        </w:rPr>
        <w:t xml:space="preserve"> video sequence regarding the PSNR of Average Normalized Square Difference (PANSD). Further information on PANSD can be found in [</w:t>
      </w:r>
      <w:r>
        <w:rPr>
          <w:rFonts w:eastAsia="Malgun Gothic"/>
          <w:lang w:eastAsia="ko-KR"/>
        </w:rPr>
        <w:t>20</w:t>
      </w:r>
      <w:r>
        <w:rPr>
          <w:rFonts w:eastAsia="Malgun Gothic"/>
          <w:lang w:eastAsia="ko-KR"/>
        </w:rPr>
        <w:t>].</w:t>
      </w:r>
    </w:p>
    <w:p>
      <w:pPr>
        <w:pStyle w:val="TH"/>
        <w:rPr>
          <w:rFonts w:eastAsia="Malgun Gothic"/>
          <w:szCs w:val="18"/>
          <w:lang w:eastAsia="ko-KR"/>
        </w:rPr>
      </w:pPr>
      <w:r>
        <w:rPr>
          <w:lang w:val="en-US" w:eastAsia="en-US"/>
        </w:rPr>
        <w:drawing>
          <wp:inline distT="0" distB="0" distL="0" distR="0">
            <wp:extent cx="5822950" cy="1637030"/>
            <wp:effectExtent l="0" t="0" r="0" b="0"/>
            <wp:docPr id="20"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3" descr=""/>
                    <pic:cNvPicPr>
                      <a:picLocks noChangeAspect="1" noChangeArrowheads="1"/>
                    </pic:cNvPicPr>
                  </pic:nvPicPr>
                  <pic:blipFill>
                    <a:blip r:embed="rId24"/>
                    <a:srcRect l="-2" t="-9" r="-2" b="-9"/>
                    <a:stretch>
                      <a:fillRect/>
                    </a:stretch>
                  </pic:blipFill>
                  <pic:spPr bwMode="auto">
                    <a:xfrm>
                      <a:off x="0" y="0"/>
                      <a:ext cx="5822950" cy="1637030"/>
                    </a:xfrm>
                    <a:prstGeom prst="rect">
                      <a:avLst/>
                    </a:prstGeom>
                  </pic:spPr>
                </pic:pic>
              </a:graphicData>
            </a:graphic>
          </wp:inline>
        </w:drawing>
      </w:r>
    </w:p>
    <w:p>
      <w:pPr>
        <w:pStyle w:val="TF"/>
        <w:rPr/>
      </w:pPr>
      <w:r>
        <w:rPr>
          <w:rFonts w:eastAsia="Malgun Gothic"/>
          <w:lang w:eastAsia="ko-KR"/>
        </w:rPr>
        <w:t>Figure 11:</w:t>
      </w:r>
      <w:r>
        <w:rPr>
          <w:rFonts w:eastAsia="Malgun Gothic"/>
          <w:lang w:eastAsia="ko-KR"/>
        </w:rPr>
        <w:t xml:space="preserve"> </w:t>
      </w:r>
      <w:r>
        <w:rPr>
          <w:rFonts w:eastAsia="Malgun Gothic"/>
          <w:lang w:eastAsia="ko-KR"/>
        </w:rPr>
        <w:t>PSNR of each picture for OP0 (IceDance 720p@50fps, GOP 8)</w:t>
      </w:r>
    </w:p>
    <w:p>
      <w:pPr>
        <w:pStyle w:val="Normal"/>
        <w:spacing w:before="0" w:after="120"/>
        <w:rPr>
          <w:rFonts w:eastAsia="Malgun Gothic"/>
          <w:szCs w:val="18"/>
          <w:lang w:eastAsia="ko-KR"/>
        </w:rPr>
      </w:pPr>
      <w:r>
        <w:rPr>
          <w:rFonts w:eastAsia="Malgun Gothic"/>
          <w:szCs w:val="18"/>
          <w:lang w:eastAsia="ko-KR"/>
        </w:rPr>
      </w:r>
    </w:p>
    <w:p>
      <w:pPr>
        <w:pStyle w:val="TH"/>
        <w:rPr>
          <w:rFonts w:eastAsia="Malgun Gothic"/>
          <w:szCs w:val="18"/>
          <w:lang w:eastAsia="ko-KR"/>
        </w:rPr>
      </w:pPr>
      <w:r>
        <w:rPr>
          <w:lang w:val="en-US" w:eastAsia="en-US"/>
        </w:rPr>
        <w:drawing>
          <wp:inline distT="0" distB="0" distL="0" distR="0">
            <wp:extent cx="5803900" cy="1765935"/>
            <wp:effectExtent l="0" t="0" r="0" b="0"/>
            <wp:docPr id="21"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4" descr=""/>
                    <pic:cNvPicPr>
                      <a:picLocks noChangeAspect="1" noChangeArrowheads="1"/>
                    </pic:cNvPicPr>
                  </pic:nvPicPr>
                  <pic:blipFill>
                    <a:blip r:embed="rId25"/>
                    <a:srcRect l="-2" t="-8" r="-2" b="-8"/>
                    <a:stretch>
                      <a:fillRect/>
                    </a:stretch>
                  </pic:blipFill>
                  <pic:spPr bwMode="auto">
                    <a:xfrm>
                      <a:off x="0" y="0"/>
                      <a:ext cx="5803900" cy="1765935"/>
                    </a:xfrm>
                    <a:prstGeom prst="rect">
                      <a:avLst/>
                    </a:prstGeom>
                  </pic:spPr>
                </pic:pic>
              </a:graphicData>
            </a:graphic>
          </wp:inline>
        </w:drawing>
      </w:r>
    </w:p>
    <w:p>
      <w:pPr>
        <w:pStyle w:val="TF"/>
        <w:rPr/>
      </w:pPr>
      <w:r>
        <w:rPr>
          <w:rFonts w:eastAsia="Malgun Gothic"/>
          <w:lang w:eastAsia="ko-KR"/>
        </w:rPr>
        <w:t>Figure 12:</w:t>
      </w:r>
      <w:r>
        <w:rPr>
          <w:rFonts w:eastAsia="Malgun Gothic"/>
          <w:lang w:eastAsia="ko-KR"/>
        </w:rPr>
        <w:t xml:space="preserve"> </w:t>
      </w:r>
      <w:r>
        <w:rPr>
          <w:rFonts w:eastAsia="Malgun Gothic"/>
          <w:lang w:eastAsia="ko-KR"/>
        </w:rPr>
        <w:t>PSNR of each picture for OP2 (IceDance 720p@50fps, GOP 8)</w:t>
      </w:r>
    </w:p>
    <w:p>
      <w:pPr>
        <w:pStyle w:val="Normal"/>
        <w:spacing w:before="0" w:after="120"/>
        <w:jc w:val="center"/>
        <w:rPr>
          <w:rFonts w:eastAsia="Malgun Gothic"/>
          <w:b/>
          <w:b/>
          <w:szCs w:val="18"/>
          <w:lang w:eastAsia="ko-KR"/>
        </w:rPr>
      </w:pPr>
      <w:r>
        <w:rPr>
          <w:rFonts w:eastAsia="Malgun Gothic"/>
          <w:b/>
          <w:szCs w:val="18"/>
          <w:lang w:eastAsia="ko-KR"/>
        </w:rPr>
      </w:r>
    </w:p>
    <w:p>
      <w:pPr>
        <w:pStyle w:val="TH"/>
        <w:rPr>
          <w:rFonts w:eastAsia="Malgun Gothic"/>
          <w:szCs w:val="18"/>
          <w:lang w:eastAsia="ko-KR"/>
        </w:rPr>
      </w:pPr>
      <w:r>
        <w:rPr>
          <w:lang w:val="en-US" w:eastAsia="en-US"/>
        </w:rPr>
        <w:drawing>
          <wp:inline distT="0" distB="0" distL="0" distR="0">
            <wp:extent cx="5824855" cy="1621155"/>
            <wp:effectExtent l="0" t="0" r="0" b="0"/>
            <wp:docPr id="22"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5" descr=""/>
                    <pic:cNvPicPr>
                      <a:picLocks noChangeAspect="1" noChangeArrowheads="1"/>
                    </pic:cNvPicPr>
                  </pic:nvPicPr>
                  <pic:blipFill>
                    <a:blip r:embed="rId26"/>
                    <a:srcRect l="-2" t="-9" r="-2" b="-9"/>
                    <a:stretch>
                      <a:fillRect/>
                    </a:stretch>
                  </pic:blipFill>
                  <pic:spPr bwMode="auto">
                    <a:xfrm>
                      <a:off x="0" y="0"/>
                      <a:ext cx="5824855" cy="1621155"/>
                    </a:xfrm>
                    <a:prstGeom prst="rect">
                      <a:avLst/>
                    </a:prstGeom>
                  </pic:spPr>
                </pic:pic>
              </a:graphicData>
            </a:graphic>
          </wp:inline>
        </w:drawing>
      </w:r>
    </w:p>
    <w:p>
      <w:pPr>
        <w:pStyle w:val="TF"/>
        <w:rPr/>
      </w:pPr>
      <w:r>
        <w:rPr>
          <w:rFonts w:eastAsia="Malgun Gothic"/>
          <w:lang w:eastAsia="ko-KR"/>
        </w:rPr>
        <w:t>Figure 13: PSNR of each picture for OP6 (IceDance 720p@50fps, GOP 8)</w:t>
      </w:r>
    </w:p>
    <w:p>
      <w:pPr>
        <w:pStyle w:val="Normal"/>
        <w:spacing w:before="0" w:after="120"/>
        <w:rPr>
          <w:rFonts w:eastAsia="Malgun Gothic"/>
          <w:szCs w:val="18"/>
          <w:lang w:eastAsia="ko-KR"/>
        </w:rPr>
      </w:pPr>
      <w:r>
        <w:rPr>
          <w:rFonts w:eastAsia="Malgun Gothic"/>
          <w:szCs w:val="18"/>
          <w:lang w:eastAsia="ko-KR"/>
        </w:rPr>
      </w:r>
    </w:p>
    <w:p>
      <w:pPr>
        <w:pStyle w:val="TH"/>
        <w:rPr>
          <w:rFonts w:eastAsia="Malgun Gothic"/>
          <w:szCs w:val="18"/>
          <w:lang w:eastAsia="ko-KR"/>
        </w:rPr>
      </w:pPr>
      <w:r>
        <w:rPr>
          <w:lang w:val="en-US" w:eastAsia="en-US"/>
        </w:rPr>
        <w:drawing>
          <wp:inline distT="0" distB="0" distL="0" distR="0">
            <wp:extent cx="5956300" cy="1661795"/>
            <wp:effectExtent l="0" t="0" r="0" b="0"/>
            <wp:docPr id="23"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6" descr=""/>
                    <pic:cNvPicPr>
                      <a:picLocks noChangeAspect="1" noChangeArrowheads="1"/>
                    </pic:cNvPicPr>
                  </pic:nvPicPr>
                  <pic:blipFill>
                    <a:blip r:embed="rId27"/>
                    <a:srcRect l="-2" t="-9" r="-2" b="-9"/>
                    <a:stretch>
                      <a:fillRect/>
                    </a:stretch>
                  </pic:blipFill>
                  <pic:spPr bwMode="auto">
                    <a:xfrm>
                      <a:off x="0" y="0"/>
                      <a:ext cx="5956300" cy="1661795"/>
                    </a:xfrm>
                    <a:prstGeom prst="rect">
                      <a:avLst/>
                    </a:prstGeom>
                  </pic:spPr>
                </pic:pic>
              </a:graphicData>
            </a:graphic>
          </wp:inline>
        </w:drawing>
      </w:r>
    </w:p>
    <w:p>
      <w:pPr>
        <w:pStyle w:val="TF"/>
        <w:rPr/>
      </w:pPr>
      <w:r>
        <w:rPr>
          <w:rFonts w:eastAsia="Malgun Gothic"/>
          <w:lang w:eastAsia="ko-KR"/>
        </w:rPr>
        <w:t>Figure 14:</w:t>
      </w:r>
      <w:r>
        <w:rPr>
          <w:rFonts w:eastAsia="Malgun Gothic"/>
          <w:lang w:eastAsia="ko-KR"/>
        </w:rPr>
        <w:t xml:space="preserve"> </w:t>
      </w:r>
      <w:r>
        <w:rPr>
          <w:rFonts w:eastAsia="Malgun Gothic"/>
          <w:lang w:eastAsia="ko-KR"/>
        </w:rPr>
        <w:t>PSNR of each picture for OP8 (IceDance 720p@50fps, GOP 8)</w:t>
      </w:r>
    </w:p>
    <w:p>
      <w:pPr>
        <w:pStyle w:val="TH"/>
        <w:rPr/>
      </w:pPr>
      <w:r>
        <w:rPr>
          <w:rFonts w:eastAsia="Malgun Gothic"/>
          <w:lang w:eastAsia="ko-KR"/>
        </w:rPr>
        <w:t>Table 5:</w:t>
      </w:r>
      <w:r>
        <w:rPr>
          <w:rFonts w:eastAsia="Malgun Gothic"/>
          <w:lang w:eastAsia="ko-KR"/>
        </w:rPr>
        <w:t xml:space="preserve"> </w:t>
      </w:r>
      <w:r>
        <w:rPr>
          <w:rFonts w:eastAsia="Malgun Gothic"/>
          <w:lang w:eastAsia="ko-KR"/>
        </w:rPr>
        <w:t>OP 0, 2, 6, 8 with SVC MGS scalability (Average MSE and PANSD)</w:t>
        <w:br/>
      </w:r>
      <w:r>
        <w:rPr/>
        <w:t>(IceDance 720p@50fps, GOP 8)</w:t>
      </w:r>
    </w:p>
    <w:tbl>
      <w:tblPr>
        <w:tblW w:w="5000" w:type="pct"/>
        <w:jc w:val="center"/>
        <w:tblInd w:w="0" w:type="dxa"/>
        <w:tblLayout w:type="fixed"/>
        <w:tblCellMar>
          <w:top w:w="0" w:type="dxa"/>
          <w:left w:w="70" w:type="dxa"/>
          <w:bottom w:w="0" w:type="dxa"/>
          <w:right w:w="70" w:type="dxa"/>
        </w:tblCellMar>
      </w:tblPr>
      <w:tblGrid>
        <w:gridCol w:w="498"/>
        <w:gridCol w:w="499"/>
        <w:gridCol w:w="499"/>
        <w:gridCol w:w="498"/>
        <w:gridCol w:w="502"/>
        <w:gridCol w:w="500"/>
        <w:gridCol w:w="499"/>
        <w:gridCol w:w="502"/>
        <w:gridCol w:w="500"/>
        <w:gridCol w:w="499"/>
        <w:gridCol w:w="502"/>
        <w:gridCol w:w="500"/>
        <w:gridCol w:w="501"/>
        <w:gridCol w:w="502"/>
        <w:gridCol w:w="861"/>
        <w:gridCol w:w="916"/>
        <w:gridCol w:w="862"/>
      </w:tblGrid>
      <w:tr>
        <w:trPr>
          <w:trHeight w:val="315" w:hRule="atLeast"/>
        </w:trPr>
        <w:tc>
          <w:tcPr>
            <w:tcW w:w="498" w:type="dxa"/>
            <w:vMerge w:val="restart"/>
            <w:tcBorders>
              <w:top w:val="single" w:sz="8" w:space="0" w:color="000000"/>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OP</w:t>
            </w:r>
          </w:p>
        </w:tc>
        <w:tc>
          <w:tcPr>
            <w:tcW w:w="499" w:type="dxa"/>
            <w:tcBorders>
              <w:top w:val="single" w:sz="8" w:space="0" w:color="000000"/>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T:</w:t>
            </w:r>
          </w:p>
        </w:tc>
        <w:tc>
          <w:tcPr>
            <w:tcW w:w="1499" w:type="dxa"/>
            <w:gridSpan w:val="3"/>
            <w:tcBorders>
              <w:top w:val="single" w:sz="8" w:space="0" w:color="000000"/>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0</w:t>
            </w:r>
          </w:p>
        </w:tc>
        <w:tc>
          <w:tcPr>
            <w:tcW w:w="1501" w:type="dxa"/>
            <w:gridSpan w:val="3"/>
            <w:tcBorders>
              <w:top w:val="single" w:sz="8" w:space="0" w:color="000000"/>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1</w:t>
            </w:r>
          </w:p>
        </w:tc>
        <w:tc>
          <w:tcPr>
            <w:tcW w:w="1501" w:type="dxa"/>
            <w:gridSpan w:val="3"/>
            <w:tcBorders>
              <w:top w:val="single" w:sz="8" w:space="0" w:color="000000"/>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2</w:t>
            </w:r>
          </w:p>
        </w:tc>
        <w:tc>
          <w:tcPr>
            <w:tcW w:w="1503" w:type="dxa"/>
            <w:gridSpan w:val="3"/>
            <w:tcBorders>
              <w:top w:val="single" w:sz="8" w:space="0" w:color="000000"/>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3</w:t>
            </w:r>
          </w:p>
        </w:tc>
        <w:tc>
          <w:tcPr>
            <w:tcW w:w="861" w:type="dxa"/>
            <w:tcBorders>
              <w:top w:val="single" w:sz="8" w:space="0" w:color="000000"/>
              <w:right w:val="single" w:sz="8" w:space="0" w:color="000000"/>
            </w:tcBorders>
            <w:shd w:fill="D9D9D9"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Rate</w:t>
            </w:r>
          </w:p>
        </w:tc>
        <w:tc>
          <w:tcPr>
            <w:tcW w:w="916" w:type="dxa"/>
            <w:tcBorders>
              <w:top w:val="single" w:sz="8" w:space="0" w:color="000000"/>
              <w:right w:val="single" w:sz="8" w:space="0" w:color="000000"/>
            </w:tcBorders>
            <w:shd w:fill="D9D9D9"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Average</w:t>
            </w:r>
          </w:p>
        </w:tc>
        <w:tc>
          <w:tcPr>
            <w:tcW w:w="862" w:type="dxa"/>
            <w:tcBorders>
              <w:top w:val="single" w:sz="8" w:space="0" w:color="000000"/>
              <w:right w:val="single" w:sz="8" w:space="0" w:color="000000"/>
            </w:tcBorders>
            <w:shd w:fill="D9D9D9"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PANSD</w:t>
            </w:r>
          </w:p>
        </w:tc>
      </w:tr>
      <w:tr>
        <w:trPr>
          <w:trHeight w:val="315" w:hRule="atLeast"/>
        </w:trPr>
        <w:tc>
          <w:tcPr>
            <w:tcW w:w="498" w:type="dxa"/>
            <w:vMerge w:val="continue"/>
            <w:tcBorders>
              <w:top w:val="single" w:sz="8" w:space="0" w:color="000000"/>
              <w:left w:val="single" w:sz="8" w:space="0" w:color="000000"/>
              <w:bottom w:val="single" w:sz="8" w:space="0" w:color="000000"/>
              <w:right w:val="single" w:sz="8" w:space="0" w:color="000000"/>
            </w:tcBorders>
            <w:shd w:fill="BFBFBF" w:val="clear"/>
            <w:vAlign w:val="bottom"/>
          </w:tcPr>
          <w:p>
            <w:pPr>
              <w:pStyle w:val="Normal"/>
              <w:snapToGrid w:val="false"/>
              <w:spacing w:before="0" w:after="0"/>
              <w:rPr>
                <w:rFonts w:ascii="Arial" w:hAnsi="Arial" w:cs="Arial"/>
                <w:b/>
                <w:b/>
                <w:bCs/>
                <w:color w:val="0070C0"/>
                <w:sz w:val="18"/>
                <w:szCs w:val="18"/>
                <w:lang w:eastAsia="de-DE"/>
              </w:rPr>
            </w:pPr>
            <w:r>
              <w:rPr>
                <w:rFonts w:cs="Arial" w:ascii="Arial" w:hAnsi="Arial"/>
                <w:b/>
                <w:bCs/>
                <w:color w:val="0070C0"/>
                <w:sz w:val="18"/>
                <w:szCs w:val="18"/>
                <w:lang w:eastAsia="de-DE"/>
              </w:rPr>
            </w:r>
          </w:p>
        </w:tc>
        <w:tc>
          <w:tcPr>
            <w:tcW w:w="499" w:type="dxa"/>
            <w:tcBorders>
              <w:bottom w:val="single" w:sz="8" w:space="0" w:color="000000"/>
            </w:tcBorders>
            <w:shd w:fill="F2F2F2"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Q:</w:t>
            </w:r>
          </w:p>
        </w:tc>
        <w:tc>
          <w:tcPr>
            <w:tcW w:w="499"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0</w:t>
            </w:r>
          </w:p>
        </w:tc>
        <w:tc>
          <w:tcPr>
            <w:tcW w:w="498"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1</w:t>
            </w:r>
          </w:p>
        </w:tc>
        <w:tc>
          <w:tcPr>
            <w:tcW w:w="50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2</w:t>
            </w:r>
          </w:p>
        </w:tc>
        <w:tc>
          <w:tcPr>
            <w:tcW w:w="50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0</w:t>
            </w:r>
          </w:p>
        </w:tc>
        <w:tc>
          <w:tcPr>
            <w:tcW w:w="499"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1</w:t>
            </w:r>
          </w:p>
        </w:tc>
        <w:tc>
          <w:tcPr>
            <w:tcW w:w="50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2</w:t>
            </w:r>
          </w:p>
        </w:tc>
        <w:tc>
          <w:tcPr>
            <w:tcW w:w="50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0</w:t>
            </w:r>
          </w:p>
        </w:tc>
        <w:tc>
          <w:tcPr>
            <w:tcW w:w="499"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1</w:t>
            </w:r>
          </w:p>
        </w:tc>
        <w:tc>
          <w:tcPr>
            <w:tcW w:w="50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2</w:t>
            </w:r>
          </w:p>
        </w:tc>
        <w:tc>
          <w:tcPr>
            <w:tcW w:w="500"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0</w:t>
            </w:r>
          </w:p>
        </w:tc>
        <w:tc>
          <w:tcPr>
            <w:tcW w:w="501"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1</w:t>
            </w:r>
          </w:p>
        </w:tc>
        <w:tc>
          <w:tcPr>
            <w:tcW w:w="502" w:type="dxa"/>
            <w:tcBorders>
              <w:bottom w:val="single" w:sz="8" w:space="0" w:color="000000"/>
              <w:right w:val="single" w:sz="8" w:space="0" w:color="000000"/>
            </w:tcBorders>
            <w:shd w:fill="F2F2F2" w:val="clear"/>
            <w:vAlign w:val="bottom"/>
          </w:tcPr>
          <w:p>
            <w:pPr>
              <w:pStyle w:val="Normal"/>
              <w:spacing w:before="0" w:after="0"/>
              <w:jc w:val="center"/>
              <w:rPr>
                <w:rFonts w:ascii="Arial" w:hAnsi="Arial" w:cs="Arial"/>
                <w:b/>
                <w:b/>
                <w:color w:val="000000"/>
                <w:sz w:val="18"/>
                <w:szCs w:val="18"/>
                <w:lang w:eastAsia="de-DE"/>
              </w:rPr>
            </w:pPr>
            <w:r>
              <w:rPr>
                <w:rFonts w:cs="Arial" w:ascii="Arial" w:hAnsi="Arial"/>
                <w:b/>
                <w:color w:val="000000"/>
                <w:sz w:val="18"/>
                <w:szCs w:val="18"/>
                <w:lang w:eastAsia="de-DE"/>
              </w:rPr>
              <w:t>2</w:t>
            </w:r>
          </w:p>
        </w:tc>
        <w:tc>
          <w:tcPr>
            <w:tcW w:w="861" w:type="dxa"/>
            <w:tcBorders>
              <w:bottom w:val="single" w:sz="8" w:space="0" w:color="000000"/>
              <w:right w:val="single" w:sz="8" w:space="0" w:color="000000"/>
            </w:tcBorders>
            <w:shd w:fill="D9D9D9" w:val="clear"/>
            <w:vAlign w:val="bottom"/>
          </w:tcPr>
          <w:p>
            <w:pPr>
              <w:pStyle w:val="Normal"/>
              <w:spacing w:before="0" w:after="0"/>
              <w:jc w:val="center"/>
              <w:rPr/>
            </w:pPr>
            <w:r>
              <w:rPr>
                <w:rFonts w:cs="Arial" w:ascii="Arial" w:hAnsi="Arial"/>
                <w:b/>
                <w:bCs/>
                <w:color w:val="0070C0"/>
                <w:sz w:val="18"/>
                <w:szCs w:val="18"/>
                <w:lang w:eastAsia="de-DE"/>
              </w:rPr>
              <w:t>[</w:t>
            </w:r>
            <w:r>
              <w:rPr>
                <w:rFonts w:cs="Arial" w:ascii="Arial" w:hAnsi="Arial"/>
                <w:b/>
                <w:bCs/>
                <w:i/>
                <w:color w:val="0070C0"/>
                <w:sz w:val="18"/>
                <w:szCs w:val="18"/>
                <w:lang w:eastAsia="de-DE"/>
              </w:rPr>
              <w:t>kbps</w:t>
            </w:r>
            <w:r>
              <w:rPr>
                <w:rFonts w:cs="Arial" w:ascii="Arial" w:hAnsi="Arial"/>
                <w:b/>
                <w:bCs/>
                <w:color w:val="0070C0"/>
                <w:sz w:val="18"/>
                <w:szCs w:val="18"/>
                <w:lang w:eastAsia="de-DE"/>
              </w:rPr>
              <w:t>]</w:t>
            </w:r>
          </w:p>
        </w:tc>
        <w:tc>
          <w:tcPr>
            <w:tcW w:w="916" w:type="dxa"/>
            <w:tcBorders>
              <w:bottom w:val="single" w:sz="8" w:space="0" w:color="000000"/>
              <w:right w:val="single" w:sz="8" w:space="0" w:color="000000"/>
            </w:tcBorders>
            <w:shd w:fill="D9D9D9" w:val="clear"/>
            <w:vAlign w:val="bottom"/>
          </w:tcPr>
          <w:p>
            <w:pPr>
              <w:pStyle w:val="Normal"/>
              <w:spacing w:before="0" w:after="0"/>
              <w:jc w:val="center"/>
              <w:rPr>
                <w:rFonts w:ascii="Arial" w:hAnsi="Arial" w:cs="Arial"/>
                <w:b/>
                <w:b/>
                <w:bCs/>
                <w:color w:val="0070C0"/>
                <w:sz w:val="18"/>
                <w:szCs w:val="18"/>
                <w:lang w:eastAsia="de-DE"/>
              </w:rPr>
            </w:pPr>
            <w:r>
              <w:rPr>
                <w:rFonts w:cs="Arial" w:ascii="Arial" w:hAnsi="Arial"/>
                <w:b/>
                <w:bCs/>
                <w:color w:val="0070C0"/>
                <w:sz w:val="18"/>
                <w:szCs w:val="18"/>
                <w:lang w:eastAsia="de-DE"/>
              </w:rPr>
              <w:t>MSE</w:t>
            </w:r>
          </w:p>
        </w:tc>
        <w:tc>
          <w:tcPr>
            <w:tcW w:w="862" w:type="dxa"/>
            <w:tcBorders>
              <w:bottom w:val="single" w:sz="8" w:space="0" w:color="000000"/>
              <w:right w:val="single" w:sz="8" w:space="0" w:color="000000"/>
            </w:tcBorders>
            <w:shd w:fill="D9D9D9" w:val="clear"/>
            <w:vAlign w:val="bottom"/>
          </w:tcPr>
          <w:p>
            <w:pPr>
              <w:pStyle w:val="Normal"/>
              <w:spacing w:before="0" w:after="0"/>
              <w:jc w:val="center"/>
              <w:rPr/>
            </w:pPr>
            <w:r>
              <w:rPr>
                <w:rFonts w:cs="Arial" w:ascii="Arial" w:hAnsi="Arial"/>
                <w:b/>
                <w:bCs/>
                <w:color w:val="0070C0"/>
                <w:sz w:val="18"/>
                <w:szCs w:val="18"/>
                <w:lang w:eastAsia="de-DE"/>
              </w:rPr>
              <w:t>[</w:t>
            </w:r>
            <w:r>
              <w:rPr>
                <w:rFonts w:cs="Arial" w:ascii="Arial" w:hAnsi="Arial"/>
                <w:b/>
                <w:bCs/>
                <w:i/>
                <w:color w:val="0070C0"/>
                <w:sz w:val="18"/>
                <w:szCs w:val="18"/>
                <w:lang w:eastAsia="de-DE"/>
              </w:rPr>
              <w:t>dB</w:t>
            </w:r>
            <w:r>
              <w:rPr>
                <w:rFonts w:cs="Arial" w:ascii="Arial" w:hAnsi="Arial"/>
                <w:b/>
                <w:bCs/>
                <w:color w:val="0070C0"/>
                <w:sz w:val="18"/>
                <w:szCs w:val="18"/>
                <w:lang w:eastAsia="de-DE"/>
              </w:rPr>
              <w:t>]</w:t>
            </w:r>
          </w:p>
        </w:tc>
      </w:tr>
      <w:tr>
        <w:trPr>
          <w:trHeight w:val="117" w:hRule="atLeast"/>
        </w:trPr>
        <w:tc>
          <w:tcPr>
            <w:tcW w:w="498"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0</w:t>
            </w:r>
          </w:p>
        </w:tc>
        <w:tc>
          <w:tcPr>
            <w:tcW w:w="499" w:type="dxa"/>
            <w:tcBorders>
              <w:bottom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 </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8"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1"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861" w:type="dxa"/>
            <w:tcBorders>
              <w:bottom w:val="single" w:sz="8" w:space="0" w:color="000000"/>
              <w:right w:val="single" w:sz="8" w:space="0" w:color="000000"/>
            </w:tcBorders>
            <w:shd w:fill="E5DFEC" w:val="clear"/>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6977,5</w:t>
            </w:r>
          </w:p>
        </w:tc>
        <w:tc>
          <w:tcPr>
            <w:tcW w:w="916" w:type="dxa"/>
            <w:tcBorders>
              <w:bottom w:val="single" w:sz="8" w:space="0" w:color="000000"/>
              <w:right w:val="single" w:sz="8" w:space="0" w:color="000000"/>
            </w:tcBorders>
            <w:shd w:fill="E5DFEC" w:val="clear"/>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6,833</w:t>
            </w:r>
          </w:p>
        </w:tc>
        <w:tc>
          <w:tcPr>
            <w:tcW w:w="862" w:type="dxa"/>
            <w:tcBorders>
              <w:bottom w:val="single" w:sz="8" w:space="0" w:color="000000"/>
              <w:right w:val="single" w:sz="8" w:space="0" w:color="000000"/>
            </w:tcBorders>
            <w:shd w:fill="E5DFEC" w:val="clear"/>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39,784</w:t>
            </w:r>
          </w:p>
        </w:tc>
      </w:tr>
      <w:tr>
        <w:trPr>
          <w:trHeight w:val="177" w:hRule="atLeast"/>
        </w:trPr>
        <w:tc>
          <w:tcPr>
            <w:tcW w:w="498"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2</w:t>
            </w:r>
          </w:p>
        </w:tc>
        <w:tc>
          <w:tcPr>
            <w:tcW w:w="499" w:type="dxa"/>
            <w:tcBorders>
              <w:bottom w:val="single" w:sz="8" w:space="0" w:color="000000"/>
            </w:tcBorders>
            <w:shd w:fill="E5DFE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8"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1"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61"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5766,1</w:t>
            </w:r>
          </w:p>
        </w:tc>
        <w:tc>
          <w:tcPr>
            <w:tcW w:w="916"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9,781</w:t>
            </w:r>
          </w:p>
        </w:tc>
        <w:tc>
          <w:tcPr>
            <w:tcW w:w="862"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38,227</w:t>
            </w:r>
          </w:p>
        </w:tc>
      </w:tr>
      <w:tr>
        <w:trPr>
          <w:trHeight w:val="81" w:hRule="atLeast"/>
        </w:trPr>
        <w:tc>
          <w:tcPr>
            <w:tcW w:w="498"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6</w:t>
            </w:r>
          </w:p>
        </w:tc>
        <w:tc>
          <w:tcPr>
            <w:tcW w:w="499" w:type="dxa"/>
            <w:tcBorders>
              <w:bottom w:val="single" w:sz="8" w:space="0" w:color="000000"/>
            </w:tcBorders>
            <w:shd w:fill="E5DFE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8"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1"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61"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2586,1</w:t>
            </w:r>
          </w:p>
        </w:tc>
        <w:tc>
          <w:tcPr>
            <w:tcW w:w="916"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18,925</w:t>
            </w:r>
          </w:p>
        </w:tc>
        <w:tc>
          <w:tcPr>
            <w:tcW w:w="862"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35,360</w:t>
            </w:r>
          </w:p>
        </w:tc>
      </w:tr>
      <w:tr>
        <w:trPr>
          <w:trHeight w:val="141" w:hRule="atLeast"/>
        </w:trPr>
        <w:tc>
          <w:tcPr>
            <w:tcW w:w="498" w:type="dxa"/>
            <w:tcBorders>
              <w:left w:val="single" w:sz="8" w:space="0" w:color="000000"/>
              <w:bottom w:val="single" w:sz="8" w:space="0" w:color="000000"/>
              <w:right w:val="single" w:sz="8" w:space="0" w:color="000000"/>
            </w:tcBorders>
            <w:shd w:fill="BFBFBF" w:val="clear"/>
            <w:vAlign w:val="bottom"/>
          </w:tcPr>
          <w:p>
            <w:pPr>
              <w:pStyle w:val="Normal"/>
              <w:spacing w:before="0" w:after="0"/>
              <w:jc w:val="center"/>
              <w:rPr>
                <w:rFonts w:ascii="Arial" w:hAnsi="Arial" w:cs="Arial"/>
                <w:color w:val="000000"/>
                <w:sz w:val="18"/>
                <w:szCs w:val="18"/>
                <w:lang w:eastAsia="de-DE"/>
              </w:rPr>
            </w:pPr>
            <w:r>
              <w:rPr>
                <w:rFonts w:cs="Arial" w:ascii="Arial" w:hAnsi="Arial"/>
                <w:color w:val="000000"/>
                <w:sz w:val="18"/>
                <w:szCs w:val="18"/>
                <w:lang w:eastAsia="de-DE"/>
              </w:rPr>
              <w:t>8</w:t>
            </w:r>
          </w:p>
        </w:tc>
        <w:tc>
          <w:tcPr>
            <w:tcW w:w="499" w:type="dxa"/>
            <w:tcBorders>
              <w:bottom w:val="single" w:sz="8" w:space="0" w:color="000000"/>
            </w:tcBorders>
            <w:shd w:fill="E5DFEC" w:val="clear"/>
            <w:vAlign w:val="bottom"/>
          </w:tcPr>
          <w:p>
            <w:pPr>
              <w:pStyle w:val="Normal"/>
              <w:spacing w:before="0" w:after="0"/>
              <w:jc w:val="center"/>
              <w:rPr>
                <w:rFonts w:ascii="Arial" w:hAnsi="Arial" w:cs="Arial"/>
                <w:color w:val="365F91"/>
                <w:sz w:val="18"/>
                <w:szCs w:val="18"/>
                <w:lang w:eastAsia="de-DE"/>
              </w:rPr>
            </w:pPr>
            <w:r>
              <w:rPr>
                <w:rFonts w:cs="Arial" w:ascii="Arial" w:hAnsi="Arial"/>
                <w:color w:val="365F91"/>
                <w:sz w:val="18"/>
                <w:szCs w:val="18"/>
                <w:lang w:eastAsia="de-DE"/>
              </w:rPr>
              <w:t> </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8"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499"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0"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color w:val="00B050"/>
                <w:sz w:val="18"/>
                <w:szCs w:val="18"/>
                <w:lang w:eastAsia="de-DE"/>
              </w:rPr>
            </w:pPr>
            <w:r>
              <w:rPr>
                <w:rFonts w:cs="Arial" w:ascii="Arial" w:hAnsi="Arial"/>
                <w:color w:val="00B050"/>
                <w:sz w:val="18"/>
                <w:szCs w:val="18"/>
                <w:lang w:eastAsia="de-DE"/>
              </w:rPr>
              <w:t>●</w:t>
            </w:r>
          </w:p>
        </w:tc>
        <w:tc>
          <w:tcPr>
            <w:tcW w:w="501"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502" w:type="dxa"/>
            <w:tcBorders>
              <w:bottom w:val="single" w:sz="8" w:space="0" w:color="000000"/>
              <w:right w:val="single" w:sz="8" w:space="0" w:color="000000"/>
            </w:tcBorders>
            <w:shd w:fill="E5DFEC" w:val="clear"/>
            <w:vAlign w:val="bottom"/>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x</w:t>
            </w:r>
          </w:p>
        </w:tc>
        <w:tc>
          <w:tcPr>
            <w:tcW w:w="861"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1305,2</w:t>
            </w:r>
          </w:p>
        </w:tc>
        <w:tc>
          <w:tcPr>
            <w:tcW w:w="916"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30,979</w:t>
            </w:r>
          </w:p>
        </w:tc>
        <w:tc>
          <w:tcPr>
            <w:tcW w:w="862" w:type="dxa"/>
            <w:tcBorders>
              <w:bottom w:val="single" w:sz="8" w:space="0" w:color="000000"/>
              <w:right w:val="single" w:sz="8" w:space="0" w:color="000000"/>
            </w:tcBorders>
            <w:shd w:fill="E5DFEC" w:val="clear"/>
          </w:tcPr>
          <w:p>
            <w:pPr>
              <w:pStyle w:val="Normal"/>
              <w:spacing w:before="0" w:after="0"/>
              <w:jc w:val="center"/>
              <w:rPr>
                <w:rFonts w:ascii="Arial" w:hAnsi="Arial" w:cs="Arial"/>
                <w:b/>
                <w:b/>
                <w:bCs/>
                <w:color w:val="C00000"/>
                <w:sz w:val="18"/>
                <w:szCs w:val="18"/>
                <w:lang w:eastAsia="de-DE"/>
              </w:rPr>
            </w:pPr>
            <w:r>
              <w:rPr>
                <w:rFonts w:cs="Arial" w:ascii="Arial" w:hAnsi="Arial"/>
                <w:b/>
                <w:bCs/>
                <w:color w:val="C00000"/>
                <w:sz w:val="18"/>
                <w:szCs w:val="18"/>
                <w:lang w:eastAsia="de-DE"/>
              </w:rPr>
              <w:t>33,220</w:t>
            </w:r>
          </w:p>
        </w:tc>
      </w:tr>
    </w:tbl>
    <w:p>
      <w:pPr>
        <w:pStyle w:val="Normal"/>
        <w:spacing w:before="0" w:after="120"/>
        <w:rPr>
          <w:rFonts w:eastAsia="Malgun Gothic"/>
          <w:szCs w:val="18"/>
          <w:lang w:eastAsia="ko-KR"/>
        </w:rPr>
      </w:pPr>
      <w:r>
        <w:rPr>
          <w:rFonts w:eastAsia="Malgun Gothic"/>
          <w:szCs w:val="18"/>
          <w:lang w:eastAsia="ko-KR"/>
        </w:rPr>
      </w:r>
    </w:p>
    <w:p>
      <w:pPr>
        <w:pStyle w:val="Heading4"/>
        <w:ind w:left="1418" w:hanging="1418"/>
        <w:rPr>
          <w:lang w:eastAsia="ko-KR"/>
        </w:rPr>
      </w:pPr>
      <w:bookmarkStart w:id="41" w:name="__RefHeading___Toc517686652"/>
      <w:bookmarkEnd w:id="41"/>
      <w:r>
        <w:rPr>
          <w:lang w:eastAsia="ko-KR"/>
        </w:rPr>
        <w:t>6.1.2.</w:t>
      </w:r>
      <w:r>
        <w:rPr>
          <w:rFonts w:eastAsia="Malgun Gothic"/>
          <w:lang w:eastAsia="ko-KR"/>
        </w:rPr>
        <w:t>3</w:t>
      </w:r>
      <w:r>
        <w:rPr/>
        <w:tab/>
        <w:t xml:space="preserve">Unequal </w:t>
      </w:r>
      <w:r>
        <w:rPr>
          <w:rFonts w:eastAsia="Malgun Gothic"/>
          <w:lang w:eastAsia="ko-KR"/>
        </w:rPr>
        <w:t>E</w:t>
      </w:r>
      <w:r>
        <w:rPr/>
        <w:t xml:space="preserve">rror </w:t>
      </w:r>
      <w:r>
        <w:rPr>
          <w:rFonts w:eastAsia="Malgun Gothic"/>
          <w:lang w:eastAsia="ko-KR"/>
        </w:rPr>
        <w:t>P</w:t>
      </w:r>
      <w:r>
        <w:rPr/>
        <w:t>rotection with SVC</w:t>
      </w:r>
      <w:r>
        <w:rPr>
          <w:lang w:eastAsia="ko-KR"/>
        </w:rPr>
        <w:t xml:space="preserve"> in eMBMS</w:t>
      </w:r>
    </w:p>
    <w:p>
      <w:pPr>
        <w:pStyle w:val="Normal"/>
        <w:rPr/>
      </w:pPr>
      <w:r>
        <w:rPr/>
        <w:t>The presented solution is related to the use cases "Graceful Degradation in MBMS services when entering bad reception conditions" (subclause 5.</w:t>
      </w:r>
      <w:r>
        <w:rPr>
          <w:lang w:eastAsia="ko-KR"/>
        </w:rPr>
        <w:t>1.3.2</w:t>
      </w:r>
      <w:r>
        <w:rPr/>
        <w:t>) and "Combined support of heterogeneous devices and Graceful Degradation" (subclause 5.</w:t>
      </w:r>
      <w:r>
        <w:rPr>
          <w:lang w:eastAsia="ko-KR"/>
        </w:rPr>
        <w:t>1.3.4</w:t>
      </w:r>
      <w:r>
        <w:rPr/>
        <w:t>).</w:t>
      </w:r>
    </w:p>
    <w:p>
      <w:pPr>
        <w:pStyle w:val="Normal"/>
        <w:rPr/>
      </w:pPr>
      <w:r>
        <w:rPr/>
        <w:t xml:space="preserve">The layered structure of SVC allows for transmission of the video in separate network streams. </w:t>
      </w:r>
      <w:r>
        <w:rPr>
          <w:lang w:eastAsia="ko-KR"/>
        </w:rPr>
        <w:t xml:space="preserve">Thereby, </w:t>
      </w:r>
      <w:r>
        <w:rPr/>
        <w:t>SVC allows services providing different quality steps either by temporal, spatial, quality scalability or combination of those. Using unequal error protection (UEP), such a service can provide different quality levels of different robustness, which allows for Graceful Degradation behaviour in MBMS scenarios. An exemplary UEP scheme is depicted in Figure 9, where the more important layer (Base) has a higher protection than the enhancement layers.</w:t>
      </w:r>
    </w:p>
    <w:p>
      <w:pPr>
        <w:pStyle w:val="TH"/>
        <w:rPr>
          <w:lang w:val="en-US" w:eastAsia="en-US"/>
        </w:rPr>
      </w:pPr>
      <w:r>
        <w:rPr>
          <w:lang w:val="en-US" w:eastAsia="en-US"/>
        </w:rPr>
        <w:drawing>
          <wp:inline distT="0" distB="0" distL="0" distR="0">
            <wp:extent cx="2987040" cy="101282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28"/>
                    <a:srcRect l="-2423" t="-8978" r="-2196" b="-3073"/>
                    <a:stretch>
                      <a:fillRect/>
                    </a:stretch>
                  </pic:blipFill>
                  <pic:spPr bwMode="auto">
                    <a:xfrm>
                      <a:off x="0" y="0"/>
                      <a:ext cx="2987040" cy="1012825"/>
                    </a:xfrm>
                    <a:prstGeom prst="rect">
                      <a:avLst/>
                    </a:prstGeom>
                  </pic:spPr>
                </pic:pic>
              </a:graphicData>
            </a:graphic>
          </wp:inline>
        </w:drawing>
      </w:r>
    </w:p>
    <w:p>
      <w:pPr>
        <w:pStyle w:val="TF"/>
        <w:rPr/>
      </w:pPr>
      <w:r>
        <w:rPr/>
        <w:t xml:space="preserve">Figure </w:t>
      </w:r>
      <w:r>
        <w:rPr>
          <w:rFonts w:eastAsia="Malgun Gothic"/>
          <w:lang w:eastAsia="ko-KR"/>
        </w:rPr>
        <w:t>15</w:t>
      </w:r>
      <w:r>
        <w:rPr/>
        <w:t>:</w:t>
      </w:r>
      <w:r>
        <w:rPr>
          <w:lang w:eastAsia="ko-KR"/>
        </w:rPr>
        <w:t xml:space="preserve"> UEP (Unequal Error Protection): Important packets are protected with higher code rate</w:t>
      </w:r>
    </w:p>
    <w:p>
      <w:pPr>
        <w:pStyle w:val="Normal"/>
        <w:rPr/>
      </w:pPr>
      <w:r>
        <w:rPr/>
        <w:t>In the exemplary scenario in Figure 1</w:t>
      </w:r>
      <w:r>
        <w:rPr>
          <w:rFonts w:eastAsia="Malgun Gothic"/>
          <w:lang w:eastAsia="ko-KR"/>
        </w:rPr>
        <w:t>6</w:t>
      </w:r>
      <w:r>
        <w:rPr/>
        <w:t>, there are two layers, using quality, spatial or temporal scalability or combinations of those, with different robustness. UEs in good reception conditions will receive the highest quality and UEs entering worse reception conditions can still receive the base layer, which results in a drop in quality when entering bad reception conditions.</w:t>
      </w:r>
    </w:p>
    <w:p>
      <w:pPr>
        <w:pStyle w:val="TH"/>
        <w:rPr>
          <w:lang w:val="en-US" w:eastAsia="en-US"/>
        </w:rPr>
      </w:pPr>
      <w:r>
        <w:rPr>
          <w:lang w:val="en-US" w:eastAsia="en-US"/>
        </w:rPr>
        <w:drawing>
          <wp:inline distT="0" distB="0" distL="0" distR="0">
            <wp:extent cx="5059680" cy="1576705"/>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29"/>
                    <a:srcRect l="-11" t="-36" r="-11" b="-36"/>
                    <a:stretch>
                      <a:fillRect/>
                    </a:stretch>
                  </pic:blipFill>
                  <pic:spPr bwMode="auto">
                    <a:xfrm>
                      <a:off x="0" y="0"/>
                      <a:ext cx="5059680" cy="1576705"/>
                    </a:xfrm>
                    <a:prstGeom prst="rect">
                      <a:avLst/>
                    </a:prstGeom>
                  </pic:spPr>
                </pic:pic>
              </a:graphicData>
            </a:graphic>
          </wp:inline>
        </w:drawing>
      </w:r>
    </w:p>
    <w:p>
      <w:pPr>
        <w:pStyle w:val="TF"/>
        <w:rPr>
          <w:lang w:eastAsia="ko-KR"/>
        </w:rPr>
      </w:pPr>
      <w:r>
        <w:rPr/>
        <w:t>Figure 1</w:t>
      </w:r>
      <w:r>
        <w:rPr>
          <w:rFonts w:eastAsia="Malgun Gothic"/>
          <w:lang w:eastAsia="ko-KR"/>
        </w:rPr>
        <w:t>6</w:t>
      </w:r>
      <w:r>
        <w:rPr/>
        <w:t>:</w:t>
      </w:r>
      <w:r>
        <w:rPr>
          <w:lang w:eastAsia="ko-KR"/>
        </w:rPr>
        <w:t xml:space="preserve"> MBMS service with graceful degradation </w:t>
      </w:r>
      <w:r>
        <w:rPr>
          <w:lang w:eastAsia="ko-KR"/>
        </w:rPr>
        <w:t>behaviour</w:t>
      </w:r>
      <w:r>
        <w:rPr>
          <w:lang w:eastAsia="ko-KR"/>
        </w:rPr>
        <w:t xml:space="preserve"> using unequal error protection with SVC either with temporal, spatial or fidelity scalability or combinations of those</w:t>
      </w:r>
    </w:p>
    <w:p>
      <w:pPr>
        <w:pStyle w:val="Normal"/>
        <w:rPr>
          <w:lang w:eastAsia="ko-KR"/>
        </w:rPr>
      </w:pPr>
      <w:r>
        <w:rPr/>
        <w:t>Such a differentiation in robustness of the scalable layers can be applied by a MBMS service at the application layer using different code rates at the application layer forward error correction (AL-FEC).</w:t>
      </w:r>
    </w:p>
    <w:p>
      <w:pPr>
        <w:pStyle w:val="Heading4"/>
        <w:ind w:left="1418" w:hanging="1418"/>
        <w:rPr>
          <w:lang w:eastAsia="ko-KR"/>
        </w:rPr>
      </w:pPr>
      <w:bookmarkStart w:id="42" w:name="__RefHeading___Toc517686653"/>
      <w:bookmarkEnd w:id="42"/>
      <w:r>
        <w:rPr>
          <w:lang w:eastAsia="ko-KR"/>
        </w:rPr>
        <w:t>6.1</w:t>
      </w:r>
      <w:r>
        <w:rPr/>
        <w:t>.</w:t>
      </w:r>
      <w:r>
        <w:rPr>
          <w:lang w:eastAsia="ko-KR"/>
        </w:rPr>
        <w:t>2</w:t>
      </w:r>
      <w:r>
        <w:rPr/>
        <w:t>.</w:t>
      </w:r>
      <w:r>
        <w:rPr>
          <w:rFonts w:eastAsia="Malgun Gothic"/>
          <w:lang w:eastAsia="ko-KR"/>
        </w:rPr>
        <w:t>4</w:t>
      </w:r>
      <w:r>
        <w:rPr>
          <w:lang w:eastAsia="ko-KR"/>
        </w:rPr>
        <w:tab/>
      </w:r>
      <w:r>
        <w:rPr/>
        <w:t>SVC</w:t>
      </w:r>
      <w:r>
        <w:rPr>
          <w:lang w:eastAsia="ko-KR"/>
        </w:rPr>
        <w:t xml:space="preserve"> Layer Aware Transmission in eMBMS</w:t>
      </w:r>
    </w:p>
    <w:p>
      <w:pPr>
        <w:pStyle w:val="Normal"/>
        <w:rPr>
          <w:lang w:eastAsia="ko-KR"/>
        </w:rPr>
      </w:pPr>
      <w:r>
        <w:rPr>
          <w:lang w:eastAsia="ko-KR"/>
        </w:rPr>
        <w:t xml:space="preserve">In this subclause, we assume that multiple MBMS radio bearers of different MCS (Modulation and Coding Scheme) levels </w:t>
      </w:r>
      <w:r>
        <w:rPr>
          <w:rFonts w:eastAsia="Malgun Gothic"/>
          <w:lang w:eastAsia="ko-KR"/>
        </w:rPr>
        <w:t>[6]</w:t>
      </w:r>
      <w:r>
        <w:rPr>
          <w:lang w:eastAsia="ko-KR"/>
        </w:rPr>
        <w:t xml:space="preserve"> can be allocated to each SVC layer. The high-priority base layer can be transmitted using robust, but low rate MCS channel, while the enhancement layers can be transmitted using high rate MCS channels. The combined effect of allocating multi-level MCS channels for SVC is that UEs in an area of good signal strength may receive all base and enhancement layers, however the UEs in an area of poor signal strength may only receive base layer data. Compared to the case where uniform MCS level is assigned to MBMS bearers, the multi-level MCS allocation for SVC is adaptive to channel condition and provides graceful quality degradation. </w:t>
      </w:r>
    </w:p>
    <w:p>
      <w:pPr>
        <w:pStyle w:val="Normal"/>
        <w:rPr>
          <w:lang w:eastAsia="ko-KR"/>
        </w:rPr>
      </w:pPr>
      <w:r>
        <w:rPr>
          <w:lang w:eastAsia="ko-KR"/>
        </w:rPr>
        <w:t xml:space="preserve">For example, </w:t>
      </w:r>
      <w:r>
        <w:rPr/>
        <w:t>Figure 1</w:t>
      </w:r>
      <w:r>
        <w:rPr>
          <w:rFonts w:eastAsia="Malgun Gothic"/>
          <w:lang w:eastAsia="ko-KR"/>
        </w:rPr>
        <w:t>7</w:t>
      </w:r>
      <w:r>
        <w:rPr>
          <w:lang w:eastAsia="ko-KR"/>
        </w:rPr>
        <w:t xml:space="preserve"> shows typical MBMS bearer allocation, that H.264/AVC [3] single layer stream is allocated to a radio bearer of 16 QAM modulation. Assuming that eNodeB signal power is set to cover 90% of the MBMS service area, UEs may loss data or experience service outage in the rest of 10% area with this MCS allocation.</w:t>
      </w:r>
    </w:p>
    <w:p>
      <w:pPr>
        <w:pStyle w:val="Normal"/>
        <w:rPr>
          <w:lang w:eastAsia="ko-KR"/>
        </w:rPr>
      </w:pPr>
      <w:r>
        <w:rPr/>
        <w:t>Figure 1</w:t>
      </w:r>
      <w:r>
        <w:rPr>
          <w:rFonts w:eastAsia="Malgun Gothic"/>
          <w:lang w:eastAsia="ko-KR"/>
        </w:rPr>
        <w:t>8</w:t>
      </w:r>
      <w:r>
        <w:rPr>
          <w:lang w:eastAsia="ko-KR"/>
        </w:rPr>
        <w:t xml:space="preserve"> shows the case of SVC channel allocation where the radio </w:t>
      </w:r>
      <w:r>
        <w:rPr>
          <w:lang w:eastAsia="ko-KR"/>
        </w:rPr>
        <w:t>resource</w:t>
      </w:r>
      <w:r>
        <w:rPr>
          <w:lang w:eastAsia="ko-KR"/>
        </w:rPr>
        <w:t xml:space="preserve"> is divided to carry SVC layers in different MCS channels. The base layer is transmitted using robust QPSK modulation, hence the signal can reach almost entire area of MBMS cells. The remaining radio resource is given to enhancement layers, therefore the enhancement layer needs much higher rate channel. In this example, 64 QAM modulation channel is allocated for transmitting enhancement data. Since the coverage of 64QAM signal is smaller (e.g. less than 80%) than QPSK, only the UEs </w:t>
      </w:r>
      <w:r>
        <w:rPr>
          <w:lang w:eastAsia="ko-KR"/>
        </w:rPr>
        <w:t xml:space="preserve">in 80% area may receive high quality video. </w:t>
      </w:r>
      <w:r>
        <w:rPr>
          <w:lang w:eastAsia="ko-KR"/>
        </w:rPr>
        <w:t xml:space="preserve">The quality may degrade in the rest of 20% area, however it will be no worse than the minimum level (i.e. base quality). </w:t>
      </w:r>
    </w:p>
    <w:p>
      <w:pPr>
        <w:pStyle w:val="TH"/>
        <w:rPr>
          <w:lang w:val="en-US" w:eastAsia="en-US"/>
        </w:rPr>
      </w:pPr>
      <w:r>
        <w:rPr>
          <w:lang w:val="en-US" w:eastAsia="en-US"/>
        </w:rPr>
        <w:drawing>
          <wp:inline distT="0" distB="0" distL="0" distR="0">
            <wp:extent cx="3780790" cy="1401445"/>
            <wp:effectExtent l="0" t="0" r="0" b="0"/>
            <wp:docPr id="2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
                    <pic:cNvPicPr>
                      <a:picLocks noChangeAspect="1" noChangeArrowheads="1"/>
                    </pic:cNvPicPr>
                  </pic:nvPicPr>
                  <pic:blipFill>
                    <a:blip r:embed="rId30"/>
                    <a:srcRect l="-10" t="-26" r="-10" b="-26"/>
                    <a:stretch>
                      <a:fillRect/>
                    </a:stretch>
                  </pic:blipFill>
                  <pic:spPr bwMode="auto">
                    <a:xfrm>
                      <a:off x="0" y="0"/>
                      <a:ext cx="3780790" cy="1401445"/>
                    </a:xfrm>
                    <a:prstGeom prst="rect">
                      <a:avLst/>
                    </a:prstGeom>
                  </pic:spPr>
                </pic:pic>
              </a:graphicData>
            </a:graphic>
          </wp:inline>
        </w:drawing>
      </w:r>
    </w:p>
    <w:p>
      <w:pPr>
        <w:pStyle w:val="TF"/>
        <w:rPr>
          <w:lang w:eastAsia="ko-KR"/>
        </w:rPr>
      </w:pPr>
      <w:r>
        <w:rPr/>
        <w:t>Figure 1</w:t>
      </w:r>
      <w:r>
        <w:rPr>
          <w:rFonts w:eastAsia="Malgun Gothic"/>
          <w:lang w:eastAsia="ko-KR"/>
        </w:rPr>
        <w:t>7</w:t>
      </w:r>
      <w:r>
        <w:rPr/>
        <w:t>:</w:t>
      </w:r>
      <w:r>
        <w:rPr>
          <w:lang w:eastAsia="ko-KR"/>
        </w:rPr>
        <w:t xml:space="preserve"> Single level MCS allocation for H.264/AVC</w:t>
      </w:r>
    </w:p>
    <w:p>
      <w:pPr>
        <w:pStyle w:val="TH"/>
        <w:rPr>
          <w:lang w:val="en-US" w:eastAsia="en-US"/>
        </w:rPr>
      </w:pPr>
      <w:r>
        <w:rPr>
          <w:lang w:val="en-US" w:eastAsia="en-US"/>
        </w:rPr>
        <w:drawing>
          <wp:inline distT="0" distB="0" distL="0" distR="0">
            <wp:extent cx="4585335" cy="1584325"/>
            <wp:effectExtent l="0" t="0" r="0" b="0"/>
            <wp:docPr id="2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descr=""/>
                    <pic:cNvPicPr>
                      <a:picLocks noChangeAspect="1" noChangeArrowheads="1"/>
                    </pic:cNvPicPr>
                  </pic:nvPicPr>
                  <pic:blipFill>
                    <a:blip r:embed="rId31"/>
                    <a:srcRect l="-8" t="-23" r="-8" b="-23"/>
                    <a:stretch>
                      <a:fillRect/>
                    </a:stretch>
                  </pic:blipFill>
                  <pic:spPr bwMode="auto">
                    <a:xfrm>
                      <a:off x="0" y="0"/>
                      <a:ext cx="4585335" cy="1584325"/>
                    </a:xfrm>
                    <a:prstGeom prst="rect">
                      <a:avLst/>
                    </a:prstGeom>
                  </pic:spPr>
                </pic:pic>
              </a:graphicData>
            </a:graphic>
          </wp:inline>
        </w:drawing>
      </w:r>
    </w:p>
    <w:p>
      <w:pPr>
        <w:pStyle w:val="TF"/>
        <w:rPr>
          <w:lang w:eastAsia="ko-KR"/>
        </w:rPr>
      </w:pPr>
      <w:r>
        <w:rPr/>
        <w:t>Figure 1</w:t>
      </w:r>
      <w:r>
        <w:rPr>
          <w:rFonts w:eastAsia="Malgun Gothic"/>
          <w:lang w:eastAsia="ko-KR"/>
        </w:rPr>
        <w:t>8</w:t>
      </w:r>
      <w:r>
        <w:rPr/>
        <w:t>:</w:t>
      </w:r>
      <w:r>
        <w:rPr>
          <w:lang w:eastAsia="ko-KR"/>
        </w:rPr>
        <w:t xml:space="preserve"> Multi-level MCS allocation for SVC layers</w:t>
      </w:r>
    </w:p>
    <w:p>
      <w:pPr>
        <w:pStyle w:val="Heading4"/>
        <w:ind w:left="1418" w:hanging="1418"/>
        <w:rPr>
          <w:lang w:eastAsia="ko-KR"/>
        </w:rPr>
      </w:pPr>
      <w:bookmarkStart w:id="43" w:name="__RefHeading___Toc517686654"/>
      <w:bookmarkEnd w:id="43"/>
      <w:r>
        <w:rPr>
          <w:lang w:eastAsia="ko-KR"/>
        </w:rPr>
        <w:t>6.1</w:t>
      </w:r>
      <w:r>
        <w:rPr/>
        <w:t>.</w:t>
      </w:r>
      <w:r>
        <w:rPr>
          <w:lang w:eastAsia="ko-KR"/>
        </w:rPr>
        <w:t>2</w:t>
      </w:r>
      <w:r>
        <w:rPr/>
        <w:t>.</w:t>
      </w:r>
      <w:r>
        <w:rPr>
          <w:rFonts w:eastAsia="Malgun Gothic"/>
          <w:lang w:eastAsia="ko-KR"/>
        </w:rPr>
        <w:t>5</w:t>
      </w:r>
      <w:r>
        <w:rPr>
          <w:lang w:eastAsia="ko-KR"/>
        </w:rPr>
        <w:tab/>
        <w:t>Fast Stream Switching in eMBMS</w:t>
      </w:r>
    </w:p>
    <w:p>
      <w:pPr>
        <w:pStyle w:val="Normal"/>
        <w:rPr>
          <w:lang w:eastAsia="ko-KR"/>
        </w:rPr>
      </w:pPr>
      <w:r>
        <w:rPr>
          <w:lang w:eastAsia="ko-KR"/>
        </w:rPr>
        <w:t xml:space="preserve">In this subclause, a solution integration approach for fast MBMS stream switching is presented. </w:t>
      </w:r>
    </w:p>
    <w:p>
      <w:pPr>
        <w:pStyle w:val="Normal"/>
        <w:rPr>
          <w:lang w:eastAsia="ko-KR"/>
        </w:rPr>
      </w:pPr>
      <w:r>
        <w:rPr>
          <w:lang w:eastAsia="ko-KR"/>
        </w:rPr>
        <w:t xml:space="preserve">In TS 22.246 subclause 5.1, it is stated that </w:t>
      </w:r>
      <w:r>
        <w:rPr>
          <w:lang w:eastAsia="ko-KR"/>
        </w:rPr>
        <w:t>"</w:t>
      </w:r>
      <w:r>
        <w:rPr>
          <w:i/>
          <w:lang w:eastAsia="ko-KR"/>
        </w:rPr>
        <w:t>The MBMS service shall add no more than 1 second when switching between different TV streams to any delay introduced with regards to the coding of the TV stream. It shall be possible for an operator to configure the MBMS Television service so that the typical switching time, from the end user's perspective, does not exceed 2 seconds.</w:t>
      </w:r>
      <w:r>
        <w:rPr>
          <w:lang w:eastAsia="ko-KR"/>
        </w:rPr>
        <w:t>"</w:t>
      </w:r>
      <w:r>
        <w:rPr>
          <w:lang w:eastAsia="ko-KR"/>
        </w:rPr>
        <w:t xml:space="preserve"> </w:t>
      </w:r>
    </w:p>
    <w:p>
      <w:pPr>
        <w:pStyle w:val="Normal"/>
        <w:rPr>
          <w:lang w:eastAsia="ko-KR"/>
        </w:rPr>
      </w:pPr>
      <w:r>
        <w:rPr>
          <w:lang w:eastAsia="ko-KR"/>
        </w:rPr>
        <w:t xml:space="preserve">In order to comply with the stringent latency requirement, a solution, as depicted in </w:t>
      </w:r>
      <w:r>
        <w:rPr>
          <w:bCs/>
          <w:lang w:eastAsia="ko-KR"/>
        </w:rPr>
        <w:t>Figure 1</w:t>
      </w:r>
      <w:r>
        <w:rPr>
          <w:rFonts w:eastAsia="Malgun Gothic"/>
          <w:bCs/>
          <w:lang w:eastAsia="ko-KR"/>
        </w:rPr>
        <w:t>9</w:t>
      </w:r>
      <w:r>
        <w:rPr>
          <w:lang w:eastAsia="ko-KR"/>
        </w:rPr>
        <w:t xml:space="preserve">, is proposed that a bundle of base streams is used for instant decoding of low resolution video while high resolution video is being switched. </w:t>
      </w:r>
    </w:p>
    <w:p>
      <w:pPr>
        <w:pStyle w:val="Normal"/>
        <w:rPr>
          <w:lang w:eastAsia="ko-KR"/>
        </w:rPr>
      </w:pPr>
      <w:r>
        <w:rPr>
          <w:lang w:eastAsia="ko-KR"/>
        </w:rPr>
        <w:t xml:space="preserve">In </w:t>
      </w:r>
      <w:r>
        <w:rPr>
          <w:bCs/>
          <w:lang w:eastAsia="ko-KR"/>
        </w:rPr>
        <w:t>Figure 1</w:t>
      </w:r>
      <w:r>
        <w:rPr>
          <w:rFonts w:eastAsia="Malgun Gothic"/>
          <w:bCs/>
          <w:lang w:eastAsia="ko-KR"/>
        </w:rPr>
        <w:t>9</w:t>
      </w:r>
      <w:r>
        <w:rPr>
          <w:lang w:eastAsia="ko-KR"/>
        </w:rPr>
        <w:t xml:space="preserve">, it is assumed the content providers of MBMS TV service support scalable video. The MBMS server (e.g. BMSC) separates base layer streams from the received video streams and collects them into a bundle of base streams (i.e. preview stream). The preview stream and enhancement streams are </w:t>
      </w:r>
      <w:r>
        <w:rPr>
          <w:lang w:eastAsia="ko-KR"/>
        </w:rPr>
        <w:t>transmitted</w:t>
      </w:r>
      <w:r>
        <w:rPr>
          <w:lang w:eastAsia="ko-KR"/>
        </w:rPr>
        <w:t xml:space="preserve"> in distinct MBMS </w:t>
      </w:r>
      <w:r>
        <w:rPr>
          <w:lang w:eastAsia="ko-KR"/>
        </w:rPr>
        <w:t>bearer</w:t>
      </w:r>
      <w:r>
        <w:rPr>
          <w:lang w:eastAsia="ko-KR"/>
        </w:rPr>
        <w:t>s. Baseline UEs are able to decode low quality video using the preview stream, while advanced type UEs receive both the preview stream and the enhancement stream, and decode the high quality video as following description.</w:t>
      </w:r>
    </w:p>
    <w:p>
      <w:pPr>
        <w:pStyle w:val="Normal"/>
        <w:rPr>
          <w:lang w:eastAsia="ko-KR"/>
        </w:rPr>
      </w:pPr>
      <w:r>
        <w:rPr>
          <w:lang w:eastAsia="ko-KR"/>
        </w:rPr>
        <w:t xml:space="preserve">In the initial service start-up phase, the advanced type UEs receive the preview data and buffer them for sufficient period of time that can exceed the latency for performing stream switching. This stream switching latency usually includes the period for buffering, de-interleaving, FEC recovery and decoding the high quality video, etc. When the sufficient amount of preview data is stored, the advanced type UE starts to receive enhancement data, and extracts base layer data from the preview buffer, and decodes the scalable video. Old preview data is disposed as new preview data is buffered. </w:t>
      </w:r>
    </w:p>
    <w:p>
      <w:pPr>
        <w:pStyle w:val="Normal"/>
        <w:rPr>
          <w:lang w:eastAsia="ko-KR"/>
        </w:rPr>
      </w:pPr>
      <w:r>
        <w:rPr>
          <w:lang w:eastAsia="ko-KR"/>
        </w:rPr>
        <w:t xml:space="preserve">When the user requests MBMS stream switching, the UE </w:t>
      </w:r>
      <w:r>
        <w:rPr>
          <w:lang w:eastAsia="ko-KR"/>
        </w:rPr>
        <w:t>retrieves</w:t>
      </w:r>
      <w:r>
        <w:rPr>
          <w:lang w:eastAsia="ko-KR"/>
        </w:rPr>
        <w:t xml:space="preserve"> the base data of the requested TV stream from the buffered preview data and decodes low quality video instantly. </w:t>
      </w:r>
      <w:r>
        <w:rPr>
          <w:lang w:eastAsia="ko-KR"/>
        </w:rPr>
        <w:t>W</w:t>
      </w:r>
      <w:r>
        <w:rPr>
          <w:lang w:eastAsia="ko-KR"/>
        </w:rPr>
        <w:t xml:space="preserve">hile the low quality video is being played, the UE performs stream switching to receive the enhancement data stream. High quality video is recovered soon after the enhancement stream switching is completed. As a result, the user does not experience latency for stream </w:t>
      </w:r>
      <w:r>
        <w:rPr>
          <w:lang w:eastAsia="ko-KR"/>
        </w:rPr>
        <w:t>switching</w:t>
      </w:r>
      <w:r>
        <w:rPr>
          <w:lang w:eastAsia="ko-KR"/>
        </w:rPr>
        <w:t xml:space="preserve"> except the initial decoding delay of low quality video. </w:t>
      </w:r>
    </w:p>
    <w:p>
      <w:pPr>
        <w:pStyle w:val="TH"/>
        <w:rPr>
          <w:lang w:val="en-US" w:eastAsia="en-US"/>
        </w:rPr>
      </w:pPr>
      <w:r>
        <w:rPr>
          <w:lang w:val="en-US" w:eastAsia="en-US"/>
        </w:rPr>
        <w:drawing>
          <wp:inline distT="0" distB="0" distL="0" distR="0">
            <wp:extent cx="4069080" cy="3541395"/>
            <wp:effectExtent l="0" t="0" r="0" b="0"/>
            <wp:docPr id="2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descr=""/>
                    <pic:cNvPicPr>
                      <a:picLocks noChangeAspect="1" noChangeArrowheads="1"/>
                    </pic:cNvPicPr>
                  </pic:nvPicPr>
                  <pic:blipFill>
                    <a:blip r:embed="rId32"/>
                    <a:srcRect l="-9" t="-10" r="-9" b="-10"/>
                    <a:stretch>
                      <a:fillRect/>
                    </a:stretch>
                  </pic:blipFill>
                  <pic:spPr bwMode="auto">
                    <a:xfrm>
                      <a:off x="0" y="0"/>
                      <a:ext cx="4069080" cy="3541395"/>
                    </a:xfrm>
                    <a:prstGeom prst="rect">
                      <a:avLst/>
                    </a:prstGeom>
                  </pic:spPr>
                </pic:pic>
              </a:graphicData>
            </a:graphic>
          </wp:inline>
        </w:drawing>
      </w:r>
    </w:p>
    <w:p>
      <w:pPr>
        <w:pStyle w:val="TF"/>
        <w:rPr>
          <w:lang w:eastAsia="ko-KR"/>
        </w:rPr>
      </w:pPr>
      <w:r>
        <w:rPr/>
        <w:t>Figure 1</w:t>
      </w:r>
      <w:r>
        <w:rPr>
          <w:rFonts w:eastAsia="Malgun Gothic"/>
          <w:lang w:eastAsia="ko-KR"/>
        </w:rPr>
        <w:t>9</w:t>
      </w:r>
      <w:r>
        <w:rPr/>
        <w:t>:</w:t>
      </w:r>
      <w:r>
        <w:rPr>
          <w:lang w:eastAsia="ko-KR"/>
        </w:rPr>
        <w:t xml:space="preserve"> Fast MBMS stream switching using scalable video</w:t>
      </w:r>
    </w:p>
    <w:p>
      <w:pPr>
        <w:pStyle w:val="Normal"/>
        <w:rPr>
          <w:lang w:eastAsia="ko-KR"/>
        </w:rPr>
      </w:pPr>
      <w:r>
        <w:rPr>
          <w:lang w:eastAsia="ko-KR"/>
        </w:rPr>
        <w:t xml:space="preserve">It is note that the similar feature of fast stream switching may also be achieved using simulcast of H.264/AVC. </w:t>
      </w:r>
    </w:p>
    <w:p>
      <w:pPr>
        <w:pStyle w:val="Heading3"/>
        <w:rPr>
          <w:lang w:eastAsia="ko-KR"/>
        </w:rPr>
      </w:pPr>
      <w:bookmarkStart w:id="44" w:name="__RefHeading___Toc517686655"/>
      <w:bookmarkEnd w:id="44"/>
      <w:r>
        <w:rPr/>
        <w:t>6.1.</w:t>
      </w:r>
      <w:r>
        <w:rPr>
          <w:lang w:eastAsia="ko-KR"/>
        </w:rPr>
        <w:t>3</w:t>
      </w:r>
      <w:r>
        <w:rPr/>
        <w:tab/>
        <w:t>Performance Evaluation</w:t>
      </w:r>
    </w:p>
    <w:p>
      <w:pPr>
        <w:pStyle w:val="Heading4"/>
        <w:ind w:left="1418" w:hanging="1418"/>
        <w:rPr/>
      </w:pPr>
      <w:bookmarkStart w:id="45" w:name="__RefHeading___Toc517686656"/>
      <w:bookmarkEnd w:id="45"/>
      <w:r>
        <w:rPr/>
        <w:t>6.1.</w:t>
      </w:r>
      <w:r>
        <w:rPr/>
        <w:t>3.1</w:t>
      </w:r>
      <w:r>
        <w:rPr/>
        <w:tab/>
      </w:r>
      <w:r>
        <w:rPr/>
        <w:t xml:space="preserve">Unequal Error Protection in </w:t>
      </w:r>
      <w:r>
        <w:rPr>
          <w:lang w:eastAsia="ko-KR"/>
        </w:rPr>
        <w:t>e</w:t>
      </w:r>
      <w:r>
        <w:rPr/>
        <w:t>MBMS</w:t>
      </w:r>
    </w:p>
    <w:p>
      <w:pPr>
        <w:pStyle w:val="Normal"/>
        <w:rPr>
          <w:lang w:eastAsia="ko-KR"/>
        </w:rPr>
      </w:pPr>
      <w:r>
        <w:rPr>
          <w:lang w:eastAsia="ko-KR"/>
        </w:rPr>
        <w:t xml:space="preserve">In this subclause, evaluation result of SVC UEP (Unequal Error Protection) method against single layer H.264/AVC is </w:t>
      </w:r>
      <w:r>
        <w:rPr>
          <w:lang w:eastAsia="ko-KR"/>
        </w:rPr>
        <w:t>presented</w:t>
      </w:r>
      <w:r>
        <w:rPr>
          <w:lang w:eastAsia="ko-KR"/>
        </w:rPr>
        <w:t>. The related use case is presented in subclause 5.1.3, and a solution of UEP is described in subclause 6.1.2.</w:t>
      </w:r>
      <w:r>
        <w:rPr>
          <w:rFonts w:eastAsia="Malgun Gothic"/>
          <w:lang w:eastAsia="ko-KR"/>
        </w:rPr>
        <w:t>3</w:t>
      </w:r>
      <w:r>
        <w:rPr>
          <w:lang w:eastAsia="ko-KR"/>
        </w:rPr>
        <w:t>.</w:t>
      </w:r>
    </w:p>
    <w:p>
      <w:pPr>
        <w:pStyle w:val="Normal"/>
        <w:rPr>
          <w:lang w:eastAsia="ko-KR"/>
        </w:rPr>
      </w:pPr>
      <w:r>
        <w:rPr>
          <w:lang w:eastAsia="ko-KR"/>
        </w:rPr>
        <w:t>In this evaluation, MBSFN channel of 9</w:t>
      </w:r>
      <w:r>
        <w:rPr>
          <w:i/>
          <w:lang w:eastAsia="ko-KR"/>
        </w:rPr>
        <w:t>Mbps</w:t>
      </w:r>
      <w:r>
        <w:rPr>
          <w:lang w:eastAsia="ko-KR"/>
        </w:rPr>
        <w:t xml:space="preserve"> throughput in 7 sectors layout is applied commonly to the video streams. Only the ratio of application layer FEC packets is manipulated to test the UEP performance. In this experiment, Raptor code as in TS26.346 Multimedia Broadcast/Multicast Service (MBMS) is used as an FEC method. </w:t>
      </w:r>
    </w:p>
    <w:p>
      <w:pPr>
        <w:pStyle w:val="Normal"/>
        <w:rPr>
          <w:lang w:eastAsia="ko-KR"/>
        </w:rPr>
      </w:pPr>
      <w:r>
        <w:rPr>
          <w:lang w:eastAsia="ko-KR"/>
        </w:rPr>
        <w:t>In order for fair comparison, the PSNR</w:t>
      </w:r>
      <w:r>
        <w:rPr>
          <w:lang w:eastAsia="ko-KR"/>
        </w:rPr>
        <w:t xml:space="preserve"> of H.264</w:t>
      </w:r>
      <w:r>
        <w:rPr>
          <w:lang w:eastAsia="ko-KR"/>
        </w:rPr>
        <w:t xml:space="preserve">/AVC encoded source file </w:t>
      </w:r>
      <w:r>
        <w:rPr>
          <w:lang w:eastAsia="ko-KR"/>
        </w:rPr>
        <w:t xml:space="preserve">and SVC </w:t>
      </w:r>
      <w:r>
        <w:rPr>
          <w:lang w:eastAsia="ko-KR"/>
        </w:rPr>
        <w:t xml:space="preserve">two layer files are produced to be </w:t>
      </w:r>
      <w:r>
        <w:rPr>
          <w:lang w:eastAsia="ko-KR"/>
        </w:rPr>
        <w:t>identical</w:t>
      </w:r>
      <w:r>
        <w:rPr>
          <w:lang w:eastAsia="ko-KR"/>
        </w:rPr>
        <w:t xml:space="preserve"> (=35.4</w:t>
      </w:r>
      <w:r>
        <w:rPr>
          <w:i/>
          <w:lang w:eastAsia="ko-KR"/>
        </w:rPr>
        <w:t>dB</w:t>
      </w:r>
      <w:r>
        <w:rPr>
          <w:lang w:eastAsia="ko-KR"/>
        </w:rPr>
        <w:t>). Due to slightly high coding overhead of SVC, the file size of SVC becomes 7% ~ 15% larger than H.264/AVC file. Foreman Q</w:t>
      </w:r>
      <w:r>
        <w:rPr>
          <w:lang w:eastAsia="ko-KR"/>
        </w:rPr>
        <w:t>CIF and CIF sequences are encoded with the JSVM 13.1.</w:t>
      </w:r>
      <w:r>
        <w:rPr>
          <w:lang w:eastAsia="ko-KR"/>
        </w:rPr>
        <w:t xml:space="preserve"> The bitrate of H.264/AVC stream is 398kbps, while those of SVC base layer and enhancement layer are 48</w:t>
      </w:r>
      <w:r>
        <w:rPr>
          <w:i/>
          <w:lang w:eastAsia="ko-KR"/>
        </w:rPr>
        <w:t>kbps</w:t>
      </w:r>
      <w:r>
        <w:rPr>
          <w:lang w:eastAsia="ko-KR"/>
        </w:rPr>
        <w:t xml:space="preserve"> and 383</w:t>
      </w:r>
      <w:r>
        <w:rPr>
          <w:i/>
          <w:lang w:eastAsia="ko-KR"/>
        </w:rPr>
        <w:t>kbps</w:t>
      </w:r>
      <w:r>
        <w:rPr>
          <w:lang w:eastAsia="ko-KR"/>
        </w:rPr>
        <w:t xml:space="preserve">, respectively if PSNR is set to be </w:t>
      </w:r>
      <w:r>
        <w:rPr>
          <w:lang w:eastAsia="ko-KR"/>
        </w:rPr>
        <w:t>identical</w:t>
      </w:r>
      <w:r>
        <w:rPr>
          <w:lang w:eastAsia="ko-KR"/>
        </w:rPr>
        <w:t>. Bitrate of SVC in total is 431</w:t>
      </w:r>
      <w:r>
        <w:rPr>
          <w:i/>
          <w:lang w:eastAsia="ko-KR"/>
        </w:rPr>
        <w:t>kbps</w:t>
      </w:r>
      <w:r>
        <w:rPr>
          <w:lang w:eastAsia="ko-KR"/>
        </w:rPr>
        <w:t>, which is 8% more than that of H.264/AVC.</w:t>
      </w:r>
    </w:p>
    <w:p>
      <w:pPr>
        <w:pStyle w:val="Normal"/>
        <w:rPr>
          <w:lang w:eastAsia="ko-KR"/>
        </w:rPr>
      </w:pPr>
      <w:r>
        <w:rPr>
          <w:lang w:eastAsia="ko-KR"/>
        </w:rPr>
        <w:t xml:space="preserve">Since equal amount of radio resources should be allocated for transmitting the AVC and SVC streams, the numbers of FEC redundancy packets are adjusted to make the total amount of physical blocks of the two streams </w:t>
      </w:r>
      <w:r>
        <w:rPr>
          <w:lang w:eastAsia="ko-KR"/>
        </w:rPr>
        <w:t>identical</w:t>
      </w:r>
      <w:r>
        <w:rPr>
          <w:lang w:eastAsia="ko-KR"/>
        </w:rPr>
        <w:t>. Therefore, FEC stream of 126</w:t>
      </w:r>
      <w:r>
        <w:rPr>
          <w:i/>
          <w:lang w:eastAsia="ko-KR"/>
        </w:rPr>
        <w:t>kbps</w:t>
      </w:r>
      <w:r>
        <w:rPr>
          <w:lang w:eastAsia="ko-KR"/>
        </w:rPr>
        <w:t xml:space="preserve"> is added to H.264/AVC stream, and FEC streams of 90</w:t>
      </w:r>
      <w:r>
        <w:rPr>
          <w:i/>
          <w:lang w:eastAsia="ko-KR"/>
        </w:rPr>
        <w:t>kbps</w:t>
      </w:r>
      <w:r>
        <w:rPr>
          <w:lang w:eastAsia="ko-KR"/>
        </w:rPr>
        <w:t xml:space="preserve"> is added to SVC stream, as a result, total bitrate of both codecs become 524 </w:t>
      </w:r>
      <w:r>
        <w:rPr>
          <w:i/>
          <w:lang w:eastAsia="ko-KR"/>
        </w:rPr>
        <w:t>kbps</w:t>
      </w:r>
      <w:r>
        <w:rPr>
          <w:lang w:eastAsia="ko-KR"/>
        </w:rPr>
        <w:t xml:space="preserve"> (= </w:t>
      </w:r>
      <w:r>
        <w:rPr>
          <w:i/>
          <w:lang w:eastAsia="ko-KR"/>
        </w:rPr>
        <w:t>video+parity</w:t>
      </w:r>
      <w:r>
        <w:rPr>
          <w:lang w:eastAsia="ko-KR"/>
        </w:rPr>
        <w:t xml:space="preserve">). </w:t>
      </w:r>
    </w:p>
    <w:p>
      <w:pPr>
        <w:pStyle w:val="Normal"/>
        <w:rPr>
          <w:lang w:eastAsia="ko-KR"/>
        </w:rPr>
      </w:pPr>
      <w:r>
        <w:rPr>
          <w:lang w:eastAsia="ko-KR"/>
        </w:rPr>
        <w:t>T</w:t>
      </w:r>
      <w:r>
        <w:rPr>
          <w:lang w:eastAsia="ko-KR"/>
        </w:rPr>
        <w:t xml:space="preserve">he code rate of </w:t>
      </w:r>
      <w:r>
        <w:rPr>
          <w:lang w:eastAsia="ko-KR"/>
        </w:rPr>
        <w:t>H</w:t>
      </w:r>
      <w:r>
        <w:rPr>
          <w:lang w:eastAsia="ko-KR"/>
        </w:rPr>
        <w:t>.264</w:t>
      </w:r>
      <w:r>
        <w:rPr>
          <w:lang w:eastAsia="ko-KR"/>
        </w:rPr>
        <w:t>/AVC</w:t>
      </w:r>
      <w:r>
        <w:rPr>
          <w:lang w:eastAsia="ko-KR"/>
        </w:rPr>
        <w:t xml:space="preserve"> single layer </w:t>
      </w:r>
      <w:r>
        <w:rPr>
          <w:lang w:eastAsia="ko-KR"/>
        </w:rPr>
        <w:t>including the FEC overhead is</w:t>
      </w:r>
      <w:r>
        <w:rPr>
          <w:lang w:eastAsia="ko-KR"/>
        </w:rPr>
        <w:t xml:space="preserve"> </w:t>
      </w:r>
      <w:r>
        <w:rPr>
          <w:lang w:eastAsia="ko-KR"/>
        </w:rPr>
        <w:t>0.72. The protection period of FEC is 4 GoP length (=2 seconds), of which the size of GoP is 16 in 30</w:t>
      </w:r>
      <w:r>
        <w:rPr>
          <w:i/>
          <w:lang w:eastAsia="ko-KR"/>
        </w:rPr>
        <w:t>Hz</w:t>
      </w:r>
      <w:r>
        <w:rPr>
          <w:lang w:eastAsia="ko-KR"/>
        </w:rPr>
        <w:t xml:space="preserve"> frame rate.</w:t>
      </w:r>
    </w:p>
    <w:p>
      <w:pPr>
        <w:pStyle w:val="Normal"/>
        <w:rPr>
          <w:lang w:eastAsia="ko-KR"/>
        </w:rPr>
      </w:pPr>
      <w:r>
        <w:rPr>
          <w:lang w:eastAsia="ko-KR"/>
        </w:rPr>
        <w:t xml:space="preserve">SVC two layer file is generated in 1:8 ratio of </w:t>
      </w:r>
      <w:r>
        <w:rPr>
          <w:lang w:eastAsia="ko-KR"/>
        </w:rPr>
        <w:t>base: enhancement</w:t>
      </w:r>
      <w:r>
        <w:rPr>
          <w:lang w:eastAsia="ko-KR"/>
        </w:rPr>
        <w:t xml:space="preserve">. The code rate of </w:t>
      </w:r>
      <w:r>
        <w:rPr>
          <w:lang w:eastAsia="ko-KR"/>
        </w:rPr>
        <w:t xml:space="preserve">base layer </w:t>
      </w:r>
      <w:r>
        <w:rPr>
          <w:lang w:eastAsia="ko-KR"/>
        </w:rPr>
        <w:t>including the FEC overhead is</w:t>
      </w:r>
      <w:r>
        <w:rPr>
          <w:lang w:eastAsia="ko-KR"/>
        </w:rPr>
        <w:t xml:space="preserve"> </w:t>
      </w:r>
      <w:r>
        <w:rPr>
          <w:lang w:eastAsia="ko-KR"/>
        </w:rPr>
        <w:t xml:space="preserve">0.41, and 0.87 in enhancement layer. Hence the base layer protection is enforced while sacrificing the enhancement protection. </w:t>
      </w:r>
    </w:p>
    <w:p>
      <w:pPr>
        <w:pStyle w:val="Normal"/>
        <w:rPr>
          <w:szCs w:val="24"/>
          <w:lang w:eastAsia="ko-KR"/>
        </w:rPr>
      </w:pPr>
      <w:r>
        <w:rPr>
          <w:lang w:eastAsia="ko-KR"/>
        </w:rPr>
        <w:t>Detail of the sample file specification is further described below</w:t>
      </w:r>
      <w:r>
        <w:rPr>
          <w:lang w:eastAsia="ko-KR"/>
        </w:rPr>
        <w:t>.</w:t>
      </w:r>
    </w:p>
    <w:p>
      <w:pPr>
        <w:pStyle w:val="TH"/>
        <w:rPr/>
      </w:pPr>
      <w:r>
        <w:rPr/>
        <w:t xml:space="preserve">Table </w:t>
      </w:r>
      <w:r>
        <w:rPr>
          <w:rFonts w:eastAsia="Malgun Gothic"/>
          <w:lang w:eastAsia="ko-KR"/>
        </w:rPr>
        <w:t>6</w:t>
      </w:r>
      <w:r>
        <w:rPr/>
        <w:t>:</w:t>
      </w:r>
      <w:r>
        <w:rPr>
          <w:lang w:eastAsia="ko-KR"/>
        </w:rPr>
        <w:t xml:space="preserve"> Sample files specification used in the evaluation</w:t>
      </w:r>
    </w:p>
    <w:tbl>
      <w:tblPr>
        <w:tblW w:w="7145" w:type="dxa"/>
        <w:jc w:val="center"/>
        <w:tblInd w:w="0" w:type="dxa"/>
        <w:tblLayout w:type="fixed"/>
        <w:tblCellMar>
          <w:top w:w="0" w:type="dxa"/>
          <w:left w:w="28" w:type="dxa"/>
          <w:bottom w:w="0" w:type="dxa"/>
          <w:right w:w="108" w:type="dxa"/>
        </w:tblCellMar>
      </w:tblPr>
      <w:tblGrid>
        <w:gridCol w:w="2017"/>
        <w:gridCol w:w="1317"/>
        <w:gridCol w:w="1357"/>
        <w:gridCol w:w="1137"/>
        <w:gridCol w:w="1317"/>
      </w:tblGrid>
      <w:tr>
        <w:trPr/>
        <w:tc>
          <w:tcPr>
            <w:tcW w:w="2017" w:type="dxa"/>
            <w:vMerge w:val="restart"/>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Codec</w:t>
            </w:r>
          </w:p>
        </w:tc>
        <w:tc>
          <w:tcPr>
            <w:tcW w:w="1317" w:type="dxa"/>
            <w:vMerge w:val="restart"/>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AVC</w:t>
            </w:r>
          </w:p>
        </w:tc>
        <w:tc>
          <w:tcPr>
            <w:tcW w:w="3811" w:type="dxa"/>
            <w:gridSpan w:val="3"/>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SVC</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eastAsia="ko-KR"/>
              </w:rPr>
            </w:pPr>
            <w:r>
              <w:rPr>
                <w:lang w:eastAsia="ko-KR"/>
              </w:rPr>
            </w:r>
          </w:p>
        </w:tc>
        <w:tc>
          <w:tcPr>
            <w:tcW w:w="131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eastAsia="ko-KR"/>
              </w:rPr>
            </w:pPr>
            <w:r>
              <w:rPr>
                <w:lang w:eastAsia="ko-KR"/>
              </w:rPr>
            </w:r>
          </w:p>
        </w:tc>
        <w:tc>
          <w:tcPr>
            <w:tcW w:w="1357" w:type="dxa"/>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Enhance layer</w:t>
            </w:r>
          </w:p>
        </w:tc>
        <w:tc>
          <w:tcPr>
            <w:tcW w:w="1137" w:type="dxa"/>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Base layer</w:t>
            </w:r>
          </w:p>
        </w:tc>
        <w:tc>
          <w:tcPr>
            <w:tcW w:w="1317" w:type="dxa"/>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(Altogether)</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Sequence</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ab/>
              <w:t xml:space="preserve">Foreman </w:t>
            </w:r>
          </w:p>
        </w:tc>
        <w:tc>
          <w:tcPr>
            <w:tcW w:w="3811" w:type="dxa"/>
            <w:gridSpan w:val="3"/>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Foreman</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lang w:eastAsia="ko-KR"/>
              </w:rPr>
              <w:t xml:space="preserve">Resolution </w:t>
            </w:r>
            <w:r>
              <w:rPr>
                <w:lang w:eastAsia="ko-KR"/>
              </w:rPr>
              <w:t>/</w:t>
            </w:r>
            <w:r>
              <w:rPr>
                <w:lang w:eastAsia="ko-KR"/>
              </w:rPr>
              <w:t xml:space="preserve"> F</w:t>
            </w:r>
            <w:r>
              <w:rPr>
                <w:lang w:eastAsia="ko-KR"/>
              </w:rPr>
              <w:t>rame rate</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CIF / 30</w:t>
            </w:r>
            <w:r>
              <w:rPr>
                <w:i/>
                <w:lang w:eastAsia="ko-KR"/>
              </w:rPr>
              <w:t>Hz</w:t>
            </w:r>
          </w:p>
        </w:tc>
        <w:tc>
          <w:tcPr>
            <w:tcW w:w="135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CIF / 30</w:t>
            </w:r>
            <w:r>
              <w:rPr>
                <w:i/>
                <w:lang w:eastAsia="ko-KR"/>
              </w:rPr>
              <w:t>Hz</w:t>
            </w:r>
          </w:p>
        </w:tc>
        <w:tc>
          <w:tcPr>
            <w:tcW w:w="113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QCIF / 15</w:t>
            </w:r>
            <w:r>
              <w:rPr>
                <w:i/>
                <w:lang w:eastAsia="ko-KR"/>
              </w:rPr>
              <w:t>Hz</w:t>
            </w:r>
          </w:p>
        </w:tc>
        <w:tc>
          <w:tcPr>
            <w:tcW w:w="13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ko-KR"/>
              </w:rPr>
            </w:pPr>
            <w:r>
              <w:rPr>
                <w:lang w:eastAsia="ko-KR"/>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lang w:eastAsia="ko-KR"/>
              </w:rPr>
              <w:t>PSNR [</w:t>
            </w:r>
            <w:r>
              <w:rPr>
                <w:i/>
                <w:lang w:eastAsia="ko-KR"/>
              </w:rPr>
              <w:t>dB</w:t>
            </w:r>
            <w:r>
              <w:rPr>
                <w:lang w:eastAsia="ko-KR"/>
              </w:rPr>
              <w:t>]</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35.4</w:t>
            </w:r>
          </w:p>
        </w:tc>
        <w:tc>
          <w:tcPr>
            <w:tcW w:w="135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35.4</w:t>
            </w:r>
          </w:p>
        </w:tc>
        <w:tc>
          <w:tcPr>
            <w:tcW w:w="113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27.5</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35.4</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lang w:eastAsia="ko-KR"/>
              </w:rPr>
              <w:t>Bit-rate [</w:t>
            </w:r>
            <w:r>
              <w:rPr>
                <w:i/>
                <w:lang w:eastAsia="ko-KR"/>
              </w:rPr>
              <w:t>kbit/s</w:t>
            </w:r>
            <w:r>
              <w:rPr>
                <w:lang w:eastAsia="ko-KR"/>
              </w:rPr>
              <w:t>]</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397.7</w:t>
            </w:r>
          </w:p>
        </w:tc>
        <w:tc>
          <w:tcPr>
            <w:tcW w:w="135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383.0</w:t>
              <w:tab/>
            </w:r>
          </w:p>
        </w:tc>
        <w:tc>
          <w:tcPr>
            <w:tcW w:w="113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47.9</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430.9</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lang w:eastAsia="ko-KR"/>
              </w:rPr>
              <w:t>File</w:t>
            </w:r>
            <w:r>
              <w:rPr>
                <w:lang w:eastAsia="ko-KR"/>
              </w:rPr>
              <w:t xml:space="preserve"> </w:t>
            </w:r>
            <w:r>
              <w:rPr>
                <w:lang w:eastAsia="ko-KR"/>
              </w:rPr>
              <w:t>Size (</w:t>
            </w:r>
            <w:r>
              <w:rPr>
                <w:i/>
                <w:lang w:eastAsia="ko-KR"/>
              </w:rPr>
              <w:t>b</w:t>
            </w:r>
            <w:r>
              <w:rPr>
                <w:i/>
                <w:lang w:eastAsia="ko-KR"/>
              </w:rPr>
              <w:t>its</w:t>
            </w:r>
            <w:r>
              <w:rPr>
                <w:lang w:eastAsia="ko-KR"/>
              </w:rPr>
              <w:t>)</w:t>
            </w:r>
            <w:r>
              <w:rPr>
                <w:lang w:eastAsia="ko-KR"/>
              </w:rPr>
              <w:tab/>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848,112</w:t>
            </w:r>
          </w:p>
        </w:tc>
        <w:tc>
          <w:tcPr>
            <w:tcW w:w="135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816,768</w:t>
            </w:r>
          </w:p>
        </w:tc>
        <w:tc>
          <w:tcPr>
            <w:tcW w:w="113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101,816</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918,584</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 xml:space="preserve"># of Packets </w:t>
            </w:r>
            <w:r>
              <w:rPr>
                <w:b/>
                <w:i/>
                <w:lang w:eastAsia="ko-KR"/>
              </w:rPr>
              <w:t>(=k)</w:t>
            </w:r>
          </w:p>
          <w:p>
            <w:pPr>
              <w:pStyle w:val="TAL"/>
              <w:rPr>
                <w:lang w:eastAsia="ko-KR"/>
              </w:rPr>
            </w:pPr>
            <w:r>
              <w:rPr>
                <w:lang w:eastAsia="ko-KR"/>
              </w:rPr>
              <w:t>(512 byte</w:t>
            </w:r>
            <w:r>
              <w:rPr>
                <w:lang w:eastAsia="ko-KR"/>
              </w:rPr>
              <w:t>/packet</w:t>
            </w:r>
            <w:r>
              <w:rPr>
                <w:lang w:eastAsia="ko-KR"/>
              </w:rPr>
              <w:t xml:space="preserve"> ± α)</w:t>
            </w:r>
          </w:p>
        </w:tc>
        <w:tc>
          <w:tcPr>
            <w:tcW w:w="131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208</w:t>
            </w:r>
          </w:p>
        </w:tc>
        <w:tc>
          <w:tcPr>
            <w:tcW w:w="135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200</w:t>
            </w:r>
          </w:p>
        </w:tc>
        <w:tc>
          <w:tcPr>
            <w:tcW w:w="113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25</w:t>
            </w:r>
          </w:p>
        </w:tc>
        <w:tc>
          <w:tcPr>
            <w:tcW w:w="131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225</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Parity packet</w:t>
            </w:r>
            <w:r>
              <w:rPr>
                <w:lang w:eastAsia="ko-KR"/>
              </w:rPr>
              <w:t xml:space="preserve">s </w:t>
            </w:r>
            <w:r>
              <w:rPr>
                <w:b/>
                <w:i/>
                <w:lang w:eastAsia="ko-KR"/>
              </w:rPr>
              <w:t>(=n-k)</w:t>
            </w:r>
          </w:p>
          <w:p>
            <w:pPr>
              <w:pStyle w:val="TAL"/>
              <w:rPr>
                <w:lang w:eastAsia="ko-KR"/>
              </w:rPr>
            </w:pPr>
            <w:r>
              <w:rPr>
                <w:lang w:eastAsia="ko-KR"/>
              </w:rPr>
              <w:t>(Raptor FEC)</w:t>
              <w:tab/>
            </w:r>
          </w:p>
        </w:tc>
        <w:tc>
          <w:tcPr>
            <w:tcW w:w="131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82</w:t>
            </w:r>
          </w:p>
        </w:tc>
        <w:tc>
          <w:tcPr>
            <w:tcW w:w="1357" w:type="dxa"/>
            <w:tcBorders>
              <w:top w:val="single" w:sz="4" w:space="0" w:color="000000"/>
              <w:left w:val="single" w:sz="4" w:space="0" w:color="000000"/>
              <w:bottom w:val="single" w:sz="4" w:space="0" w:color="000000"/>
              <w:right w:val="single" w:sz="4" w:space="0" w:color="000000"/>
            </w:tcBorders>
            <w:shd w:fill="F2F2F2" w:val="clear"/>
          </w:tcPr>
          <w:p>
            <w:pPr>
              <w:pStyle w:val="TAC"/>
              <w:rPr/>
            </w:pPr>
            <w:r>
              <w:rPr>
                <w:lang w:eastAsia="ko-KR"/>
              </w:rPr>
              <w:t>2</w:t>
            </w:r>
            <w:r>
              <w:rPr>
                <w:lang w:eastAsia="ko-KR"/>
              </w:rPr>
              <w:t>9</w:t>
            </w:r>
            <w:r>
              <w:rPr>
                <w:lang w:eastAsia="ko-KR"/>
              </w:rPr>
              <w:tab/>
            </w:r>
          </w:p>
        </w:tc>
        <w:tc>
          <w:tcPr>
            <w:tcW w:w="113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36</w:t>
            </w:r>
          </w:p>
        </w:tc>
        <w:tc>
          <w:tcPr>
            <w:tcW w:w="1317" w:type="dxa"/>
            <w:tcBorders>
              <w:top w:val="single" w:sz="4" w:space="0" w:color="000000"/>
              <w:left w:val="single" w:sz="4" w:space="0" w:color="000000"/>
              <w:bottom w:val="single" w:sz="4" w:space="0" w:color="000000"/>
              <w:right w:val="single" w:sz="4" w:space="0" w:color="000000"/>
            </w:tcBorders>
            <w:shd w:fill="F2F2F2" w:val="clear"/>
          </w:tcPr>
          <w:p>
            <w:pPr>
              <w:pStyle w:val="TAC"/>
              <w:rPr>
                <w:lang w:eastAsia="ko-KR"/>
              </w:rPr>
            </w:pPr>
            <w:r>
              <w:rPr>
                <w:lang w:eastAsia="ko-KR"/>
              </w:rPr>
              <w:t>47</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 xml:space="preserve">Sum of Packets </w:t>
            </w:r>
            <w:r>
              <w:rPr>
                <w:b/>
                <w:i/>
                <w:lang w:eastAsia="ko-KR"/>
              </w:rPr>
              <w:t>(=n)</w:t>
            </w:r>
          </w:p>
        </w:tc>
        <w:tc>
          <w:tcPr>
            <w:tcW w:w="1317" w:type="dxa"/>
            <w:tcBorders>
              <w:top w:val="single" w:sz="4" w:space="0" w:color="000000"/>
              <w:left w:val="single" w:sz="4" w:space="0" w:color="000000"/>
              <w:bottom w:val="single" w:sz="4" w:space="0" w:color="000000"/>
              <w:right w:val="single" w:sz="4" w:space="0" w:color="000000"/>
            </w:tcBorders>
            <w:shd w:fill="D9D9D9" w:val="clear"/>
          </w:tcPr>
          <w:p>
            <w:pPr>
              <w:pStyle w:val="TAC"/>
              <w:rPr>
                <w:lang w:eastAsia="ko-KR"/>
              </w:rPr>
            </w:pPr>
            <w:r>
              <w:rPr>
                <w:lang w:eastAsia="ko-KR"/>
              </w:rPr>
              <w:t>290 (=208+82)</w:t>
            </w:r>
          </w:p>
        </w:tc>
        <w:tc>
          <w:tcPr>
            <w:tcW w:w="1357" w:type="dxa"/>
            <w:tcBorders>
              <w:top w:val="single" w:sz="4" w:space="0" w:color="000000"/>
              <w:left w:val="single" w:sz="4" w:space="0" w:color="000000"/>
              <w:bottom w:val="single" w:sz="4" w:space="0" w:color="000000"/>
              <w:right w:val="single" w:sz="4" w:space="0" w:color="000000"/>
            </w:tcBorders>
            <w:shd w:fill="D9D9D9" w:val="clear"/>
          </w:tcPr>
          <w:p>
            <w:pPr>
              <w:pStyle w:val="TAC"/>
              <w:rPr>
                <w:lang w:eastAsia="ko-KR"/>
              </w:rPr>
            </w:pPr>
            <w:r>
              <w:rPr>
                <w:lang w:eastAsia="ko-KR"/>
              </w:rPr>
              <w:t>229 (=200+29)</w:t>
            </w:r>
          </w:p>
        </w:tc>
        <w:tc>
          <w:tcPr>
            <w:tcW w:w="1137" w:type="dxa"/>
            <w:tcBorders>
              <w:top w:val="single" w:sz="4" w:space="0" w:color="000000"/>
              <w:left w:val="single" w:sz="4" w:space="0" w:color="000000"/>
              <w:bottom w:val="single" w:sz="4" w:space="0" w:color="000000"/>
              <w:right w:val="single" w:sz="4" w:space="0" w:color="000000"/>
            </w:tcBorders>
            <w:shd w:fill="D9D9D9" w:val="clear"/>
          </w:tcPr>
          <w:p>
            <w:pPr>
              <w:pStyle w:val="TAC"/>
              <w:rPr>
                <w:lang w:eastAsia="ko-KR"/>
              </w:rPr>
            </w:pPr>
            <w:r>
              <w:rPr>
                <w:lang w:eastAsia="ko-KR"/>
              </w:rPr>
              <w:t>61 (=25+36)</w:t>
            </w:r>
          </w:p>
        </w:tc>
        <w:tc>
          <w:tcPr>
            <w:tcW w:w="1317" w:type="dxa"/>
            <w:tcBorders>
              <w:top w:val="single" w:sz="4" w:space="0" w:color="000000"/>
              <w:left w:val="single" w:sz="4" w:space="0" w:color="000000"/>
              <w:bottom w:val="single" w:sz="4" w:space="0" w:color="000000"/>
              <w:right w:val="single" w:sz="4" w:space="0" w:color="000000"/>
            </w:tcBorders>
            <w:shd w:fill="D9D9D9" w:val="clear"/>
          </w:tcPr>
          <w:p>
            <w:pPr>
              <w:pStyle w:val="TAC"/>
              <w:rPr>
                <w:lang w:eastAsia="ko-KR"/>
              </w:rPr>
            </w:pPr>
            <w:r>
              <w:rPr>
                <w:lang w:eastAsia="ko-KR"/>
              </w:rPr>
              <w:t>290 (=229+61)</w:t>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 xml:space="preserve">FEC Code Rate </w:t>
            </w:r>
            <w:r>
              <w:rPr>
                <w:b/>
                <w:i/>
                <w:lang w:eastAsia="ko-KR"/>
              </w:rPr>
              <w:t>(=k/n)</w:t>
            </w:r>
          </w:p>
        </w:tc>
        <w:tc>
          <w:tcPr>
            <w:tcW w:w="131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0.7</w:t>
            </w:r>
            <w:r>
              <w:rPr>
                <w:lang w:eastAsia="ko-KR"/>
              </w:rPr>
              <w:t>2</w:t>
            </w:r>
            <w:r>
              <w:rPr>
                <w:lang w:eastAsia="ko-KR"/>
              </w:rPr>
              <w:tab/>
            </w:r>
          </w:p>
        </w:tc>
        <w:tc>
          <w:tcPr>
            <w:tcW w:w="135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0.</w:t>
            </w:r>
            <w:r>
              <w:rPr>
                <w:lang w:eastAsia="ko-KR"/>
              </w:rPr>
              <w:t>87</w:t>
            </w:r>
          </w:p>
        </w:tc>
        <w:tc>
          <w:tcPr>
            <w:tcW w:w="1137"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0.</w:t>
            </w:r>
            <w:r>
              <w:rPr>
                <w:lang w:eastAsia="ko-KR"/>
              </w:rPr>
              <w:t>41</w:t>
            </w:r>
          </w:p>
        </w:tc>
        <w:tc>
          <w:tcPr>
            <w:tcW w:w="1317" w:type="dxa"/>
            <w:tcBorders>
              <w:top w:val="single" w:sz="4" w:space="0" w:color="000000"/>
              <w:left w:val="single" w:sz="4" w:space="0" w:color="000000"/>
              <w:bottom w:val="single" w:sz="4" w:space="0" w:color="000000"/>
              <w:right w:val="single" w:sz="4" w:space="0" w:color="000000"/>
            </w:tcBorders>
          </w:tcPr>
          <w:p>
            <w:pPr>
              <w:pStyle w:val="TAC"/>
              <w:rPr>
                <w:b/>
                <w:b/>
                <w:i/>
                <w:i/>
                <w:lang w:eastAsia="ko-KR"/>
              </w:rPr>
            </w:pPr>
            <w:r>
              <w:rPr>
                <w:b/>
                <w:i/>
                <w:lang w:eastAsia="ko-KR"/>
              </w:rPr>
              <w:t>n/a</w:t>
            </w:r>
          </w:p>
        </w:tc>
      </w:tr>
    </w:tbl>
    <w:p>
      <w:pPr>
        <w:pStyle w:val="Normal"/>
        <w:jc w:val="both"/>
        <w:rPr>
          <w:szCs w:val="24"/>
          <w:lang w:eastAsia="ko-KR"/>
        </w:rPr>
      </w:pPr>
      <w:r>
        <w:rPr>
          <w:szCs w:val="24"/>
          <w:lang w:eastAsia="ko-KR"/>
        </w:rPr>
      </w:r>
    </w:p>
    <w:p>
      <w:pPr>
        <w:pStyle w:val="Normal"/>
        <w:rPr>
          <w:lang w:eastAsia="ko-KR"/>
        </w:rPr>
      </w:pPr>
      <w:r>
        <w:rPr>
          <w:lang w:eastAsia="ko-KR"/>
        </w:rPr>
        <w:t>% Common Factors</w:t>
      </w:r>
      <w:r>
        <w:rPr>
          <w:lang w:eastAsia="ko-KR"/>
        </w:rPr>
        <w:t>:</w:t>
      </w:r>
    </w:p>
    <w:p>
      <w:pPr>
        <w:pStyle w:val="B1"/>
        <w:rPr>
          <w:lang w:eastAsia="ko-KR"/>
        </w:rPr>
      </w:pPr>
      <w:r>
        <w:rPr>
          <w:lang w:eastAsia="ko-KR"/>
        </w:rPr>
        <w:t>GOP size: 1</w:t>
      </w:r>
      <w:r>
        <w:rPr>
          <w:lang w:eastAsia="ko-KR"/>
        </w:rPr>
        <w:t>6</w:t>
      </w:r>
    </w:p>
    <w:p>
      <w:pPr>
        <w:pStyle w:val="B1"/>
        <w:rPr>
          <w:lang w:eastAsia="ko-KR"/>
        </w:rPr>
      </w:pPr>
      <w:r>
        <w:rPr>
          <w:lang w:eastAsia="ko-KR"/>
        </w:rPr>
        <w:t>FEC Protection Period: 4 GoP (=2 seconds)</w:t>
      </w:r>
    </w:p>
    <w:p>
      <w:pPr>
        <w:pStyle w:val="B1"/>
        <w:rPr>
          <w:lang w:eastAsia="ko-KR"/>
        </w:rPr>
      </w:pPr>
      <w:r>
        <w:rPr>
          <w:lang w:eastAsia="ko-KR"/>
        </w:rPr>
        <w:t>MBSFN Layout: 7 sector layout (ISD=500</w:t>
      </w:r>
      <w:r>
        <w:rPr>
          <w:lang w:eastAsia="ko-KR"/>
        </w:rPr>
        <w:t xml:space="preserve"> </w:t>
      </w:r>
      <w:r>
        <w:rPr>
          <w:lang w:eastAsia="ko-KR"/>
        </w:rPr>
        <w:t>m)</w:t>
      </w:r>
    </w:p>
    <w:p>
      <w:pPr>
        <w:pStyle w:val="B1"/>
        <w:rPr>
          <w:lang w:eastAsia="ko-KR"/>
        </w:rPr>
      </w:pPr>
      <w:r>
        <w:rPr>
          <w:lang w:eastAsia="ko-KR"/>
        </w:rPr>
        <w:t>Physical Channel: MCS-3, 64 QAM, 1/2 rate (=9</w:t>
      </w:r>
      <w:r>
        <w:rPr>
          <w:lang w:eastAsia="ko-KR"/>
        </w:rPr>
        <w:t xml:space="preserve"> </w:t>
      </w:r>
      <w:r>
        <w:rPr>
          <w:i/>
          <w:lang w:eastAsia="ko-KR"/>
        </w:rPr>
        <w:t>Mbps</w:t>
      </w:r>
      <w:r>
        <w:rPr>
          <w:lang w:eastAsia="ko-KR"/>
        </w:rPr>
        <w:t xml:space="preserve"> throughput)</w:t>
      </w:r>
    </w:p>
    <w:p>
      <w:pPr>
        <w:pStyle w:val="Normal"/>
        <w:rPr>
          <w:lang w:eastAsia="ko-KR"/>
        </w:rPr>
      </w:pPr>
      <w:r>
        <w:rPr>
          <w:lang w:eastAsia="ko-KR"/>
        </w:rPr>
        <w:t xml:space="preserve">The MBMS channel loss model described in Annex A is applied in this experiment. The MBSFN signal </w:t>
      </w:r>
      <w:r>
        <w:rPr>
          <w:lang w:eastAsia="ko-KR"/>
        </w:rPr>
        <w:t>transmission</w:t>
      </w:r>
      <w:r>
        <w:rPr>
          <w:lang w:eastAsia="ko-KR"/>
        </w:rPr>
        <w:t xml:space="preserve"> area and the service reception area are </w:t>
      </w:r>
      <w:r>
        <w:rPr>
          <w:lang w:eastAsia="ko-KR"/>
        </w:rPr>
        <w:t>identical</w:t>
      </w:r>
      <w:r>
        <w:rPr>
          <w:lang w:eastAsia="ko-KR"/>
        </w:rPr>
        <w:t xml:space="preserve"> in this layout, therefore the video quality at the border cells of the MBSFN area are also considered in the evaluation. 9 </w:t>
      </w:r>
      <w:r>
        <w:rPr>
          <w:i/>
          <w:lang w:eastAsia="ko-KR"/>
        </w:rPr>
        <w:t>Mbps</w:t>
      </w:r>
      <w:r>
        <w:rPr>
          <w:lang w:eastAsia="ko-KR"/>
        </w:rPr>
        <w:t xml:space="preserve"> throughput channel (i.e. 64QAM modulation and 1/2 coding rate) is selected to apply the block loss rate equally to the AVC and SVC streams. In consequence, PSNR performance, as described in following equation, is measured at each coverage point.</w:t>
      </w:r>
    </w:p>
    <w:p>
      <w:pPr>
        <w:pStyle w:val="Normal"/>
        <w:rPr>
          <w:lang w:eastAsia="ko-KR"/>
        </w:rPr>
      </w:pPr>
      <w:r>
        <w:rPr>
          <w:lang w:eastAsia="ko-KR"/>
        </w:rPr>
        <w:t xml:space="preserve">In the example, the number of H.264/AVC video packets is 208 </w:t>
      </w:r>
      <w:r>
        <w:rPr>
          <w:b/>
          <w:i/>
          <w:lang w:eastAsia="ko-KR"/>
        </w:rPr>
        <w:t>(=k),</w:t>
      </w:r>
      <w:r>
        <w:rPr>
          <w:lang w:eastAsia="ko-KR"/>
        </w:rPr>
        <w:t xml:space="preserve"> and the number of parity packets for it is 82. Therefore the coding ratio </w:t>
      </w:r>
      <w:r>
        <w:rPr>
          <w:b/>
          <w:i/>
          <w:lang w:eastAsia="ko-KR"/>
        </w:rPr>
        <w:t>(n, k) = (290, 208),</w:t>
      </w:r>
      <w:r>
        <w:rPr>
          <w:lang w:eastAsia="ko-KR"/>
        </w:rPr>
        <w:t xml:space="preserve"> where </w:t>
      </w:r>
      <w:r>
        <w:rPr>
          <w:b/>
          <w:i/>
          <w:lang w:eastAsia="ko-KR"/>
        </w:rPr>
        <w:t>n</w:t>
      </w:r>
      <w:r>
        <w:rPr>
          <w:lang w:eastAsia="ko-KR"/>
        </w:rPr>
        <w:t xml:space="preserve"> is total sum of the packets. </w:t>
      </w:r>
    </w:p>
    <w:p>
      <w:pPr>
        <w:pStyle w:val="Normal"/>
        <w:rPr>
          <w:lang w:eastAsia="ko-KR"/>
        </w:rPr>
      </w:pPr>
      <w:r>
        <w:rPr>
          <w:lang w:eastAsia="ko-KR"/>
        </w:rPr>
        <w:t>According to [1</w:t>
      </w:r>
      <w:r>
        <w:rPr>
          <w:rFonts w:eastAsia="Malgun Gothic"/>
          <w:lang w:eastAsia="ko-KR"/>
        </w:rPr>
        <w:t>0</w:t>
      </w:r>
      <w:r>
        <w:rPr>
          <w:lang w:eastAsia="ko-KR"/>
        </w:rPr>
        <w:t>], the failure probability of Raptor is calculated as following Equation (1).</w:t>
      </w:r>
    </w:p>
    <w:p>
      <w:pPr>
        <w:pStyle w:val="EQ"/>
        <w:jc w:val="center"/>
        <w:rPr>
          <w:lang w:val="en-GB" w:eastAsia="ko-KR"/>
        </w:rPr>
      </w:pPr>
      <w:r>
        <w:rPr>
          <w:lang w:val="en-US" w:eastAsia="en-US"/>
        </w:rPr>
        <w:drawing>
          <wp:inline distT="0" distB="0" distL="0" distR="0">
            <wp:extent cx="2626995" cy="403860"/>
            <wp:effectExtent l="0" t="0" r="0" b="0"/>
            <wp:docPr id="2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descr=""/>
                    <pic:cNvPicPr>
                      <a:picLocks noChangeAspect="1" noChangeArrowheads="1"/>
                    </pic:cNvPicPr>
                  </pic:nvPicPr>
                  <pic:blipFill>
                    <a:blip r:embed="rId33"/>
                    <a:srcRect l="-6" t="-41" r="-6" b="-41"/>
                    <a:stretch>
                      <a:fillRect/>
                    </a:stretch>
                  </pic:blipFill>
                  <pic:spPr bwMode="auto">
                    <a:xfrm>
                      <a:off x="0" y="0"/>
                      <a:ext cx="2626995" cy="403860"/>
                    </a:xfrm>
                    <a:prstGeom prst="rect">
                      <a:avLst/>
                    </a:prstGeom>
                  </pic:spPr>
                </pic:pic>
              </a:graphicData>
            </a:graphic>
          </wp:inline>
        </w:drawing>
      </w:r>
      <w:r>
        <w:rPr>
          <w:lang w:val="en-GB" w:eastAsia="en-US"/>
        </w:rPr>
        <w:tab/>
      </w:r>
      <w:r>
        <w:rPr>
          <w:lang w:val="en-GB" w:eastAsia="ko-KR"/>
        </w:rPr>
        <w:t>(1)</w:t>
      </w:r>
    </w:p>
    <w:p>
      <w:pPr>
        <w:pStyle w:val="Normal"/>
        <w:rPr>
          <w:lang w:eastAsia="ko-KR"/>
        </w:rPr>
      </w:pPr>
      <w:r>
        <w:rPr>
          <w:lang w:eastAsia="ko-KR"/>
        </w:rPr>
        <w:t xml:space="preserve">In the Equation (1), </w:t>
      </w:r>
      <w:r>
        <w:rPr>
          <w:b/>
          <w:i/>
          <w:lang w:eastAsia="ko-KR"/>
        </w:rPr>
        <w:t>m</w:t>
      </w:r>
      <w:r>
        <w:rPr>
          <w:lang w:eastAsia="ko-KR"/>
        </w:rPr>
        <w:t xml:space="preserve"> is the number of packets including video and parity received correctly through the radio channel, and </w:t>
      </w:r>
      <w:r>
        <w:rPr>
          <w:b/>
          <w:i/>
          <w:lang w:eastAsia="ko-KR"/>
        </w:rPr>
        <w:t>k</w:t>
      </w:r>
      <w:r>
        <w:rPr>
          <w:lang w:eastAsia="ko-KR"/>
        </w:rPr>
        <w:t xml:space="preserve"> is the number of original video packets before transmission. Note that </w:t>
      </w:r>
      <w:r>
        <w:rPr>
          <w:b/>
          <w:i/>
          <w:lang w:eastAsia="ko-KR"/>
        </w:rPr>
        <w:t>k</w:t>
      </w:r>
      <w:r>
        <w:rPr>
          <w:lang w:eastAsia="ko-KR"/>
        </w:rPr>
        <w:t xml:space="preserve"> doesn</w:t>
      </w:r>
      <w:r>
        <w:rPr>
          <w:lang w:eastAsia="ko-KR"/>
        </w:rPr>
        <w:t>'</w:t>
      </w:r>
      <w:r>
        <w:rPr>
          <w:lang w:eastAsia="ko-KR"/>
        </w:rPr>
        <w:t xml:space="preserve">t include the number of parity packets. It is an important characteristic of Raptor code that failure probability is subject to </w:t>
      </w:r>
      <w:r>
        <w:rPr>
          <w:b/>
          <w:i/>
          <w:lang w:eastAsia="ko-KR"/>
        </w:rPr>
        <w:t>m-k</w:t>
      </w:r>
      <w:r>
        <w:rPr>
          <w:lang w:eastAsia="ko-KR"/>
        </w:rPr>
        <w:t xml:space="preserve"> regardless of </w:t>
      </w:r>
      <w:r>
        <w:rPr>
          <w:b/>
          <w:i/>
          <w:lang w:eastAsia="ko-KR"/>
        </w:rPr>
        <w:t>k</w:t>
      </w:r>
      <w:r>
        <w:rPr>
          <w:lang w:eastAsia="ko-KR"/>
        </w:rPr>
        <w:t xml:space="preserve">. </w:t>
      </w:r>
    </w:p>
    <w:p>
      <w:pPr>
        <w:pStyle w:val="Normal"/>
        <w:rPr>
          <w:lang w:eastAsia="ko-KR"/>
        </w:rPr>
      </w:pPr>
      <w:r>
        <w:rPr>
          <w:lang w:eastAsia="ko-KR"/>
        </w:rPr>
        <w:t xml:space="preserve">Assuming that we are </w:t>
      </w:r>
      <w:r>
        <w:rPr>
          <w:lang w:eastAsia="ko-KR"/>
        </w:rPr>
        <w:t>measuring</w:t>
      </w:r>
      <w:r>
        <w:rPr>
          <w:lang w:eastAsia="ko-KR"/>
        </w:rPr>
        <w:t xml:space="preserve"> PSNR, GOP by GOP, the PSNR of AVC single layer (i.e. </w:t>
      </w:r>
      <w:r>
        <w:rPr>
          <w:b/>
          <w:i/>
          <w:lang w:eastAsia="ko-KR"/>
        </w:rPr>
        <w:t>PSNR</w:t>
      </w:r>
      <w:r>
        <w:rPr>
          <w:b/>
          <w:i/>
          <w:vertAlign w:val="subscript"/>
          <w:lang w:eastAsia="ko-KR"/>
        </w:rPr>
        <w:t>single</w:t>
      </w:r>
      <w:r>
        <w:rPr>
          <w:lang w:eastAsia="ko-KR"/>
        </w:rPr>
        <w:t>(dB)) is calculated as following Equation (2).</w:t>
      </w:r>
    </w:p>
    <w:p>
      <w:pPr>
        <w:pStyle w:val="EQ"/>
        <w:jc w:val="center"/>
        <w:rPr>
          <w:lang w:val="en-GB" w:eastAsia="ko-KR"/>
        </w:rPr>
      </w:pPr>
      <w:r>
        <w:rPr>
          <w:lang w:val="en-US" w:eastAsia="en-US"/>
        </w:rPr>
        <w:drawing>
          <wp:inline distT="0" distB="0" distL="0" distR="0">
            <wp:extent cx="3948430" cy="441325"/>
            <wp:effectExtent l="0" t="0" r="0" b="0"/>
            <wp:docPr id="30"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3" descr=""/>
                    <pic:cNvPicPr>
                      <a:picLocks noChangeAspect="1" noChangeArrowheads="1"/>
                    </pic:cNvPicPr>
                  </pic:nvPicPr>
                  <pic:blipFill>
                    <a:blip r:embed="rId34"/>
                    <a:srcRect l="-9" t="-81" r="-9" b="-81"/>
                    <a:stretch>
                      <a:fillRect/>
                    </a:stretch>
                  </pic:blipFill>
                  <pic:spPr bwMode="auto">
                    <a:xfrm>
                      <a:off x="0" y="0"/>
                      <a:ext cx="3948430" cy="441325"/>
                    </a:xfrm>
                    <a:prstGeom prst="rect">
                      <a:avLst/>
                    </a:prstGeom>
                  </pic:spPr>
                </pic:pic>
              </a:graphicData>
            </a:graphic>
          </wp:inline>
        </w:drawing>
      </w:r>
      <w:r>
        <w:rPr>
          <w:lang w:val="en-GB" w:eastAsia="ko-KR"/>
        </w:rPr>
        <w:t>(2)</w:t>
      </w:r>
    </w:p>
    <w:p>
      <w:pPr>
        <w:pStyle w:val="Normal"/>
        <w:rPr>
          <w:lang w:eastAsia="ko-KR"/>
        </w:rPr>
      </w:pPr>
      <w:r>
        <w:rPr>
          <w:lang w:eastAsia="ko-KR"/>
        </w:rPr>
        <w:t xml:space="preserve">In the above Equation (2), it is assumed that a damaged GOP is replaced by the last decoded frame of previous GOP, hence the </w:t>
      </w:r>
      <w:r>
        <w:rPr>
          <w:b/>
          <w:i/>
          <w:lang w:eastAsia="ko-KR"/>
        </w:rPr>
        <w:t>PSNR</w:t>
      </w:r>
      <w:r>
        <w:rPr>
          <w:b/>
          <w:i/>
          <w:vertAlign w:val="subscript"/>
          <w:lang w:eastAsia="ko-KR"/>
        </w:rPr>
        <w:t>o</w:t>
      </w:r>
      <w:r>
        <w:rPr>
          <w:lang w:eastAsia="ko-KR"/>
        </w:rPr>
        <w:t xml:space="preserve"> denotes the PSNR of the freezed GOP. </w:t>
      </w:r>
      <w:r>
        <w:rPr>
          <w:b/>
          <w:i/>
          <w:lang w:eastAsia="ko-KR"/>
        </w:rPr>
        <w:t>P</w:t>
      </w:r>
      <w:r>
        <w:rPr>
          <w:b/>
          <w:i/>
          <w:vertAlign w:val="subscript"/>
          <w:lang w:eastAsia="ko-KR"/>
        </w:rPr>
        <w:t>sm</w:t>
      </w:r>
      <w:r>
        <w:rPr>
          <w:lang w:eastAsia="ko-KR"/>
        </w:rPr>
        <w:t xml:space="preserve"> is the probability that </w:t>
      </w:r>
      <w:r>
        <w:rPr>
          <w:b/>
          <w:i/>
          <w:lang w:eastAsia="ko-KR"/>
        </w:rPr>
        <w:t>m</w:t>
      </w:r>
      <w:r>
        <w:rPr>
          <w:lang w:eastAsia="ko-KR"/>
        </w:rPr>
        <w:t xml:space="preserve"> packets are received successfully among </w:t>
      </w:r>
      <w:r>
        <w:rPr>
          <w:b/>
          <w:i/>
          <w:lang w:eastAsia="ko-KR"/>
        </w:rPr>
        <w:t>n</w:t>
      </w:r>
      <w:r>
        <w:rPr>
          <w:lang w:eastAsia="ko-KR"/>
        </w:rPr>
        <w:t xml:space="preserve"> transmitted packets. This probability is typically calculated using Poison function. </w:t>
      </w:r>
      <w:r>
        <w:rPr>
          <w:b/>
          <w:i/>
          <w:lang w:eastAsia="ko-KR"/>
        </w:rPr>
        <w:t>PSNR</w:t>
      </w:r>
      <w:r>
        <w:rPr>
          <w:b/>
          <w:i/>
          <w:vertAlign w:val="subscript"/>
          <w:lang w:eastAsia="ko-KR"/>
        </w:rPr>
        <w:t>s</w:t>
      </w:r>
      <w:r>
        <w:rPr>
          <w:lang w:eastAsia="ko-KR"/>
        </w:rPr>
        <w:t xml:space="preserve"> is the original undamaged PSNR of the GOP. </w:t>
      </w:r>
    </w:p>
    <w:p>
      <w:pPr>
        <w:pStyle w:val="Normal"/>
        <w:rPr>
          <w:szCs w:val="24"/>
          <w:lang w:eastAsia="ko-KR"/>
        </w:rPr>
      </w:pPr>
      <w:r>
        <w:rPr>
          <w:szCs w:val="24"/>
          <w:lang w:eastAsia="ko-KR"/>
        </w:rPr>
        <w:t xml:space="preserve">The PSNR of SVC (i.e. </w:t>
      </w:r>
      <w:r>
        <w:rPr>
          <w:b/>
          <w:i/>
          <w:szCs w:val="24"/>
          <w:lang w:eastAsia="ko-KR"/>
        </w:rPr>
        <w:t>PSNR</w:t>
      </w:r>
      <w:r>
        <w:rPr>
          <w:b/>
          <w:i/>
          <w:szCs w:val="24"/>
          <w:vertAlign w:val="subscript"/>
          <w:lang w:eastAsia="ko-KR"/>
        </w:rPr>
        <w:t>scalable</w:t>
      </w:r>
      <w:r>
        <w:rPr>
          <w:szCs w:val="24"/>
          <w:lang w:eastAsia="ko-KR"/>
        </w:rPr>
        <w:t>(dB)) is calculated as Equation (3) when it consists of only 2 layers.</w:t>
      </w:r>
    </w:p>
    <w:p>
      <w:pPr>
        <w:pStyle w:val="EQ"/>
        <w:jc w:val="center"/>
        <w:rPr>
          <w:lang w:val="en-GB" w:eastAsia="ko-KR"/>
        </w:rPr>
      </w:pPr>
      <w:r>
        <w:rPr>
          <w:lang w:val="en-US" w:eastAsia="en-US"/>
        </w:rPr>
        <w:drawing>
          <wp:inline distT="0" distB="0" distL="0" distR="0">
            <wp:extent cx="4457700" cy="770255"/>
            <wp:effectExtent l="0" t="0" r="0" b="0"/>
            <wp:docPr id="31"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4" descr=""/>
                    <pic:cNvPicPr>
                      <a:picLocks noChangeAspect="1" noChangeArrowheads="1"/>
                    </pic:cNvPicPr>
                  </pic:nvPicPr>
                  <pic:blipFill>
                    <a:blip r:embed="rId35"/>
                    <a:srcRect l="-4" t="-23" r="-4" b="-23"/>
                    <a:stretch>
                      <a:fillRect/>
                    </a:stretch>
                  </pic:blipFill>
                  <pic:spPr bwMode="auto">
                    <a:xfrm>
                      <a:off x="0" y="0"/>
                      <a:ext cx="4457700" cy="770255"/>
                    </a:xfrm>
                    <a:prstGeom prst="rect">
                      <a:avLst/>
                    </a:prstGeom>
                  </pic:spPr>
                </pic:pic>
              </a:graphicData>
            </a:graphic>
          </wp:inline>
        </w:drawing>
      </w:r>
      <w:r>
        <w:rPr>
          <w:lang w:val="en-GB" w:eastAsia="ko-KR"/>
        </w:rPr>
        <w:t>(3)</w:t>
      </w:r>
    </w:p>
    <w:p>
      <w:pPr>
        <w:pStyle w:val="B1"/>
        <w:rPr>
          <w:lang w:eastAsia="ko-KR"/>
        </w:rPr>
      </w:pPr>
      <w:r>
        <w:rPr>
          <w:lang w:eastAsia="ko-KR"/>
        </w:rPr>
        <w:t xml:space="preserve">where, </w:t>
      </w:r>
      <w:r>
        <w:rPr>
          <w:b/>
          <w:i/>
          <w:lang w:eastAsia="ko-KR"/>
        </w:rPr>
        <w:t>n</w:t>
      </w:r>
      <w:r>
        <w:rPr>
          <w:b/>
          <w:i/>
          <w:vertAlign w:val="subscript"/>
          <w:lang w:eastAsia="ko-KR"/>
        </w:rPr>
        <w:t>b</w:t>
      </w:r>
      <w:r>
        <w:rPr>
          <w:lang w:eastAsia="ko-KR"/>
        </w:rPr>
        <w:t>: number of original base layer packets + parity packets for base layer</w:t>
      </w:r>
      <w:r>
        <w:rPr>
          <w:lang w:eastAsia="ko-KR"/>
        </w:rPr>
        <w:t>:</w:t>
      </w:r>
    </w:p>
    <w:p>
      <w:pPr>
        <w:pStyle w:val="B2"/>
        <w:rPr>
          <w:lang w:eastAsia="ko-KR"/>
        </w:rPr>
      </w:pPr>
      <w:r>
        <w:rPr>
          <w:b/>
          <w:i/>
          <w:lang w:eastAsia="ko-KR"/>
        </w:rPr>
        <w:t>k</w:t>
      </w:r>
      <w:r>
        <w:rPr>
          <w:b/>
          <w:i/>
          <w:vertAlign w:val="subscript"/>
          <w:lang w:eastAsia="ko-KR"/>
        </w:rPr>
        <w:t>b</w:t>
      </w:r>
      <w:r>
        <w:rPr>
          <w:lang w:eastAsia="ko-KR"/>
        </w:rPr>
        <w:t>: number of base layer packets</w:t>
      </w:r>
    </w:p>
    <w:p>
      <w:pPr>
        <w:pStyle w:val="B2"/>
        <w:rPr>
          <w:lang w:eastAsia="ko-KR"/>
        </w:rPr>
      </w:pPr>
      <w:r>
        <w:rPr>
          <w:b/>
          <w:i/>
          <w:lang w:eastAsia="ko-KR"/>
        </w:rPr>
        <w:t>n</w:t>
      </w:r>
      <w:r>
        <w:rPr>
          <w:b/>
          <w:i/>
          <w:vertAlign w:val="subscript"/>
          <w:lang w:eastAsia="ko-KR"/>
        </w:rPr>
        <w:t>e</w:t>
      </w:r>
      <w:r>
        <w:rPr>
          <w:lang w:eastAsia="ko-KR"/>
        </w:rPr>
        <w:t>: number of original enhancement layer packets + parity packets for enhancement layer</w:t>
      </w:r>
    </w:p>
    <w:p>
      <w:pPr>
        <w:pStyle w:val="B2"/>
        <w:rPr>
          <w:lang w:eastAsia="ko-KR"/>
        </w:rPr>
      </w:pPr>
      <w:r>
        <w:rPr>
          <w:b/>
          <w:i/>
          <w:lang w:eastAsia="ko-KR"/>
        </w:rPr>
        <w:t>k</w:t>
      </w:r>
      <w:r>
        <w:rPr>
          <w:b/>
          <w:i/>
          <w:vertAlign w:val="subscript"/>
          <w:lang w:eastAsia="ko-KR"/>
        </w:rPr>
        <w:t>e</w:t>
      </w:r>
      <w:r>
        <w:rPr>
          <w:lang w:eastAsia="ko-KR"/>
        </w:rPr>
        <w:t>: number of enhancement layer packets</w:t>
      </w:r>
    </w:p>
    <w:p>
      <w:pPr>
        <w:pStyle w:val="B2"/>
        <w:rPr>
          <w:lang w:eastAsia="ko-KR"/>
        </w:rPr>
      </w:pPr>
      <w:r>
        <w:rPr>
          <w:b/>
          <w:i/>
          <w:lang w:eastAsia="ko-KR"/>
        </w:rPr>
        <w:t>P</w:t>
      </w:r>
      <w:r>
        <w:rPr>
          <w:b/>
          <w:i/>
          <w:vertAlign w:val="subscript"/>
          <w:lang w:eastAsia="ko-KR"/>
        </w:rPr>
        <w:t>bi</w:t>
      </w:r>
      <w:r>
        <w:rPr>
          <w:lang w:eastAsia="ko-KR"/>
        </w:rPr>
        <w:t xml:space="preserve">: probability that </w:t>
      </w:r>
      <w:r>
        <w:rPr>
          <w:b/>
          <w:i/>
          <w:lang w:eastAsia="ko-KR"/>
        </w:rPr>
        <w:t>i</w:t>
      </w:r>
      <w:r>
        <w:rPr>
          <w:lang w:eastAsia="ko-KR"/>
        </w:rPr>
        <w:t xml:space="preserve"> packets are received successfully among </w:t>
      </w:r>
      <w:r>
        <w:rPr>
          <w:b/>
          <w:i/>
          <w:lang w:eastAsia="ko-KR"/>
        </w:rPr>
        <w:t>n</w:t>
      </w:r>
      <w:r>
        <w:rPr>
          <w:b/>
          <w:i/>
          <w:vertAlign w:val="subscript"/>
          <w:lang w:eastAsia="ko-KR"/>
        </w:rPr>
        <w:t>b</w:t>
      </w:r>
      <w:r>
        <w:rPr>
          <w:b/>
          <w:i/>
          <w:lang w:eastAsia="ko-KR"/>
        </w:rPr>
        <w:t xml:space="preserve"> </w:t>
      </w:r>
      <w:r>
        <w:rPr>
          <w:lang w:eastAsia="ko-KR"/>
        </w:rPr>
        <w:t>transmitted packets</w:t>
      </w:r>
    </w:p>
    <w:p>
      <w:pPr>
        <w:pStyle w:val="B2"/>
        <w:rPr>
          <w:lang w:eastAsia="ko-KR"/>
        </w:rPr>
      </w:pPr>
      <w:r>
        <w:rPr>
          <w:b/>
          <w:i/>
          <w:lang w:eastAsia="ko-KR"/>
        </w:rPr>
        <w:t>P</w:t>
      </w:r>
      <w:r>
        <w:rPr>
          <w:b/>
          <w:i/>
          <w:vertAlign w:val="subscript"/>
          <w:lang w:eastAsia="ko-KR"/>
        </w:rPr>
        <w:t>ej</w:t>
      </w:r>
      <w:r>
        <w:rPr>
          <w:lang w:eastAsia="ko-KR"/>
        </w:rPr>
        <w:t xml:space="preserve">: probability that </w:t>
      </w:r>
      <w:r>
        <w:rPr>
          <w:b/>
          <w:i/>
          <w:lang w:eastAsia="ko-KR"/>
        </w:rPr>
        <w:t>j</w:t>
      </w:r>
      <w:r>
        <w:rPr>
          <w:lang w:eastAsia="ko-KR"/>
        </w:rPr>
        <w:t xml:space="preserve"> packets are received successfully among </w:t>
      </w:r>
      <w:r>
        <w:rPr>
          <w:b/>
          <w:i/>
          <w:lang w:eastAsia="ko-KR"/>
        </w:rPr>
        <w:t>n</w:t>
      </w:r>
      <w:r>
        <w:rPr>
          <w:b/>
          <w:i/>
          <w:vertAlign w:val="subscript"/>
          <w:lang w:eastAsia="ko-KR"/>
        </w:rPr>
        <w:t>e</w:t>
      </w:r>
      <w:r>
        <w:rPr>
          <w:b/>
          <w:i/>
          <w:lang w:eastAsia="ko-KR"/>
        </w:rPr>
        <w:t xml:space="preserve"> </w:t>
      </w:r>
      <w:r>
        <w:rPr>
          <w:lang w:eastAsia="ko-KR"/>
        </w:rPr>
        <w:t>transmitted packets</w:t>
      </w:r>
    </w:p>
    <w:p>
      <w:pPr>
        <w:pStyle w:val="B2"/>
        <w:rPr>
          <w:lang w:eastAsia="ko-KR"/>
        </w:rPr>
      </w:pPr>
      <w:r>
        <w:rPr>
          <w:b/>
          <w:i/>
          <w:lang w:eastAsia="ko-KR"/>
        </w:rPr>
        <w:t>PSNR</w:t>
      </w:r>
      <w:r>
        <w:rPr>
          <w:b/>
          <w:i/>
          <w:vertAlign w:val="subscript"/>
          <w:lang w:eastAsia="ko-KR"/>
        </w:rPr>
        <w:t>0</w:t>
      </w:r>
      <w:r>
        <w:rPr>
          <w:lang w:eastAsia="ko-KR"/>
        </w:rPr>
        <w:t>: PSNR of freezed GOP, when the whole GOP is damaged</w:t>
      </w:r>
    </w:p>
    <w:p>
      <w:pPr>
        <w:pStyle w:val="B2"/>
        <w:rPr>
          <w:lang w:eastAsia="ko-KR"/>
        </w:rPr>
      </w:pPr>
      <w:r>
        <w:rPr>
          <w:b/>
          <w:i/>
          <w:lang w:eastAsia="ko-KR"/>
        </w:rPr>
        <w:t>PSNR</w:t>
      </w:r>
      <w:r>
        <w:rPr>
          <w:b/>
          <w:i/>
          <w:vertAlign w:val="subscript"/>
          <w:lang w:eastAsia="ko-KR"/>
        </w:rPr>
        <w:t>b</w:t>
      </w:r>
      <w:r>
        <w:rPr>
          <w:lang w:eastAsia="ko-KR"/>
        </w:rPr>
        <w:t xml:space="preserve">: PSNR of </w:t>
      </w:r>
      <w:r>
        <w:rPr>
          <w:lang w:eastAsia="ko-KR"/>
        </w:rPr>
        <w:t>original</w:t>
      </w:r>
      <w:r>
        <w:rPr>
          <w:lang w:eastAsia="ko-KR"/>
        </w:rPr>
        <w:t xml:space="preserve"> undamaged base layer GOP</w:t>
      </w:r>
    </w:p>
    <w:p>
      <w:pPr>
        <w:pStyle w:val="B2"/>
        <w:rPr>
          <w:lang w:eastAsia="ko-KR"/>
        </w:rPr>
      </w:pPr>
      <w:r>
        <w:rPr>
          <w:b/>
          <w:i/>
          <w:lang w:eastAsia="ko-KR"/>
        </w:rPr>
        <w:t>PSNR</w:t>
      </w:r>
      <w:r>
        <w:rPr>
          <w:b/>
          <w:i/>
          <w:vertAlign w:val="subscript"/>
          <w:lang w:eastAsia="ko-KR"/>
        </w:rPr>
        <w:t>e</w:t>
      </w:r>
      <w:r>
        <w:rPr>
          <w:lang w:eastAsia="ko-KR"/>
        </w:rPr>
        <w:t xml:space="preserve">: PSNR of </w:t>
      </w:r>
      <w:r>
        <w:rPr>
          <w:lang w:eastAsia="ko-KR"/>
        </w:rPr>
        <w:t>original</w:t>
      </w:r>
      <w:r>
        <w:rPr>
          <w:lang w:eastAsia="ko-KR"/>
        </w:rPr>
        <w:t xml:space="preserve"> undamaged enhancement layer GOP</w:t>
      </w:r>
    </w:p>
    <w:p>
      <w:pPr>
        <w:pStyle w:val="Normal"/>
        <w:rPr/>
      </w:pPr>
      <w:r>
        <w:rPr>
          <w:lang w:eastAsia="ko-KR"/>
        </w:rPr>
        <w:t xml:space="preserve">In Equation (3), note that </w:t>
      </w:r>
      <w:r>
        <w:rPr>
          <w:b/>
          <w:i/>
          <w:lang w:eastAsia="ko-KR"/>
        </w:rPr>
        <w:t>P</w:t>
      </w:r>
      <w:r>
        <w:rPr>
          <w:b/>
          <w:i/>
          <w:vertAlign w:val="subscript"/>
          <w:lang w:eastAsia="ko-KR"/>
        </w:rPr>
        <w:t xml:space="preserve">f </w:t>
      </w:r>
      <w:r>
        <w:rPr>
          <w:b/>
          <w:i/>
          <w:lang w:eastAsia="ko-KR"/>
        </w:rPr>
        <w:t>(i , k</w:t>
      </w:r>
      <w:r>
        <w:rPr>
          <w:b/>
          <w:i/>
          <w:vertAlign w:val="subscript"/>
          <w:lang w:eastAsia="ko-KR"/>
        </w:rPr>
        <w:t>b</w:t>
      </w:r>
      <w:r>
        <w:rPr>
          <w:b/>
          <w:i/>
          <w:lang w:eastAsia="ko-KR"/>
        </w:rPr>
        <w:t>)</w:t>
      </w:r>
      <w:r>
        <w:rPr>
          <w:lang w:eastAsia="ko-KR"/>
        </w:rPr>
        <w:t xml:space="preserve"> is the failure probabilities of Raptor decoding given that </w:t>
      </w:r>
      <w:r>
        <w:rPr>
          <w:b/>
          <w:i/>
          <w:lang w:eastAsia="ko-KR"/>
        </w:rPr>
        <w:t>i</w:t>
      </w:r>
      <w:r>
        <w:rPr>
          <w:lang w:eastAsia="ko-KR"/>
        </w:rPr>
        <w:t xml:space="preserve"> packets are received out of </w:t>
      </w:r>
      <w:r>
        <w:rPr>
          <w:b/>
          <w:i/>
          <w:szCs w:val="24"/>
          <w:lang w:eastAsia="ko-KR"/>
        </w:rPr>
        <w:t>n</w:t>
      </w:r>
      <w:r>
        <w:rPr>
          <w:b/>
          <w:i/>
          <w:szCs w:val="24"/>
          <w:vertAlign w:val="subscript"/>
          <w:lang w:eastAsia="ko-KR"/>
        </w:rPr>
        <w:t>b</w:t>
      </w:r>
      <w:r>
        <w:rPr>
          <w:lang w:eastAsia="ko-KR"/>
        </w:rPr>
        <w:t xml:space="preserve"> transmitted packets. </w:t>
      </w:r>
      <w:r>
        <w:rPr>
          <w:lang w:eastAsia="ko-KR"/>
        </w:rPr>
        <w:t>Similarly</w:t>
      </w:r>
      <w:r>
        <w:rPr>
          <w:lang w:eastAsia="ko-KR"/>
        </w:rPr>
        <w:t xml:space="preserve">, </w:t>
      </w:r>
      <w:r>
        <w:rPr>
          <w:b/>
          <w:i/>
          <w:lang w:eastAsia="ko-KR"/>
        </w:rPr>
        <w:t>P</w:t>
      </w:r>
      <w:r>
        <w:rPr>
          <w:b/>
          <w:i/>
          <w:vertAlign w:val="subscript"/>
          <w:lang w:eastAsia="ko-KR"/>
        </w:rPr>
        <w:t xml:space="preserve">f </w:t>
      </w:r>
      <w:r>
        <w:rPr>
          <w:b/>
          <w:i/>
          <w:lang w:eastAsia="ko-KR"/>
        </w:rPr>
        <w:t>(j , k</w:t>
      </w:r>
      <w:r>
        <w:rPr>
          <w:b/>
          <w:i/>
          <w:vertAlign w:val="subscript"/>
          <w:lang w:eastAsia="ko-KR"/>
        </w:rPr>
        <w:t>e</w:t>
      </w:r>
      <w:r>
        <w:rPr>
          <w:b/>
          <w:i/>
          <w:lang w:eastAsia="ko-KR"/>
        </w:rPr>
        <w:t>)</w:t>
      </w:r>
      <w:r>
        <w:rPr>
          <w:lang w:eastAsia="ko-KR"/>
        </w:rPr>
        <w:t xml:space="preserve"> is the failure probabilities of Raptor decoding given that </w:t>
      </w:r>
      <w:r>
        <w:rPr>
          <w:b/>
          <w:i/>
          <w:lang w:eastAsia="ko-KR"/>
        </w:rPr>
        <w:t>j</w:t>
      </w:r>
      <w:r>
        <w:rPr>
          <w:lang w:eastAsia="ko-KR"/>
        </w:rPr>
        <w:t xml:space="preserve"> packets are received out of </w:t>
      </w:r>
      <w:r>
        <w:rPr>
          <w:b/>
          <w:i/>
          <w:szCs w:val="24"/>
          <w:lang w:eastAsia="ko-KR"/>
        </w:rPr>
        <w:t>n</w:t>
      </w:r>
      <w:r>
        <w:rPr>
          <w:b/>
          <w:i/>
          <w:szCs w:val="24"/>
          <w:vertAlign w:val="subscript"/>
          <w:lang w:eastAsia="ko-KR"/>
        </w:rPr>
        <w:t>e</w:t>
      </w:r>
      <w:r>
        <w:rPr>
          <w:lang w:eastAsia="ko-KR"/>
        </w:rPr>
        <w:t xml:space="preserve"> transmitted packets.</w:t>
      </w:r>
    </w:p>
    <w:p>
      <w:pPr>
        <w:pStyle w:val="Normal"/>
        <w:rPr>
          <w:lang w:eastAsia="ko-KR"/>
        </w:rPr>
      </w:pPr>
      <w:r>
        <w:rPr/>
        <w:t xml:space="preserve">Figure </w:t>
      </w:r>
      <w:r>
        <w:rPr>
          <w:rFonts w:eastAsia="Malgun Gothic"/>
          <w:lang w:eastAsia="ko-KR"/>
        </w:rPr>
        <w:t>20</w:t>
      </w:r>
      <w:r>
        <w:rPr>
          <w:lang w:eastAsia="ko-KR"/>
        </w:rPr>
        <w:t xml:space="preserve"> shows the evaluation result of PSNR performance at each coverage point. Note that the coverage in this context is the ratio of area that can guarantee the level of PSNR in the 7 sector MBSFN area. </w:t>
      </w:r>
    </w:p>
    <w:p>
      <w:pPr>
        <w:pStyle w:val="Normal"/>
        <w:rPr>
          <w:lang w:eastAsia="ko-KR"/>
        </w:rPr>
      </w:pPr>
      <w:r>
        <w:rPr>
          <w:lang w:eastAsia="ko-KR"/>
        </w:rPr>
        <w:t xml:space="preserve">In the </w:t>
      </w:r>
      <w:r>
        <w:rPr/>
        <w:t xml:space="preserve">Figure </w:t>
      </w:r>
      <w:r>
        <w:rPr>
          <w:rFonts w:eastAsia="Malgun Gothic"/>
          <w:lang w:eastAsia="ko-KR"/>
        </w:rPr>
        <w:t>20</w:t>
      </w:r>
      <w:r>
        <w:rPr>
          <w:lang w:eastAsia="ko-KR"/>
        </w:rPr>
        <w:t>, it is observed that the source file PSNR (=35.4</w:t>
      </w:r>
      <w:r>
        <w:rPr>
          <w:i/>
          <w:lang w:eastAsia="ko-KR"/>
        </w:rPr>
        <w:t>dB</w:t>
      </w:r>
      <w:r>
        <w:rPr>
          <w:lang w:eastAsia="ko-KR"/>
        </w:rPr>
        <w:t>) of both the H.264/AVC stream and the SVC stream are maintained up to 45% c</w:t>
      </w:r>
      <w:r>
        <w:rPr>
          <w:lang w:eastAsia="ko-KR"/>
        </w:rPr>
        <w:t>overage</w:t>
      </w:r>
      <w:r>
        <w:rPr>
          <w:lang w:eastAsia="ko-KR"/>
        </w:rPr>
        <w:t xml:space="preserve">. </w:t>
      </w:r>
      <w:r>
        <w:rPr>
          <w:lang w:eastAsia="ko-KR"/>
        </w:rPr>
        <w:t>T</w:t>
      </w:r>
      <w:r>
        <w:rPr>
          <w:lang w:eastAsia="ko-KR"/>
        </w:rPr>
        <w:t xml:space="preserve">he </w:t>
      </w:r>
      <w:r>
        <w:rPr>
          <w:lang w:eastAsia="ko-KR"/>
        </w:rPr>
        <w:t>PSNR</w:t>
      </w:r>
      <w:r>
        <w:rPr>
          <w:lang w:eastAsia="ko-KR"/>
        </w:rPr>
        <w:t xml:space="preserve"> of SVC (solid red curve) </w:t>
      </w:r>
      <w:r>
        <w:rPr>
          <w:lang w:eastAsia="ko-KR"/>
        </w:rPr>
        <w:t xml:space="preserve">degrades </w:t>
      </w:r>
      <w:r>
        <w:rPr>
          <w:lang w:eastAsia="ko-KR"/>
        </w:rPr>
        <w:t xml:space="preserve">to 27.5 </w:t>
      </w:r>
      <w:r>
        <w:rPr>
          <w:i/>
          <w:lang w:eastAsia="ko-KR"/>
        </w:rPr>
        <w:t>dB</w:t>
      </w:r>
      <w:r>
        <w:rPr>
          <w:lang w:eastAsia="ko-KR"/>
        </w:rPr>
        <w:t xml:space="preserve"> which is the PSNR of original base layer. </w:t>
      </w:r>
    </w:p>
    <w:p>
      <w:pPr>
        <w:pStyle w:val="Normal"/>
        <w:rPr/>
      </w:pPr>
      <w:r>
        <w:rPr>
          <w:lang w:eastAsia="ko-KR"/>
        </w:rPr>
        <w:t xml:space="preserve">H.264/AVC (dotted line) </w:t>
      </w:r>
      <w:r>
        <w:rPr>
          <w:lang w:eastAsia="ko-KR"/>
        </w:rPr>
        <w:t>results</w:t>
      </w:r>
      <w:r>
        <w:rPr>
          <w:lang w:eastAsia="ko-KR"/>
        </w:rPr>
        <w:t xml:space="preserve"> </w:t>
      </w:r>
      <w:r>
        <w:rPr>
          <w:lang w:eastAsia="ko-KR"/>
        </w:rPr>
        <w:t>in the same PSNR</w:t>
      </w:r>
      <w:r>
        <w:rPr>
          <w:lang w:eastAsia="ko-KR"/>
        </w:rPr>
        <w:t xml:space="preserve"> until 55% c</w:t>
      </w:r>
      <w:r>
        <w:rPr>
          <w:lang w:eastAsia="ko-KR"/>
        </w:rPr>
        <w:t>overage. PSNR</w:t>
      </w:r>
      <w:r>
        <w:rPr>
          <w:lang w:eastAsia="ko-KR"/>
        </w:rPr>
        <w:t xml:space="preserve"> degrades </w:t>
      </w:r>
      <w:r>
        <w:rPr>
          <w:lang w:eastAsia="ko-KR"/>
        </w:rPr>
        <w:t>thereafter</w:t>
      </w:r>
      <w:r>
        <w:rPr>
          <w:lang w:eastAsia="ko-KR"/>
        </w:rPr>
        <w:t xml:space="preserve">. </w:t>
      </w:r>
      <w:r>
        <w:rPr>
          <w:lang w:eastAsia="ko-KR"/>
        </w:rPr>
        <w:t xml:space="preserve">PSNR for </w:t>
      </w:r>
      <w:r>
        <w:rPr>
          <w:lang w:eastAsia="ko-KR"/>
        </w:rPr>
        <w:t xml:space="preserve">SVC </w:t>
      </w:r>
      <w:r>
        <w:rPr>
          <w:lang w:eastAsia="ko-KR"/>
        </w:rPr>
        <w:t>shows three PSNR levels, one below 45% of 35.4</w:t>
      </w:r>
      <w:r>
        <w:rPr>
          <w:i/>
          <w:lang w:eastAsia="ko-KR"/>
        </w:rPr>
        <w:t>dB</w:t>
      </w:r>
      <w:r>
        <w:rPr>
          <w:lang w:eastAsia="ko-KR"/>
        </w:rPr>
        <w:t xml:space="preserve">, one between 45% and 60% </w:t>
      </w:r>
      <w:r>
        <w:rPr>
          <w:lang w:eastAsia="ko-KR"/>
        </w:rPr>
        <w:t>c</w:t>
      </w:r>
      <w:r>
        <w:rPr>
          <w:lang w:eastAsia="ko-KR"/>
        </w:rPr>
        <w:t>overage of 2</w:t>
      </w:r>
      <w:r>
        <w:rPr>
          <w:rFonts w:eastAsia="Malgun Gothic"/>
          <w:lang w:eastAsia="ko-KR"/>
        </w:rPr>
        <w:t>7.5</w:t>
      </w:r>
      <w:r>
        <w:rPr>
          <w:i/>
          <w:lang w:eastAsia="ko-KR"/>
        </w:rPr>
        <w:t>dB</w:t>
      </w:r>
      <w:r>
        <w:rPr>
          <w:lang w:eastAsia="ko-KR"/>
        </w:rPr>
        <w:t xml:space="preserve"> and one for greater 60% </w:t>
      </w:r>
      <w:r>
        <w:rPr>
          <w:lang w:eastAsia="ko-KR"/>
        </w:rPr>
        <w:t>c</w:t>
      </w:r>
      <w:r>
        <w:rPr>
          <w:lang w:eastAsia="ko-KR"/>
        </w:rPr>
        <w:t>overage.</w:t>
      </w:r>
    </w:p>
    <w:p>
      <w:pPr>
        <w:pStyle w:val="TH"/>
        <w:rPr>
          <w:lang w:val="en-US" w:eastAsia="en-US"/>
        </w:rPr>
      </w:pPr>
      <w:r>
        <w:rPr>
          <w:lang w:val="en-US" w:eastAsia="en-US"/>
        </w:rPr>
        <w:drawing>
          <wp:inline distT="0" distB="0" distL="0" distR="0">
            <wp:extent cx="4231640" cy="2954655"/>
            <wp:effectExtent l="0" t="0" r="0" b="0"/>
            <wp:docPr id="32" name="그림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8" descr=""/>
                    <pic:cNvPicPr>
                      <a:picLocks noChangeAspect="1" noChangeArrowheads="1"/>
                    </pic:cNvPicPr>
                  </pic:nvPicPr>
                  <pic:blipFill>
                    <a:blip r:embed="rId36"/>
                    <a:srcRect l="-3" t="-5" r="-3" b="-5"/>
                    <a:stretch>
                      <a:fillRect/>
                    </a:stretch>
                  </pic:blipFill>
                  <pic:spPr bwMode="auto">
                    <a:xfrm>
                      <a:off x="0" y="0"/>
                      <a:ext cx="4231640" cy="2954655"/>
                    </a:xfrm>
                    <a:prstGeom prst="rect">
                      <a:avLst/>
                    </a:prstGeom>
                  </pic:spPr>
                </pic:pic>
              </a:graphicData>
            </a:graphic>
          </wp:inline>
        </w:drawing>
      </w:r>
    </w:p>
    <w:p>
      <w:pPr>
        <w:pStyle w:val="TF"/>
        <w:rPr>
          <w:lang w:eastAsia="ko-KR"/>
        </w:rPr>
      </w:pPr>
      <w:r>
        <w:rPr/>
        <w:t xml:space="preserve">Figure </w:t>
      </w:r>
      <w:r>
        <w:rPr>
          <w:rFonts w:eastAsia="Malgun Gothic"/>
          <w:lang w:eastAsia="ko-KR"/>
        </w:rPr>
        <w:t>20</w:t>
      </w:r>
      <w:r>
        <w:rPr/>
        <w:t>:</w:t>
      </w:r>
      <w:r>
        <w:rPr>
          <w:lang w:eastAsia="ko-KR"/>
        </w:rPr>
        <w:t xml:space="preserve"> Comparison of PSNR curves of H.264/AVC and SVC</w:t>
      </w:r>
    </w:p>
    <w:p>
      <w:pPr>
        <w:pStyle w:val="Normal"/>
        <w:rPr>
          <w:lang w:eastAsia="ko-KR"/>
        </w:rPr>
      </w:pPr>
      <w:r>
        <w:rPr/>
        <w:t xml:space="preserve">Figure </w:t>
      </w:r>
      <w:r>
        <w:rPr>
          <w:rFonts w:eastAsia="Malgun Gothic"/>
          <w:lang w:eastAsia="ko-KR"/>
        </w:rPr>
        <w:t>20</w:t>
      </w:r>
      <w:r>
        <w:rPr>
          <w:lang w:eastAsia="ko-KR"/>
        </w:rPr>
        <w:t xml:space="preserve"> ~ </w:t>
      </w:r>
      <w:r>
        <w:rPr/>
        <w:t xml:space="preserve">Figure </w:t>
      </w:r>
      <w:r>
        <w:rPr>
          <w:rFonts w:eastAsia="Malgun Gothic"/>
          <w:lang w:eastAsia="ko-KR"/>
        </w:rPr>
        <w:t>22</w:t>
      </w:r>
      <w:r>
        <w:rPr>
          <w:lang w:eastAsia="ko-KR"/>
        </w:rPr>
        <w:t xml:space="preserve"> shows coverage </w:t>
      </w:r>
      <w:r>
        <w:rPr>
          <w:lang w:eastAsia="ko-KR"/>
        </w:rPr>
        <w:t>vs.</w:t>
      </w:r>
      <w:r>
        <w:rPr>
          <w:lang w:eastAsia="ko-KR"/>
        </w:rPr>
        <w:t xml:space="preserve"> PSNR curves in 19 sector layout and 37 sector layout. Although the range of performance variation may slightly be reduced, the effect of graceful quality degradation of SVC is </w:t>
      </w:r>
      <w:r>
        <w:rPr>
          <w:lang w:eastAsia="ko-KR"/>
        </w:rPr>
        <w:t>observed</w:t>
      </w:r>
      <w:r>
        <w:rPr>
          <w:lang w:eastAsia="ko-KR"/>
        </w:rPr>
        <w:t xml:space="preserve"> </w:t>
      </w:r>
      <w:r>
        <w:rPr>
          <w:lang w:eastAsia="ko-KR"/>
        </w:rPr>
        <w:t>identical</w:t>
      </w:r>
      <w:r>
        <w:rPr>
          <w:lang w:eastAsia="ko-KR"/>
        </w:rPr>
        <w:t xml:space="preserve"> in different sector layouts. </w:t>
      </w:r>
    </w:p>
    <w:p>
      <w:pPr>
        <w:pStyle w:val="TH"/>
        <w:rPr>
          <w:lang w:val="en-US" w:eastAsia="en-US"/>
        </w:rPr>
      </w:pPr>
      <w:r>
        <w:rPr>
          <w:lang w:val="en-US" w:eastAsia="en-US"/>
        </w:rPr>
        <w:drawing>
          <wp:inline distT="0" distB="0" distL="0" distR="0">
            <wp:extent cx="4502785" cy="3143885"/>
            <wp:effectExtent l="0" t="0" r="0" b="0"/>
            <wp:docPr id="33" name="그림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10" descr=""/>
                    <pic:cNvPicPr>
                      <a:picLocks noChangeAspect="1" noChangeArrowheads="1"/>
                    </pic:cNvPicPr>
                  </pic:nvPicPr>
                  <pic:blipFill>
                    <a:blip r:embed="rId37"/>
                    <a:srcRect l="-3" t="-5" r="-3" b="-5"/>
                    <a:stretch>
                      <a:fillRect/>
                    </a:stretch>
                  </pic:blipFill>
                  <pic:spPr bwMode="auto">
                    <a:xfrm>
                      <a:off x="0" y="0"/>
                      <a:ext cx="4502785" cy="3143885"/>
                    </a:xfrm>
                    <a:prstGeom prst="rect">
                      <a:avLst/>
                    </a:prstGeom>
                  </pic:spPr>
                </pic:pic>
              </a:graphicData>
            </a:graphic>
          </wp:inline>
        </w:drawing>
      </w:r>
    </w:p>
    <w:p>
      <w:pPr>
        <w:pStyle w:val="TF"/>
        <w:rPr>
          <w:lang w:eastAsia="ko-KR"/>
        </w:rPr>
      </w:pPr>
      <w:r>
        <w:rPr/>
        <w:t xml:space="preserve">Figure </w:t>
      </w:r>
      <w:r>
        <w:rPr>
          <w:rFonts w:eastAsia="Malgun Gothic"/>
          <w:lang w:eastAsia="ko-KR"/>
        </w:rPr>
        <w:t>21</w:t>
      </w:r>
      <w:r>
        <w:rPr/>
        <w:t>:</w:t>
      </w:r>
      <w:r>
        <w:rPr>
          <w:lang w:eastAsia="ko-KR"/>
        </w:rPr>
        <w:t xml:space="preserve"> PSNR curves in 19 MBSFN sector layout</w:t>
      </w:r>
    </w:p>
    <w:p>
      <w:pPr>
        <w:pStyle w:val="TH"/>
        <w:rPr>
          <w:lang w:val="en-US" w:eastAsia="en-US"/>
        </w:rPr>
      </w:pPr>
      <w:r>
        <w:rPr>
          <w:lang w:val="en-US" w:eastAsia="en-US"/>
        </w:rPr>
        <w:drawing>
          <wp:inline distT="0" distB="0" distL="0" distR="0">
            <wp:extent cx="4585970" cy="3201670"/>
            <wp:effectExtent l="0" t="0" r="0" b="0"/>
            <wp:docPr id="34" name="그림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12" descr=""/>
                    <pic:cNvPicPr>
                      <a:picLocks noChangeAspect="1" noChangeArrowheads="1"/>
                    </pic:cNvPicPr>
                  </pic:nvPicPr>
                  <pic:blipFill>
                    <a:blip r:embed="rId38"/>
                    <a:srcRect l="-3" t="-5" r="-3" b="-5"/>
                    <a:stretch>
                      <a:fillRect/>
                    </a:stretch>
                  </pic:blipFill>
                  <pic:spPr bwMode="auto">
                    <a:xfrm>
                      <a:off x="0" y="0"/>
                      <a:ext cx="4585970" cy="3201670"/>
                    </a:xfrm>
                    <a:prstGeom prst="rect">
                      <a:avLst/>
                    </a:prstGeom>
                  </pic:spPr>
                </pic:pic>
              </a:graphicData>
            </a:graphic>
          </wp:inline>
        </w:drawing>
      </w:r>
    </w:p>
    <w:p>
      <w:pPr>
        <w:pStyle w:val="TF"/>
        <w:rPr>
          <w:lang w:eastAsia="ko-KR"/>
        </w:rPr>
      </w:pPr>
      <w:r>
        <w:rPr/>
        <w:t xml:space="preserve">Figure </w:t>
      </w:r>
      <w:r>
        <w:rPr>
          <w:rFonts w:eastAsia="Malgun Gothic"/>
          <w:lang w:eastAsia="ko-KR"/>
        </w:rPr>
        <w:t>22</w:t>
      </w:r>
      <w:r>
        <w:rPr>
          <w:lang w:eastAsia="ko-KR"/>
        </w:rPr>
        <w:t>:</w:t>
      </w:r>
      <w:r>
        <w:rPr>
          <w:lang w:eastAsia="ko-KR"/>
        </w:rPr>
        <w:t xml:space="preserve"> PSNR curves in 37 MBSFN sector layout</w:t>
      </w:r>
    </w:p>
    <w:p>
      <w:pPr>
        <w:pStyle w:val="Heading4"/>
        <w:ind w:left="1418" w:hanging="1418"/>
        <w:rPr>
          <w:lang w:eastAsia="ko-KR"/>
        </w:rPr>
      </w:pPr>
      <w:bookmarkStart w:id="46" w:name="__RefHeading___Toc517686657"/>
      <w:bookmarkEnd w:id="46"/>
      <w:r>
        <w:rPr/>
        <w:t>6.1.</w:t>
      </w:r>
      <w:r>
        <w:rPr/>
        <w:t>3.2</w:t>
      </w:r>
      <w:r>
        <w:rPr/>
        <w:tab/>
      </w:r>
      <w:r>
        <w:rPr/>
        <w:t>SVC Layer Aware Transmission for Coverage Improvement</w:t>
      </w:r>
      <w:r>
        <w:rPr>
          <w:lang w:eastAsia="ko-KR"/>
        </w:rPr>
        <w:t xml:space="preserve"> in eMBMS</w:t>
      </w:r>
    </w:p>
    <w:p>
      <w:pPr>
        <w:pStyle w:val="Normal"/>
        <w:rPr>
          <w:lang w:eastAsia="ko-KR"/>
        </w:rPr>
      </w:pPr>
      <w:r>
        <w:rPr>
          <w:lang w:eastAsia="ko-KR"/>
        </w:rPr>
        <w:t>In subclause 6.1.2.</w:t>
      </w:r>
      <w:r>
        <w:rPr>
          <w:rFonts w:eastAsia="Malgun Gothic"/>
          <w:lang w:eastAsia="ko-KR"/>
        </w:rPr>
        <w:t>4</w:t>
      </w:r>
      <w:r>
        <w:rPr>
          <w:lang w:eastAsia="ko-KR"/>
        </w:rPr>
        <w:t>, a solution for SVC layer aware bearer allocation is described. In this subclause, the effect of Differentiated Modulation (i.e. layer aware bearer allocation) when combined with application layer UEP (Unequal Error Protection) method is presented. Similar to the case of UEP, the PSNR performance of SVC, as described in equations (2) and (3) in subclause 6.1.3.1, is evaluated to the case of single layer H.264/AVC when the MBSFN channel loss model is applied.</w:t>
      </w:r>
    </w:p>
    <w:p>
      <w:pPr>
        <w:pStyle w:val="Normal"/>
        <w:rPr>
          <w:lang w:eastAsia="ko-KR"/>
        </w:rPr>
      </w:pPr>
      <w:r>
        <w:rPr>
          <w:lang w:eastAsia="ko-KR"/>
        </w:rPr>
        <w:t>In this evaluation, two MBSFN channels of 9</w:t>
      </w:r>
      <w:r>
        <w:rPr>
          <w:i/>
          <w:lang w:eastAsia="ko-KR"/>
        </w:rPr>
        <w:t>Mbps</w:t>
      </w:r>
      <w:r>
        <w:rPr>
          <w:lang w:eastAsia="ko-KR"/>
        </w:rPr>
        <w:t xml:space="preserve"> throughput and 3</w:t>
      </w:r>
      <w:r>
        <w:rPr>
          <w:i/>
          <w:lang w:eastAsia="ko-KR"/>
        </w:rPr>
        <w:t>Mbps</w:t>
      </w:r>
      <w:r>
        <w:rPr>
          <w:lang w:eastAsia="ko-KR"/>
        </w:rPr>
        <w:t xml:space="preserve"> throughput are used for carrying SVC enhancement layer stream and base layer stream </w:t>
      </w:r>
      <w:r>
        <w:rPr>
          <w:lang w:eastAsia="ko-KR"/>
        </w:rPr>
        <w:t>respectively</w:t>
      </w:r>
      <w:r>
        <w:rPr>
          <w:lang w:eastAsia="ko-KR"/>
        </w:rPr>
        <w:t xml:space="preserve">. The MBSFN signal </w:t>
      </w:r>
      <w:r>
        <w:rPr>
          <w:lang w:eastAsia="ko-KR"/>
        </w:rPr>
        <w:t>transmission</w:t>
      </w:r>
      <w:r>
        <w:rPr>
          <w:lang w:eastAsia="ko-KR"/>
        </w:rPr>
        <w:t xml:space="preserve"> area and the service reception area are </w:t>
      </w:r>
      <w:r>
        <w:rPr>
          <w:lang w:eastAsia="ko-KR"/>
        </w:rPr>
        <w:t>identical</w:t>
      </w:r>
      <w:r>
        <w:rPr>
          <w:lang w:eastAsia="ko-KR"/>
        </w:rPr>
        <w:t xml:space="preserve"> in this layout, therefore the video quality at the border cells of the MBSFN area are also considered in the evaluation. In addition, FECs using Raptor code is applied to the two streams in several different ratios to test the combined effect of UEP. H.264/AVC stream is transmitted using 6</w:t>
      </w:r>
      <w:r>
        <w:rPr>
          <w:i/>
          <w:lang w:eastAsia="ko-KR"/>
        </w:rPr>
        <w:t>Mbps</w:t>
      </w:r>
      <w:r>
        <w:rPr>
          <w:lang w:eastAsia="ko-KR"/>
        </w:rPr>
        <w:t xml:space="preserve"> throughput channel. Due to different channel efficiency, the number of physical blocks used for carrying the streams may be different. In order for fair comparison,</w:t>
      </w:r>
      <w:r>
        <w:rPr>
          <w:lang w:eastAsia="ko-KR"/>
        </w:rPr>
        <w:t xml:space="preserve"> </w:t>
      </w:r>
      <w:r>
        <w:rPr>
          <w:lang w:eastAsia="ko-KR"/>
        </w:rPr>
        <w:t xml:space="preserve">the same number </w:t>
      </w:r>
      <w:r>
        <w:rPr>
          <w:lang w:eastAsia="ko-KR"/>
        </w:rPr>
        <w:t>of physical</w:t>
      </w:r>
      <w:r>
        <w:rPr>
          <w:lang w:eastAsia="ko-KR"/>
        </w:rPr>
        <w:t xml:space="preserve"> blocks are used for transmitting SVC streams and AVC stream. </w:t>
      </w:r>
      <w:r>
        <w:rPr/>
        <w:t>Table 3</w:t>
      </w:r>
      <w:r>
        <w:rPr>
          <w:lang w:eastAsia="ko-KR"/>
        </w:rPr>
        <w:t xml:space="preserve"> describes the MCS levels used in the three physical channels and physical block size.</w:t>
      </w:r>
    </w:p>
    <w:p>
      <w:pPr>
        <w:pStyle w:val="TH"/>
        <w:rPr>
          <w:lang w:eastAsia="ko-KR"/>
        </w:rPr>
      </w:pPr>
      <w:r>
        <w:rPr>
          <w:lang w:eastAsia="ko-KR"/>
        </w:rPr>
        <w:t xml:space="preserve">Table </w:t>
      </w:r>
      <w:r>
        <w:rPr>
          <w:rFonts w:eastAsia="Malgun Gothic"/>
          <w:lang w:eastAsia="ko-KR"/>
        </w:rPr>
        <w:t>7</w:t>
      </w:r>
      <w:r>
        <w:rPr>
          <w:lang w:eastAsia="ko-KR"/>
        </w:rPr>
        <w:t>:</w:t>
      </w:r>
      <w:r>
        <w:rPr>
          <w:lang w:eastAsia="ko-KR"/>
        </w:rPr>
        <w:t xml:space="preserve"> MCS levels, data rates and physical block size</w:t>
      </w:r>
    </w:p>
    <w:tbl>
      <w:tblPr>
        <w:tblW w:w="9738" w:type="dxa"/>
        <w:jc w:val="center"/>
        <w:tblInd w:w="0" w:type="dxa"/>
        <w:tblLayout w:type="fixed"/>
        <w:tblCellMar>
          <w:top w:w="0" w:type="dxa"/>
          <w:left w:w="28" w:type="dxa"/>
          <w:bottom w:w="0" w:type="dxa"/>
          <w:right w:w="99" w:type="dxa"/>
        </w:tblCellMar>
      </w:tblPr>
      <w:tblGrid>
        <w:gridCol w:w="950"/>
        <w:gridCol w:w="1276"/>
        <w:gridCol w:w="1559"/>
        <w:gridCol w:w="2693"/>
        <w:gridCol w:w="3260"/>
      </w:tblGrid>
      <w:tr>
        <w:trPr/>
        <w:tc>
          <w:tcPr>
            <w:tcW w:w="950"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MCS</w:t>
            </w:r>
          </w:p>
        </w:tc>
        <w:tc>
          <w:tcPr>
            <w:tcW w:w="1276"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t>M</w:t>
            </w:r>
            <w:r>
              <w:rPr>
                <w:lang w:eastAsia="ko-KR"/>
              </w:rPr>
              <w:t>odulation</w:t>
            </w:r>
          </w:p>
        </w:tc>
        <w:tc>
          <w:tcPr>
            <w:tcW w:w="1559"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Code Rate</w:t>
            </w:r>
          </w:p>
        </w:tc>
        <w:tc>
          <w:tcPr>
            <w:tcW w:w="2693"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t>Data rate</w:t>
            </w:r>
          </w:p>
          <w:p>
            <w:pPr>
              <w:pStyle w:val="TAH"/>
              <w:rPr/>
            </w:pPr>
            <w:r>
              <w:rPr>
                <w:lang w:eastAsia="ko-KR"/>
              </w:rPr>
              <w:t>(</w:t>
            </w:r>
            <w:r>
              <w:rPr>
                <w:i/>
              </w:rPr>
              <w:t>Mbps</w:t>
            </w:r>
            <w:r>
              <w:rPr/>
              <w:t xml:space="preserve"> </w:t>
            </w:r>
            <w:r>
              <w:rPr>
                <w:lang w:eastAsia="ko-KR"/>
              </w:rPr>
              <w:t>in</w:t>
            </w:r>
            <w:r>
              <w:rPr/>
              <w:t xml:space="preserve"> 5 MHz)</w:t>
            </w:r>
          </w:p>
        </w:tc>
        <w:tc>
          <w:tcPr>
            <w:tcW w:w="3260"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Block Size</w:t>
            </w:r>
          </w:p>
          <w:p>
            <w:pPr>
              <w:pStyle w:val="TAH"/>
              <w:rPr>
                <w:lang w:eastAsia="ko-KR"/>
              </w:rPr>
            </w:pPr>
            <w:r>
              <w:rPr>
                <w:lang w:eastAsia="ko-KR"/>
              </w:rPr>
              <w:t>(</w:t>
            </w:r>
            <w:r>
              <w:rPr>
                <w:lang w:eastAsia="ko-KR"/>
              </w:rPr>
              <w:t>B</w:t>
            </w:r>
            <w:r>
              <w:rPr>
                <w:lang w:eastAsia="ko-KR"/>
              </w:rPr>
              <w:t>ytes/BLK)</w:t>
            </w:r>
          </w:p>
        </w:tc>
      </w:tr>
      <w:tr>
        <w:trPr/>
        <w:tc>
          <w:tcPr>
            <w:tcW w:w="95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QPSK</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1/2</w:t>
            </w:r>
          </w:p>
        </w:tc>
        <w:tc>
          <w:tcPr>
            <w:tcW w:w="269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3.0</w:t>
            </w:r>
          </w:p>
        </w:tc>
        <w:tc>
          <w:tcPr>
            <w:tcW w:w="326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375</w:t>
            </w:r>
          </w:p>
        </w:tc>
      </w:tr>
      <w:tr>
        <w:trPr/>
        <w:tc>
          <w:tcPr>
            <w:tcW w:w="95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2</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16QAM</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1</w:t>
            </w:r>
            <w:r>
              <w:rPr>
                <w:lang w:eastAsia="ko-KR"/>
              </w:rPr>
              <w:t>/2</w:t>
            </w:r>
          </w:p>
        </w:tc>
        <w:tc>
          <w:tcPr>
            <w:tcW w:w="2693"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6.0</w:t>
            </w:r>
          </w:p>
        </w:tc>
        <w:tc>
          <w:tcPr>
            <w:tcW w:w="326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750</w:t>
            </w:r>
          </w:p>
        </w:tc>
      </w:tr>
      <w:tr>
        <w:trPr/>
        <w:tc>
          <w:tcPr>
            <w:tcW w:w="95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64QAM</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1/2</w:t>
            </w:r>
          </w:p>
        </w:tc>
        <w:tc>
          <w:tcPr>
            <w:tcW w:w="269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9.0</w:t>
            </w:r>
          </w:p>
        </w:tc>
        <w:tc>
          <w:tcPr>
            <w:tcW w:w="3260"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1125</w:t>
            </w:r>
          </w:p>
        </w:tc>
      </w:tr>
    </w:tbl>
    <w:p>
      <w:pPr>
        <w:pStyle w:val="Normal"/>
        <w:rPr>
          <w:lang w:eastAsia="ko-KR"/>
        </w:rPr>
      </w:pPr>
      <w:r>
        <w:rPr>
          <w:lang w:eastAsia="ko-KR"/>
        </w:rPr>
      </w:r>
    </w:p>
    <w:p>
      <w:pPr>
        <w:pStyle w:val="Normal"/>
        <w:keepNext w:val="true"/>
        <w:rPr>
          <w:lang w:eastAsia="ko-KR"/>
        </w:rPr>
      </w:pPr>
      <w:r>
        <w:rPr>
          <w:lang w:eastAsia="ko-KR"/>
        </w:rPr>
        <w:t>S</w:t>
      </w:r>
      <w:r>
        <w:rPr>
          <w:lang w:eastAsia="ko-KR"/>
        </w:rPr>
        <w:t xml:space="preserve">occer </w:t>
      </w:r>
      <w:r>
        <w:rPr>
          <w:lang w:eastAsia="ko-KR"/>
        </w:rPr>
        <w:t xml:space="preserve">CIF and </w:t>
      </w:r>
      <w:r>
        <w:rPr>
          <w:lang w:eastAsia="ko-KR"/>
        </w:rPr>
        <w:t>4</w:t>
      </w:r>
      <w:r>
        <w:rPr>
          <w:lang w:eastAsia="ko-KR"/>
        </w:rPr>
        <w:t xml:space="preserve">CIF sequences are encoded with the JSVM 13.1. </w:t>
      </w:r>
      <w:r>
        <w:rPr>
          <w:lang w:eastAsia="ko-KR"/>
        </w:rPr>
        <w:t>The size of H.264/AVC encoded file is 4,845,608 bits (PSNR = 35.2</w:t>
      </w:r>
      <w:r>
        <w:rPr>
          <w:i/>
          <w:lang w:eastAsia="ko-KR"/>
        </w:rPr>
        <w:t>dB</w:t>
      </w:r>
      <w:r>
        <w:rPr>
          <w:lang w:eastAsia="ko-KR"/>
        </w:rPr>
        <w:t>), and the size of SVC encoded file is</w:t>
      </w:r>
      <w:r>
        <w:rPr>
          <w:lang w:eastAsia="ko-KR"/>
        </w:rPr>
        <w:tab/>
        <w:t>5,082,762</w:t>
      </w:r>
      <w:r>
        <w:rPr>
          <w:lang w:eastAsia="ko-KR"/>
        </w:rPr>
        <w:t xml:space="preserve"> bits (enhancement=</w:t>
      </w:r>
      <w:r>
        <w:rPr>
          <w:lang w:eastAsia="ko-KR"/>
        </w:rPr>
        <w:t>4,565,728</w:t>
      </w:r>
      <w:r>
        <w:rPr>
          <w:lang w:eastAsia="ko-KR"/>
        </w:rPr>
        <w:t>, base=</w:t>
      </w:r>
      <w:r>
        <w:rPr>
          <w:lang w:eastAsia="ko-KR"/>
        </w:rPr>
        <w:t>517,064</w:t>
      </w:r>
      <w:r>
        <w:rPr>
          <w:lang w:eastAsia="ko-KR"/>
        </w:rPr>
        <w:t xml:space="preserve">). </w:t>
      </w:r>
      <w:r>
        <w:rPr>
          <w:lang w:eastAsia="ko-KR"/>
        </w:rPr>
        <w:t>T</w:t>
      </w:r>
      <w:r>
        <w:rPr>
          <w:lang w:eastAsia="ko-KR"/>
        </w:rPr>
        <w:t>he number of FEC packets added to AVC file is 119, hence t</w:t>
      </w:r>
      <w:r>
        <w:rPr>
          <w:lang w:eastAsia="ko-KR"/>
        </w:rPr>
        <w:t xml:space="preserve">he code rate of </w:t>
      </w:r>
      <w:r>
        <w:rPr>
          <w:lang w:eastAsia="ko-KR"/>
        </w:rPr>
        <w:t>H</w:t>
      </w:r>
      <w:r>
        <w:rPr>
          <w:lang w:eastAsia="ko-KR"/>
        </w:rPr>
        <w:t>.264</w:t>
      </w:r>
      <w:r>
        <w:rPr>
          <w:lang w:eastAsia="ko-KR"/>
        </w:rPr>
        <w:t>/AVC</w:t>
      </w:r>
      <w:r>
        <w:rPr>
          <w:lang w:eastAsia="ko-KR"/>
        </w:rPr>
        <w:t xml:space="preserve"> single layer </w:t>
      </w:r>
      <w:r>
        <w:rPr>
          <w:lang w:eastAsia="ko-KR"/>
        </w:rPr>
        <w:t>is</w:t>
      </w:r>
      <w:r>
        <w:rPr>
          <w:lang w:eastAsia="ko-KR"/>
        </w:rPr>
        <w:t xml:space="preserve"> </w:t>
      </w:r>
      <w:r>
        <w:rPr>
          <w:lang w:eastAsia="ko-KR"/>
        </w:rPr>
        <w:t>0.91. The protection period of FEC is 4 GoP length (=2 seconds), of which the size of GoP is 16 in 30</w:t>
      </w:r>
      <w:r>
        <w:rPr>
          <w:lang w:eastAsia="ko-KR"/>
        </w:rPr>
        <w:t xml:space="preserve"> </w:t>
      </w:r>
      <w:r>
        <w:rPr>
          <w:i/>
          <w:lang w:eastAsia="ko-KR"/>
        </w:rPr>
        <w:t>Hz</w:t>
      </w:r>
      <w:r>
        <w:rPr>
          <w:lang w:eastAsia="ko-KR"/>
        </w:rPr>
        <w:t xml:space="preserve"> frame rate. Since 6</w:t>
      </w:r>
      <w:r>
        <w:rPr>
          <w:i/>
          <w:lang w:eastAsia="ko-KR"/>
        </w:rPr>
        <w:t>Mbps</w:t>
      </w:r>
      <w:r>
        <w:rPr>
          <w:lang w:eastAsia="ko-KR"/>
        </w:rPr>
        <w:t xml:space="preserve"> throughput channel is used for H.264/AVC, total 889 physical blocks are transmitted through the radio channel. FEC redundancy packets for SVC layers are produced to match the physical block usage of 889. </w:t>
      </w:r>
    </w:p>
    <w:p>
      <w:pPr>
        <w:pStyle w:val="Normal"/>
        <w:rPr>
          <w:lang w:eastAsia="ko-KR"/>
        </w:rPr>
      </w:pPr>
      <w:r>
        <w:rPr>
          <w:lang w:eastAsia="ko-KR"/>
        </w:rPr>
        <w:t xml:space="preserve">Three different FEC ratios are tested to evaluate the effect of UEP. In the Case-1 test, 113 FEC packets are given to enhancement layer (code rate = 0.91) and 115 FEC packets are assigned for base layer (code rate=0.52). As a result, base layer </w:t>
      </w:r>
      <w:r>
        <w:rPr>
          <w:lang w:eastAsia="ko-KR"/>
        </w:rPr>
        <w:t>pretention</w:t>
      </w:r>
      <w:r>
        <w:rPr>
          <w:lang w:eastAsia="ko-KR"/>
        </w:rPr>
        <w:t xml:space="preserve"> is enhanced while sacrificing enhancement layer protection. In the Case-2 test, enhancement layer data transmitted via 9</w:t>
      </w:r>
      <w:r>
        <w:rPr>
          <w:i/>
          <w:lang w:eastAsia="ko-KR"/>
        </w:rPr>
        <w:t>Mbps</w:t>
      </w:r>
      <w:r>
        <w:rPr>
          <w:lang w:eastAsia="ko-KR"/>
        </w:rPr>
        <w:t xml:space="preserve"> channel is protected more with FEC packets, and in the Case-3 test, the FEC coding ratio of the enhancement layer and base layer are relatively even. </w:t>
      </w:r>
    </w:p>
    <w:p>
      <w:pPr>
        <w:pStyle w:val="Normal"/>
        <w:rPr>
          <w:lang w:eastAsia="ko-KR"/>
        </w:rPr>
      </w:pPr>
      <w:r>
        <w:rPr>
          <w:lang w:eastAsia="ko-KR"/>
        </w:rPr>
        <w:t xml:space="preserve">Detail of the sample file generation and FEC rates are described in </w:t>
      </w:r>
      <w:r>
        <w:rPr/>
        <w:t xml:space="preserve">Table </w:t>
      </w:r>
      <w:r>
        <w:rPr>
          <w:rFonts w:eastAsia="Malgun Gothic"/>
          <w:lang w:eastAsia="ko-KR"/>
        </w:rPr>
        <w:t>8</w:t>
      </w:r>
      <w:r>
        <w:rPr>
          <w:lang w:eastAsia="ko-KR"/>
        </w:rPr>
        <w:t>.</w:t>
      </w:r>
    </w:p>
    <w:p>
      <w:pPr>
        <w:pStyle w:val="TH"/>
        <w:rPr/>
      </w:pPr>
      <w:r>
        <w:rPr/>
        <w:t xml:space="preserve">Table </w:t>
      </w:r>
      <w:r>
        <w:rPr>
          <w:rFonts w:eastAsia="Malgun Gothic"/>
          <w:lang w:eastAsia="ko-KR"/>
        </w:rPr>
        <w:t>8</w:t>
      </w:r>
      <w:r>
        <w:rPr>
          <w:lang w:eastAsia="ko-KR"/>
        </w:rPr>
        <w:t xml:space="preserve">: </w:t>
      </w:r>
      <w:r>
        <w:rPr>
          <w:lang w:eastAsia="ko-KR"/>
        </w:rPr>
        <w:t>Sample files specification used in the evaluation</w:t>
      </w:r>
    </w:p>
    <w:tbl>
      <w:tblPr>
        <w:tblW w:w="7669" w:type="dxa"/>
        <w:jc w:val="center"/>
        <w:tblInd w:w="0" w:type="dxa"/>
        <w:tblLayout w:type="fixed"/>
        <w:tblCellMar>
          <w:top w:w="0" w:type="dxa"/>
          <w:left w:w="28" w:type="dxa"/>
          <w:bottom w:w="0" w:type="dxa"/>
          <w:right w:w="108" w:type="dxa"/>
        </w:tblCellMar>
      </w:tblPr>
      <w:tblGrid>
        <w:gridCol w:w="2017"/>
        <w:gridCol w:w="1147"/>
        <w:gridCol w:w="1357"/>
        <w:gridCol w:w="1047"/>
        <w:gridCol w:w="1156"/>
        <w:gridCol w:w="945"/>
      </w:tblGrid>
      <w:tr>
        <w:trPr/>
        <w:tc>
          <w:tcPr>
            <w:tcW w:w="2017" w:type="dxa"/>
            <w:vMerge w:val="restart"/>
            <w:tcBorders>
              <w:top w:val="single" w:sz="4" w:space="0" w:color="000000"/>
              <w:left w:val="single" w:sz="4" w:space="0" w:color="000000"/>
              <w:bottom w:val="single" w:sz="4" w:space="0" w:color="000000"/>
              <w:right w:val="single" w:sz="4" w:space="0" w:color="000000"/>
            </w:tcBorders>
          </w:tcPr>
          <w:p>
            <w:pPr>
              <w:pStyle w:val="TAH"/>
              <w:rPr/>
            </w:pPr>
            <w:r>
              <w:rPr/>
              <w:t>Codec</w:t>
            </w:r>
          </w:p>
        </w:tc>
        <w:tc>
          <w:tcPr>
            <w:tcW w:w="1147" w:type="dxa"/>
            <w:vMerge w:val="restart"/>
            <w:tcBorders>
              <w:top w:val="single" w:sz="4" w:space="0" w:color="000000"/>
              <w:left w:val="single" w:sz="4" w:space="0" w:color="000000"/>
              <w:bottom w:val="single" w:sz="4" w:space="0" w:color="000000"/>
              <w:right w:val="single" w:sz="4" w:space="0" w:color="000000"/>
            </w:tcBorders>
          </w:tcPr>
          <w:p>
            <w:pPr>
              <w:pStyle w:val="TAH"/>
              <w:rPr/>
            </w:pPr>
            <w:r>
              <w:rPr/>
              <w:t>AVC</w:t>
            </w:r>
          </w:p>
        </w:tc>
        <w:tc>
          <w:tcPr>
            <w:tcW w:w="3560" w:type="dxa"/>
            <w:gridSpan w:val="3"/>
            <w:tcBorders>
              <w:top w:val="single" w:sz="4" w:space="0" w:color="000000"/>
              <w:left w:val="single" w:sz="4" w:space="0" w:color="000000"/>
              <w:bottom w:val="single" w:sz="4" w:space="0" w:color="000000"/>
              <w:right w:val="single" w:sz="4" w:space="0" w:color="000000"/>
            </w:tcBorders>
          </w:tcPr>
          <w:p>
            <w:pPr>
              <w:pStyle w:val="TAH"/>
              <w:rPr/>
            </w:pPr>
            <w:r>
              <w:rPr/>
              <w:t>SVC</w:t>
            </w:r>
          </w:p>
        </w:tc>
        <w:tc>
          <w:tcPr>
            <w:tcW w:w="945" w:type="dxa"/>
            <w:vMerge w:val="restart"/>
            <w:tcBorders>
              <w:top w:val="single" w:sz="4" w:space="0" w:color="000000"/>
              <w:left w:val="single" w:sz="4" w:space="0" w:color="000000"/>
              <w:bottom w:val="single" w:sz="4" w:space="0" w:color="000000"/>
              <w:right w:val="single" w:sz="4" w:space="0" w:color="000000"/>
            </w:tcBorders>
          </w:tcPr>
          <w:p>
            <w:pPr>
              <w:pStyle w:val="TAH"/>
              <w:rPr/>
            </w:pPr>
            <w:r>
              <w:rPr/>
              <w:t>UEP</w:t>
            </w:r>
          </w:p>
          <w:p>
            <w:pPr>
              <w:pStyle w:val="TAH"/>
              <w:rPr/>
            </w:pPr>
            <w:r>
              <w:rPr/>
              <w:t>scenario</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14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357" w:type="dxa"/>
            <w:tcBorders>
              <w:top w:val="single" w:sz="4" w:space="0" w:color="000000"/>
              <w:left w:val="single" w:sz="4" w:space="0" w:color="000000"/>
              <w:bottom w:val="single" w:sz="4" w:space="0" w:color="000000"/>
              <w:right w:val="single" w:sz="4" w:space="0" w:color="000000"/>
            </w:tcBorders>
          </w:tcPr>
          <w:p>
            <w:pPr>
              <w:pStyle w:val="TAH"/>
              <w:rPr/>
            </w:pPr>
            <w:r>
              <w:rPr/>
              <w:t>Enhance layer</w:t>
            </w:r>
          </w:p>
        </w:tc>
        <w:tc>
          <w:tcPr>
            <w:tcW w:w="1047" w:type="dxa"/>
            <w:tcBorders>
              <w:top w:val="single" w:sz="4" w:space="0" w:color="000000"/>
              <w:left w:val="single" w:sz="4" w:space="0" w:color="000000"/>
              <w:bottom w:val="single" w:sz="4" w:space="0" w:color="000000"/>
              <w:right w:val="single" w:sz="4" w:space="0" w:color="000000"/>
            </w:tcBorders>
          </w:tcPr>
          <w:p>
            <w:pPr>
              <w:pStyle w:val="TAH"/>
              <w:rPr/>
            </w:pPr>
            <w:r>
              <w:rPr/>
              <w:t>Base layer</w:t>
            </w:r>
          </w:p>
        </w:tc>
        <w:tc>
          <w:tcPr>
            <w:tcW w:w="1156" w:type="dxa"/>
            <w:tcBorders>
              <w:top w:val="single" w:sz="4" w:space="0" w:color="000000"/>
              <w:left w:val="single" w:sz="4" w:space="0" w:color="000000"/>
              <w:bottom w:val="single" w:sz="4" w:space="0" w:color="000000"/>
              <w:right w:val="single" w:sz="4" w:space="0" w:color="000000"/>
            </w:tcBorders>
          </w:tcPr>
          <w:p>
            <w:pPr>
              <w:pStyle w:val="TAH"/>
              <w:rPr/>
            </w:pPr>
            <w:r>
              <w:rPr/>
              <w:t>(Altogether)</w:t>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before="0" w:after="0"/>
              <w:rPr>
                <w:szCs w:val="24"/>
              </w:rPr>
            </w:pPr>
            <w:r>
              <w:rPr>
                <w:szCs w:val="24"/>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t>Sequence</w:t>
            </w:r>
          </w:p>
        </w:tc>
        <w:tc>
          <w:tcPr>
            <w:tcW w:w="1147" w:type="dxa"/>
            <w:tcBorders>
              <w:top w:val="single" w:sz="4" w:space="0" w:color="000000"/>
              <w:left w:val="single" w:sz="4" w:space="0" w:color="000000"/>
              <w:bottom w:val="single" w:sz="4" w:space="0" w:color="000000"/>
              <w:right w:val="single" w:sz="4" w:space="0" w:color="000000"/>
            </w:tcBorders>
          </w:tcPr>
          <w:p>
            <w:pPr>
              <w:pStyle w:val="TAC"/>
              <w:rPr/>
            </w:pPr>
            <w:r>
              <w:rPr/>
              <w:t>Soccer</w:t>
            </w:r>
            <w:r>
              <w:rPr/>
              <w:t xml:space="preserve"> </w:t>
            </w:r>
          </w:p>
        </w:tc>
        <w:tc>
          <w:tcPr>
            <w:tcW w:w="3560" w:type="dxa"/>
            <w:gridSpan w:val="3"/>
            <w:tcBorders>
              <w:top w:val="single" w:sz="4" w:space="0" w:color="000000"/>
              <w:left w:val="single" w:sz="4" w:space="0" w:color="000000"/>
              <w:bottom w:val="single" w:sz="4" w:space="0" w:color="000000"/>
              <w:right w:val="single" w:sz="4" w:space="0" w:color="000000"/>
            </w:tcBorders>
          </w:tcPr>
          <w:p>
            <w:pPr>
              <w:pStyle w:val="TAC"/>
              <w:rPr/>
            </w:pPr>
            <w:r>
              <w:rPr/>
              <w:t>Soccer</w:t>
            </w:r>
          </w:p>
        </w:tc>
        <w:tc>
          <w:tcPr>
            <w:tcW w:w="945" w:type="dxa"/>
            <w:vMerge w:val="restart"/>
            <w:tcBorders>
              <w:top w:val="single" w:sz="4" w:space="0" w:color="000000"/>
              <w:left w:val="single" w:sz="4" w:space="0" w:color="000000"/>
              <w:bottom w:val="single" w:sz="4" w:space="0" w:color="000000"/>
              <w:right w:val="single" w:sz="4" w:space="0" w:color="000000"/>
            </w:tcBorders>
          </w:tcPr>
          <w:p>
            <w:pPr>
              <w:pStyle w:val="Normal"/>
              <w:snapToGrid w:val="false"/>
              <w:spacing w:before="0" w:after="0"/>
              <w:jc w:val="center"/>
              <w:rPr>
                <w:szCs w:val="24"/>
              </w:rPr>
            </w:pPr>
            <w:r>
              <w:rPr>
                <w:szCs w:val="24"/>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t xml:space="preserve">Resolution </w:t>
            </w:r>
            <w:r>
              <w:rPr/>
              <w:t>/</w:t>
            </w:r>
            <w:r>
              <w:rPr/>
              <w:t xml:space="preserve"> F</w:t>
            </w:r>
            <w:r>
              <w:rPr/>
              <w:t>rame rate</w:t>
            </w:r>
          </w:p>
        </w:tc>
        <w:tc>
          <w:tcPr>
            <w:tcW w:w="1147" w:type="dxa"/>
            <w:tcBorders>
              <w:top w:val="single" w:sz="4" w:space="0" w:color="000000"/>
              <w:left w:val="single" w:sz="4" w:space="0" w:color="000000"/>
              <w:bottom w:val="single" w:sz="4" w:space="0" w:color="000000"/>
              <w:right w:val="single" w:sz="4" w:space="0" w:color="000000"/>
            </w:tcBorders>
          </w:tcPr>
          <w:p>
            <w:pPr>
              <w:pStyle w:val="TAC"/>
              <w:rPr/>
            </w:pPr>
            <w:r>
              <w:rPr/>
              <w:t>4</w:t>
            </w:r>
            <w:r>
              <w:rPr/>
              <w:t xml:space="preserve">CIF / 30 </w:t>
            </w:r>
            <w:r>
              <w:rPr>
                <w:i/>
              </w:rPr>
              <w:t>Hz</w:t>
            </w:r>
          </w:p>
        </w:tc>
        <w:tc>
          <w:tcPr>
            <w:tcW w:w="1357" w:type="dxa"/>
            <w:tcBorders>
              <w:top w:val="single" w:sz="4" w:space="0" w:color="000000"/>
              <w:left w:val="single" w:sz="4" w:space="0" w:color="000000"/>
              <w:bottom w:val="single" w:sz="4" w:space="0" w:color="000000"/>
              <w:right w:val="single" w:sz="4" w:space="0" w:color="000000"/>
            </w:tcBorders>
          </w:tcPr>
          <w:p>
            <w:pPr>
              <w:pStyle w:val="TAC"/>
              <w:rPr/>
            </w:pPr>
            <w:r>
              <w:rPr/>
              <w:t>4</w:t>
            </w:r>
            <w:r>
              <w:rPr/>
              <w:t xml:space="preserve">CIF / 30 </w:t>
            </w:r>
            <w:r>
              <w:rPr>
                <w:i/>
              </w:rPr>
              <w:t>Hz</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 xml:space="preserve">CIF / </w:t>
            </w:r>
            <w:r>
              <w:rPr/>
              <w:t>30</w:t>
            </w:r>
            <w:r>
              <w:rPr/>
              <w:t xml:space="preserve"> </w:t>
            </w:r>
            <w:r>
              <w:rPr>
                <w:i/>
              </w:rPr>
              <w:t>Hz</w:t>
            </w:r>
          </w:p>
        </w:tc>
        <w:tc>
          <w:tcPr>
            <w:tcW w:w="115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t>PSNR [</w:t>
            </w:r>
            <w:r>
              <w:rPr>
                <w:i/>
              </w:rPr>
              <w:t>dB</w:t>
            </w:r>
            <w:r>
              <w:rPr/>
              <w:t>]</w:t>
            </w:r>
          </w:p>
        </w:tc>
        <w:tc>
          <w:tcPr>
            <w:tcW w:w="1147" w:type="dxa"/>
            <w:tcBorders>
              <w:top w:val="single" w:sz="4" w:space="0" w:color="000000"/>
              <w:left w:val="single" w:sz="4" w:space="0" w:color="000000"/>
              <w:bottom w:val="single" w:sz="4" w:space="0" w:color="000000"/>
              <w:right w:val="single" w:sz="4" w:space="0" w:color="000000"/>
            </w:tcBorders>
          </w:tcPr>
          <w:p>
            <w:pPr>
              <w:pStyle w:val="TAC"/>
              <w:rPr/>
            </w:pPr>
            <w:r>
              <w:rPr/>
              <w:t>35.</w:t>
            </w:r>
            <w:r>
              <w:rPr/>
              <w:t>2</w:t>
            </w:r>
            <w:r>
              <w:rPr/>
              <w:t xml:space="preserve"> </w:t>
            </w:r>
            <w:r>
              <w:rPr>
                <w:i/>
              </w:rPr>
              <w:t>dB</w:t>
            </w:r>
            <w:r>
              <w:rPr/>
              <w:tab/>
            </w:r>
          </w:p>
        </w:tc>
        <w:tc>
          <w:tcPr>
            <w:tcW w:w="1357" w:type="dxa"/>
            <w:tcBorders>
              <w:top w:val="single" w:sz="4" w:space="0" w:color="000000"/>
              <w:left w:val="single" w:sz="4" w:space="0" w:color="000000"/>
              <w:bottom w:val="single" w:sz="4" w:space="0" w:color="000000"/>
              <w:right w:val="single" w:sz="4" w:space="0" w:color="000000"/>
            </w:tcBorders>
          </w:tcPr>
          <w:p>
            <w:pPr>
              <w:pStyle w:val="TAC"/>
              <w:rPr/>
            </w:pPr>
            <w:r>
              <w:rPr/>
              <w:t>35.</w:t>
            </w:r>
            <w:r>
              <w:rPr/>
              <w:t xml:space="preserve">2 </w:t>
            </w:r>
            <w:r>
              <w:rPr>
                <w:i/>
              </w:rPr>
              <w:t>dB</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 xml:space="preserve">30.2 </w:t>
            </w:r>
            <w:r>
              <w:rPr>
                <w:i/>
              </w:rPr>
              <w:t>dB</w:t>
            </w:r>
          </w:p>
        </w:tc>
        <w:tc>
          <w:tcPr>
            <w:tcW w:w="1156" w:type="dxa"/>
            <w:tcBorders>
              <w:top w:val="single" w:sz="4" w:space="0" w:color="000000"/>
              <w:left w:val="single" w:sz="4" w:space="0" w:color="000000"/>
              <w:bottom w:val="single" w:sz="4" w:space="0" w:color="000000"/>
              <w:right w:val="single" w:sz="4" w:space="0" w:color="000000"/>
            </w:tcBorders>
          </w:tcPr>
          <w:p>
            <w:pPr>
              <w:pStyle w:val="TAC"/>
              <w:rPr/>
            </w:pPr>
            <w:r>
              <w:rPr/>
              <w:t>35.</w:t>
            </w:r>
            <w:r>
              <w:rPr/>
              <w:t xml:space="preserve">2 </w:t>
            </w:r>
            <w:r>
              <w:rPr>
                <w:i/>
              </w:rPr>
              <w:t>dB</w:t>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t>Bit-rate [</w:t>
            </w:r>
            <w:r>
              <w:rPr>
                <w:i/>
              </w:rPr>
              <w:t>Mbps</w:t>
            </w:r>
            <w:r>
              <w:rPr/>
              <w:t>]</w:t>
            </w:r>
          </w:p>
        </w:tc>
        <w:tc>
          <w:tcPr>
            <w:tcW w:w="1147" w:type="dxa"/>
            <w:tcBorders>
              <w:top w:val="single" w:sz="4" w:space="0" w:color="000000"/>
              <w:left w:val="single" w:sz="4" w:space="0" w:color="000000"/>
              <w:bottom w:val="single" w:sz="4" w:space="0" w:color="000000"/>
              <w:right w:val="single" w:sz="4" w:space="0" w:color="000000"/>
            </w:tcBorders>
          </w:tcPr>
          <w:p>
            <w:pPr>
              <w:pStyle w:val="TAC"/>
              <w:rPr/>
            </w:pPr>
            <w:r>
              <w:rPr/>
              <w:t>2.27</w:t>
            </w:r>
            <w:r>
              <w:rPr>
                <w:i/>
              </w:rPr>
              <w:t>Mbps</w:t>
            </w:r>
          </w:p>
        </w:tc>
        <w:tc>
          <w:tcPr>
            <w:tcW w:w="1357" w:type="dxa"/>
            <w:tcBorders>
              <w:top w:val="single" w:sz="4" w:space="0" w:color="000000"/>
              <w:left w:val="single" w:sz="4" w:space="0" w:color="000000"/>
              <w:bottom w:val="single" w:sz="4" w:space="0" w:color="000000"/>
              <w:right w:val="single" w:sz="4" w:space="0" w:color="000000"/>
            </w:tcBorders>
          </w:tcPr>
          <w:p>
            <w:pPr>
              <w:pStyle w:val="TAC"/>
              <w:rPr/>
            </w:pPr>
            <w:r>
              <w:rPr/>
              <w:t>2.14</w:t>
            </w:r>
            <w:r>
              <w:rPr>
                <w:i/>
              </w:rPr>
              <w:t>Mbps</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 xml:space="preserve">0.24 </w:t>
            </w:r>
            <w:r>
              <w:rPr>
                <w:i/>
              </w:rPr>
              <w:t>Mbps</w:t>
            </w:r>
          </w:p>
        </w:tc>
        <w:tc>
          <w:tcPr>
            <w:tcW w:w="1156" w:type="dxa"/>
            <w:tcBorders>
              <w:top w:val="single" w:sz="4" w:space="0" w:color="000000"/>
              <w:left w:val="single" w:sz="4" w:space="0" w:color="000000"/>
              <w:bottom w:val="single" w:sz="4" w:space="0" w:color="000000"/>
              <w:right w:val="single" w:sz="4" w:space="0" w:color="000000"/>
            </w:tcBorders>
          </w:tcPr>
          <w:p>
            <w:pPr>
              <w:pStyle w:val="TAC"/>
              <w:rPr/>
            </w:pPr>
            <w:r>
              <w:rPr/>
              <w:t xml:space="preserve">2.38 </w:t>
            </w:r>
            <w:r>
              <w:rPr>
                <w:i/>
              </w:rPr>
              <w:t>Mbps</w:t>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t>Physical channels</w:t>
            </w:r>
          </w:p>
          <w:p>
            <w:pPr>
              <w:pStyle w:val="TAL"/>
              <w:rPr/>
            </w:pPr>
            <w:r>
              <w:rPr/>
              <w:t>(Throughput)</w:t>
            </w:r>
          </w:p>
        </w:tc>
        <w:tc>
          <w:tcPr>
            <w:tcW w:w="11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 xml:space="preserve">MCS-2 </w:t>
            </w:r>
          </w:p>
          <w:p>
            <w:pPr>
              <w:pStyle w:val="TAC"/>
              <w:rPr/>
            </w:pPr>
            <w:r>
              <w:rPr/>
              <w:t>16QAM</w:t>
            </w:r>
          </w:p>
          <w:p>
            <w:pPr>
              <w:pStyle w:val="TAC"/>
              <w:rPr/>
            </w:pPr>
            <w:r>
              <w:rPr/>
              <w:t>(6</w:t>
            </w:r>
            <w:r>
              <w:rPr>
                <w:i/>
              </w:rPr>
              <w:t>Mbps</w:t>
            </w:r>
            <w:r>
              <w:rPr/>
              <w:t>)</w:t>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MCS-3</w:t>
            </w:r>
          </w:p>
          <w:p>
            <w:pPr>
              <w:pStyle w:val="TAC"/>
              <w:rPr/>
            </w:pPr>
            <w:r>
              <w:rPr/>
              <w:t>64QAM</w:t>
            </w:r>
          </w:p>
          <w:p>
            <w:pPr>
              <w:pStyle w:val="TAC"/>
              <w:rPr/>
            </w:pPr>
            <w:r>
              <w:rPr/>
              <w:t>(9</w:t>
            </w:r>
            <w:r>
              <w:rPr>
                <w:i/>
              </w:rPr>
              <w:t>Mbps</w:t>
            </w:r>
            <w:r>
              <w:rPr/>
              <w:t>)</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MCS-1</w:t>
            </w:r>
          </w:p>
          <w:p>
            <w:pPr>
              <w:pStyle w:val="TAC"/>
              <w:rPr/>
            </w:pPr>
            <w:r>
              <w:rPr/>
              <w:t>QPSK</w:t>
            </w:r>
          </w:p>
          <w:p>
            <w:pPr>
              <w:pStyle w:val="TAC"/>
              <w:rPr/>
            </w:pPr>
            <w:r>
              <w:rPr/>
              <w:t>(3</w:t>
            </w:r>
            <w:r>
              <w:rPr>
                <w:i/>
              </w:rPr>
              <w:t>Mbps</w:t>
            </w:r>
            <w:r>
              <w:rPr/>
              <w:t>)</w:t>
            </w:r>
          </w:p>
        </w:tc>
        <w:tc>
          <w:tcPr>
            <w:tcW w:w="1156" w:type="dxa"/>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pPr>
            <w:r>
              <w:rPr/>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017" w:type="dxa"/>
            <w:tcBorders>
              <w:top w:val="single" w:sz="4" w:space="0" w:color="000000"/>
              <w:left w:val="single" w:sz="4" w:space="0" w:color="000000"/>
              <w:bottom w:val="single" w:sz="4" w:space="0" w:color="000000"/>
              <w:right w:val="single" w:sz="4" w:space="0" w:color="000000"/>
            </w:tcBorders>
          </w:tcPr>
          <w:p>
            <w:pPr>
              <w:pStyle w:val="TAL"/>
              <w:rPr/>
            </w:pPr>
            <w:r>
              <w:rPr>
                <w:lang w:eastAsia="ko-KR"/>
              </w:rPr>
              <w:t>physical</w:t>
            </w:r>
            <w:r>
              <w:rPr/>
              <w:t xml:space="preserve"> blocks/sec</w:t>
            </w:r>
          </w:p>
          <w:p>
            <w:pPr>
              <w:pStyle w:val="TAL"/>
              <w:rPr/>
            </w:pPr>
            <w:r>
              <w:rPr/>
              <w:t>(without parity)</w:t>
            </w:r>
          </w:p>
        </w:tc>
        <w:tc>
          <w:tcPr>
            <w:tcW w:w="11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404</w:t>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254</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86</w:t>
            </w:r>
          </w:p>
        </w:tc>
        <w:tc>
          <w:tcPr>
            <w:tcW w:w="1156"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340</w:t>
            </w:r>
          </w:p>
        </w:tc>
        <w:tc>
          <w:tcPr>
            <w:tcW w:w="94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2017" w:type="dxa"/>
            <w:vMerge w:val="restart"/>
            <w:tcBorders>
              <w:top w:val="single" w:sz="4" w:space="0" w:color="000000"/>
              <w:left w:val="single" w:sz="4" w:space="0" w:color="000000"/>
              <w:bottom w:val="single" w:sz="4" w:space="0" w:color="000000"/>
              <w:right w:val="single" w:sz="4" w:space="0" w:color="000000"/>
            </w:tcBorders>
          </w:tcPr>
          <w:p>
            <w:pPr>
              <w:pStyle w:val="TAL"/>
              <w:rPr/>
            </w:pPr>
            <w:r>
              <w:rPr>
                <w:lang w:eastAsia="ko-KR"/>
              </w:rPr>
              <w:t>physical</w:t>
            </w:r>
            <w:r>
              <w:rPr/>
              <w:t xml:space="preserve"> blocks/sec</w:t>
            </w:r>
          </w:p>
          <w:p>
            <w:pPr>
              <w:pStyle w:val="TAL"/>
              <w:rPr>
                <w:lang w:eastAsia="ko-KR"/>
              </w:rPr>
            </w:pPr>
            <w:r>
              <w:rPr/>
              <w:t>(with parity)</w:t>
            </w:r>
          </w:p>
        </w:tc>
        <w:tc>
          <w:tcPr>
            <w:tcW w:w="1147"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443</w:t>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279</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164</w:t>
            </w:r>
          </w:p>
        </w:tc>
        <w:tc>
          <w:tcPr>
            <w:tcW w:w="1156"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443</w:t>
            </w:r>
          </w:p>
        </w:tc>
        <w:tc>
          <w:tcPr>
            <w:tcW w:w="94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C</w:t>
            </w:r>
            <w:r>
              <w:rPr/>
              <w:t>ase 1</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ko-KR"/>
              </w:rPr>
            </w:pPr>
            <w:r>
              <w:rPr>
                <w:lang w:eastAsia="ko-KR"/>
              </w:rPr>
            </w:r>
          </w:p>
        </w:tc>
        <w:tc>
          <w:tcPr>
            <w:tcW w:w="1147"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eastAsia="ko-KR"/>
              </w:rPr>
            </w:pPr>
            <w:r>
              <w:rPr>
                <w:lang w:eastAsia="ko-KR"/>
              </w:rPr>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349</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94</w:t>
            </w:r>
          </w:p>
        </w:tc>
        <w:tc>
          <w:tcPr>
            <w:tcW w:w="115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eastAsia="ko-KR"/>
              </w:rPr>
            </w:pPr>
            <w:r>
              <w:rPr>
                <w:lang w:eastAsia="ko-KR"/>
              </w:rPr>
            </w:r>
          </w:p>
        </w:tc>
        <w:tc>
          <w:tcPr>
            <w:tcW w:w="94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Case 2</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lang w:eastAsia="ko-KR"/>
              </w:rPr>
            </w:pPr>
            <w:r>
              <w:rPr>
                <w:lang w:eastAsia="ko-KR"/>
              </w:rPr>
            </w:r>
          </w:p>
        </w:tc>
        <w:tc>
          <w:tcPr>
            <w:tcW w:w="1147"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eastAsia="ko-KR"/>
              </w:rPr>
            </w:pPr>
            <w:r>
              <w:rPr>
                <w:lang w:eastAsia="ko-KR"/>
              </w:rPr>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314</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lang w:eastAsia="ko-KR"/>
              </w:rPr>
            </w:pPr>
            <w:r>
              <w:rPr>
                <w:lang w:eastAsia="ko-KR"/>
              </w:rPr>
              <w:t>129</w:t>
            </w:r>
          </w:p>
        </w:tc>
        <w:tc>
          <w:tcPr>
            <w:tcW w:w="1156"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lang w:eastAsia="ko-KR"/>
              </w:rPr>
            </w:pPr>
            <w:r>
              <w:rPr>
                <w:lang w:eastAsia="ko-KR"/>
              </w:rPr>
            </w:r>
          </w:p>
        </w:tc>
        <w:tc>
          <w:tcPr>
            <w:tcW w:w="94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Case 3</w:t>
            </w:r>
          </w:p>
        </w:tc>
      </w:tr>
      <w:tr>
        <w:trPr/>
        <w:tc>
          <w:tcPr>
            <w:tcW w:w="2017" w:type="dxa"/>
            <w:vMerge w:val="restart"/>
            <w:tcBorders>
              <w:top w:val="single" w:sz="4" w:space="0" w:color="000000"/>
              <w:left w:val="single" w:sz="4" w:space="0" w:color="000000"/>
              <w:bottom w:val="single" w:sz="4" w:space="0" w:color="000000"/>
              <w:right w:val="single" w:sz="4" w:space="0" w:color="000000"/>
            </w:tcBorders>
          </w:tcPr>
          <w:p>
            <w:pPr>
              <w:pStyle w:val="TAL"/>
              <w:snapToGrid w:val="false"/>
              <w:rPr/>
            </w:pPr>
            <w:r>
              <w:rPr/>
            </w:r>
          </w:p>
          <w:p>
            <w:pPr>
              <w:pStyle w:val="TAL"/>
              <w:rPr/>
            </w:pPr>
            <w:r>
              <w:rPr/>
              <w:t xml:space="preserve">FEC Code Rate </w:t>
            </w:r>
            <w:r>
              <w:rPr>
                <w:b/>
                <w:i/>
              </w:rPr>
              <w:t>(=k/n)</w:t>
            </w:r>
          </w:p>
        </w:tc>
        <w:tc>
          <w:tcPr>
            <w:tcW w:w="1147" w:type="dxa"/>
            <w:vMerge w:val="restart"/>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pPr>
            <w:r>
              <w:rPr/>
            </w:r>
          </w:p>
          <w:p>
            <w:pPr>
              <w:pStyle w:val="TAC"/>
              <w:rPr/>
            </w:pPr>
            <w:r>
              <w:rPr/>
              <w:t>0.91</w:t>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0.92</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0.52</w:t>
            </w:r>
          </w:p>
        </w:tc>
        <w:tc>
          <w:tcPr>
            <w:tcW w:w="1156" w:type="dxa"/>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pPr>
            <w:r>
              <w:rPr/>
            </w:r>
          </w:p>
        </w:tc>
        <w:tc>
          <w:tcPr>
            <w:tcW w:w="94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C</w:t>
            </w:r>
            <w:r>
              <w:rPr/>
              <w:t>ase 1</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before="0" w:after="180"/>
              <w:rPr>
                <w:szCs w:val="24"/>
              </w:rPr>
            </w:pPr>
            <w:r>
              <w:rPr>
                <w:szCs w:val="24"/>
              </w:rPr>
            </w:r>
          </w:p>
        </w:tc>
        <w:tc>
          <w:tcPr>
            <w:tcW w:w="1147"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szCs w:val="24"/>
              </w:rPr>
            </w:pPr>
            <w:r>
              <w:rPr>
                <w:szCs w:val="24"/>
              </w:rPr>
            </w:r>
          </w:p>
        </w:tc>
        <w:tc>
          <w:tcPr>
            <w:tcW w:w="135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0.73</w:t>
            </w:r>
          </w:p>
        </w:tc>
        <w:tc>
          <w:tcPr>
            <w:tcW w:w="1047"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0.91</w:t>
            </w:r>
          </w:p>
        </w:tc>
        <w:tc>
          <w:tcPr>
            <w:tcW w:w="1156" w:type="dxa"/>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pPr>
            <w:r>
              <w:rPr/>
            </w:r>
          </w:p>
        </w:tc>
        <w:tc>
          <w:tcPr>
            <w:tcW w:w="945" w:type="dxa"/>
            <w:tcBorders>
              <w:top w:val="single" w:sz="4" w:space="0" w:color="000000"/>
              <w:left w:val="single" w:sz="4" w:space="0" w:color="000000"/>
              <w:bottom w:val="single" w:sz="4" w:space="0" w:color="000000"/>
              <w:right w:val="single" w:sz="4" w:space="0" w:color="000000"/>
            </w:tcBorders>
            <w:shd w:fill="FFFFFF" w:val="clear"/>
          </w:tcPr>
          <w:p>
            <w:pPr>
              <w:pStyle w:val="TAC"/>
              <w:rPr/>
            </w:pPr>
            <w:r>
              <w:rPr/>
              <w:t>Case 2</w:t>
            </w:r>
          </w:p>
        </w:tc>
      </w:tr>
      <w:tr>
        <w:trPr/>
        <w:tc>
          <w:tcPr>
            <w:tcW w:w="2017"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before="0" w:after="0"/>
              <w:rPr>
                <w:szCs w:val="24"/>
              </w:rPr>
            </w:pPr>
            <w:r>
              <w:rPr>
                <w:szCs w:val="24"/>
              </w:rPr>
            </w:r>
          </w:p>
        </w:tc>
        <w:tc>
          <w:tcPr>
            <w:tcW w:w="1147" w:type="dxa"/>
            <w:vMerge w:val="continue"/>
            <w:tcBorders>
              <w:top w:val="single" w:sz="4" w:space="0" w:color="000000"/>
              <w:left w:val="single" w:sz="4" w:space="0" w:color="000000"/>
              <w:bottom w:val="single" w:sz="4" w:space="0" w:color="000000"/>
              <w:right w:val="single" w:sz="4" w:space="0" w:color="000000"/>
            </w:tcBorders>
            <w:shd w:fill="FFFFFF" w:val="clear"/>
          </w:tcPr>
          <w:p>
            <w:pPr>
              <w:pStyle w:val="TAC"/>
              <w:snapToGrid w:val="false"/>
              <w:rPr>
                <w:szCs w:val="24"/>
              </w:rPr>
            </w:pPr>
            <w:r>
              <w:rPr>
                <w:szCs w:val="24"/>
              </w:rPr>
            </w:r>
          </w:p>
        </w:tc>
        <w:tc>
          <w:tcPr>
            <w:tcW w:w="1357" w:type="dxa"/>
            <w:tcBorders>
              <w:top w:val="single" w:sz="4" w:space="0" w:color="000000"/>
              <w:left w:val="single" w:sz="4" w:space="0" w:color="000000"/>
              <w:bottom w:val="single" w:sz="4" w:space="0" w:color="000000"/>
              <w:right w:val="single" w:sz="4" w:space="0" w:color="000000"/>
            </w:tcBorders>
          </w:tcPr>
          <w:p>
            <w:pPr>
              <w:pStyle w:val="TAC"/>
              <w:rPr/>
            </w:pPr>
            <w:r>
              <w:rPr/>
              <w:t>0.81</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0.66</w:t>
            </w:r>
          </w:p>
        </w:tc>
        <w:tc>
          <w:tcPr>
            <w:tcW w:w="1156" w:type="dxa"/>
            <w:tcBorders>
              <w:top w:val="single" w:sz="4" w:space="0" w:color="000000"/>
              <w:left w:val="single" w:sz="4" w:space="0" w:color="000000"/>
              <w:bottom w:val="single" w:sz="4" w:space="0" w:color="000000"/>
              <w:right w:val="single" w:sz="4" w:space="0" w:color="000000"/>
            </w:tcBorders>
          </w:tcPr>
          <w:p>
            <w:pPr>
              <w:pStyle w:val="TAC"/>
              <w:snapToGrid w:val="false"/>
              <w:rPr>
                <w:b/>
                <w:b/>
                <w:i/>
                <w:i/>
              </w:rPr>
            </w:pPr>
            <w:r>
              <w:rPr>
                <w:b/>
                <w:i/>
              </w:rPr>
            </w:r>
          </w:p>
        </w:tc>
        <w:tc>
          <w:tcPr>
            <w:tcW w:w="945" w:type="dxa"/>
            <w:tcBorders>
              <w:top w:val="single" w:sz="4" w:space="0" w:color="000000"/>
              <w:left w:val="single" w:sz="4" w:space="0" w:color="000000"/>
              <w:bottom w:val="single" w:sz="4" w:space="0" w:color="000000"/>
              <w:right w:val="single" w:sz="4" w:space="0" w:color="000000"/>
            </w:tcBorders>
          </w:tcPr>
          <w:p>
            <w:pPr>
              <w:pStyle w:val="TAC"/>
              <w:rPr/>
            </w:pPr>
            <w:r>
              <w:rPr/>
              <w:t>Case 3</w:t>
            </w:r>
          </w:p>
        </w:tc>
      </w:tr>
    </w:tbl>
    <w:p>
      <w:pPr>
        <w:pStyle w:val="FP"/>
        <w:rPr>
          <w:lang w:eastAsia="ko-KR"/>
        </w:rPr>
      </w:pPr>
      <w:r>
        <w:rPr>
          <w:lang w:eastAsia="ko-KR"/>
        </w:rPr>
      </w:r>
    </w:p>
    <w:p>
      <w:pPr>
        <w:pStyle w:val="Normal"/>
        <w:rPr>
          <w:lang w:eastAsia="ko-KR"/>
        </w:rPr>
      </w:pPr>
      <w:r>
        <w:rPr>
          <w:lang w:eastAsia="ko-KR"/>
        </w:rPr>
        <w:t>% Common Factors</w:t>
      </w:r>
    </w:p>
    <w:p>
      <w:pPr>
        <w:pStyle w:val="B2"/>
        <w:rPr>
          <w:lang w:eastAsia="ko-KR"/>
        </w:rPr>
      </w:pPr>
      <w:r>
        <w:rPr>
          <w:lang w:eastAsia="ko-KR"/>
        </w:rPr>
        <w:t>GOP size: 1</w:t>
      </w:r>
      <w:r>
        <w:rPr>
          <w:lang w:eastAsia="ko-KR"/>
        </w:rPr>
        <w:t>6</w:t>
      </w:r>
    </w:p>
    <w:p>
      <w:pPr>
        <w:pStyle w:val="B2"/>
        <w:rPr>
          <w:lang w:eastAsia="ko-KR"/>
        </w:rPr>
      </w:pPr>
      <w:r>
        <w:rPr>
          <w:lang w:eastAsia="ko-KR"/>
        </w:rPr>
        <w:t>FEC Protection Period: 4 GoP (=2 seconds)</w:t>
      </w:r>
    </w:p>
    <w:p>
      <w:pPr>
        <w:pStyle w:val="B2"/>
        <w:rPr>
          <w:lang w:eastAsia="ko-KR"/>
        </w:rPr>
      </w:pPr>
      <w:r>
        <w:rPr>
          <w:lang w:eastAsia="ko-KR"/>
        </w:rPr>
        <w:t>MBSFN Layout: 7 sector layout (ISD=500</w:t>
      </w:r>
      <w:r>
        <w:rPr>
          <w:lang w:eastAsia="ko-KR"/>
        </w:rPr>
        <w:t xml:space="preserve"> </w:t>
      </w:r>
      <w:r>
        <w:rPr>
          <w:lang w:eastAsia="ko-KR"/>
        </w:rPr>
        <w:t>m)</w:t>
      </w:r>
    </w:p>
    <w:p>
      <w:pPr>
        <w:pStyle w:val="Normal"/>
        <w:rPr>
          <w:lang w:eastAsia="ko-KR"/>
        </w:rPr>
      </w:pPr>
      <w:r>
        <w:rPr/>
        <w:t xml:space="preserve">Figure </w:t>
      </w:r>
      <w:r>
        <w:rPr>
          <w:rFonts w:eastAsia="Malgun Gothic"/>
          <w:lang w:eastAsia="ko-KR"/>
        </w:rPr>
        <w:t>23</w:t>
      </w:r>
      <w:r>
        <w:rPr>
          <w:lang w:eastAsia="ko-KR"/>
        </w:rPr>
        <w:t xml:space="preserve"> shows the evaluation result of PSNR performance at each coverage point in 7 MBSFN sector layout. </w:t>
      </w:r>
    </w:p>
    <w:p>
      <w:pPr>
        <w:pStyle w:val="Normal"/>
        <w:rPr>
          <w:lang w:eastAsia="ko-KR"/>
        </w:rPr>
      </w:pPr>
      <w:r>
        <w:rPr>
          <w:lang w:eastAsia="ko-KR"/>
        </w:rPr>
        <w:t xml:space="preserve">In the </w:t>
      </w:r>
      <w:r>
        <w:rPr/>
        <w:t xml:space="preserve">Figure </w:t>
      </w:r>
      <w:r>
        <w:rPr>
          <w:rFonts w:eastAsia="Malgun Gothic"/>
          <w:lang w:eastAsia="ko-KR"/>
        </w:rPr>
        <w:t>23</w:t>
      </w:r>
      <w:r>
        <w:rPr>
          <w:lang w:eastAsia="ko-KR"/>
        </w:rPr>
        <w:t>, it is observed that the source file PSNR (=35.2</w:t>
      </w:r>
      <w:r>
        <w:rPr>
          <w:i/>
          <w:lang w:eastAsia="ko-KR"/>
        </w:rPr>
        <w:t>dB</w:t>
      </w:r>
      <w:r>
        <w:rPr>
          <w:lang w:eastAsia="ko-KR"/>
        </w:rPr>
        <w:t>) of both the H.264/AVC stream and the SVC stream are maintained up to 45% area. The PSNR curves of the three UEP cases degrade in different pattern respectively to the coding ratios of enhancement layers. The Case-1 curve falls first because enhancement layer protection is weaker than base layer protection. The Case-2 curve falls next and followed by Case-2 curve in the order of FEC coding ratio of enhancement layer.</w:t>
      </w:r>
    </w:p>
    <w:p>
      <w:pPr>
        <w:pStyle w:val="Normal"/>
        <w:rPr>
          <w:lang w:eastAsia="ko-KR"/>
        </w:rPr>
      </w:pPr>
      <w:r>
        <w:rPr>
          <w:lang w:eastAsia="ko-KR"/>
        </w:rPr>
        <w:t xml:space="preserve">The video quality of H.264/AVC (dotted line) drops quickly to the minimum level after the 67% coverage area, however the PSNR of SVC streams maintain 30.2 </w:t>
      </w:r>
      <w:r>
        <w:rPr>
          <w:i/>
          <w:lang w:eastAsia="ko-KR"/>
        </w:rPr>
        <w:t>dB</w:t>
      </w:r>
      <w:r>
        <w:rPr>
          <w:lang w:eastAsia="ko-KR"/>
        </w:rPr>
        <w:t xml:space="preserve"> up to 95% ~ 98% coverage. </w:t>
      </w:r>
      <w:r>
        <w:rPr>
          <w:lang w:eastAsia="ko-KR"/>
        </w:rPr>
        <w:t>I</w:t>
      </w:r>
      <w:r>
        <w:rPr>
          <w:lang w:eastAsia="ko-KR"/>
        </w:rPr>
        <w:t xml:space="preserve">t is also observed that the effect of base layer protection by FEC is relatively minimal in the three cases, although the Case-2 curve drops slightly earlier than others. </w:t>
      </w:r>
    </w:p>
    <w:p>
      <w:pPr>
        <w:pStyle w:val="TH"/>
        <w:rPr>
          <w:lang w:val="en-US" w:eastAsia="en-US"/>
        </w:rPr>
      </w:pPr>
      <w:r>
        <w:rPr>
          <w:lang w:val="en-US" w:eastAsia="en-US"/>
        </w:rPr>
        <w:drawing>
          <wp:inline distT="0" distB="0" distL="0" distR="0">
            <wp:extent cx="4544060" cy="3172460"/>
            <wp:effectExtent l="0" t="0" r="0" b="0"/>
            <wp:docPr id="3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
                    <pic:cNvPicPr>
                      <a:picLocks noChangeAspect="1" noChangeArrowheads="1"/>
                    </pic:cNvPicPr>
                  </pic:nvPicPr>
                  <pic:blipFill>
                    <a:blip r:embed="rId39"/>
                    <a:srcRect l="-3" t="-5" r="-3" b="-5"/>
                    <a:stretch>
                      <a:fillRect/>
                    </a:stretch>
                  </pic:blipFill>
                  <pic:spPr bwMode="auto">
                    <a:xfrm>
                      <a:off x="0" y="0"/>
                      <a:ext cx="4544060" cy="3172460"/>
                    </a:xfrm>
                    <a:prstGeom prst="rect">
                      <a:avLst/>
                    </a:prstGeom>
                  </pic:spPr>
                </pic:pic>
              </a:graphicData>
            </a:graphic>
          </wp:inline>
        </w:drawing>
      </w:r>
    </w:p>
    <w:p>
      <w:pPr>
        <w:pStyle w:val="TF"/>
        <w:rPr>
          <w:lang w:eastAsia="ko-KR"/>
        </w:rPr>
      </w:pPr>
      <w:r>
        <w:rPr/>
        <w:t xml:space="preserve">Figure </w:t>
      </w:r>
      <w:r>
        <w:rPr>
          <w:rFonts w:eastAsia="Malgun Gothic"/>
          <w:lang w:eastAsia="ko-KR"/>
        </w:rPr>
        <w:t>23</w:t>
      </w:r>
      <w:r>
        <w:rPr>
          <w:lang w:eastAsia="ko-KR"/>
        </w:rPr>
        <w:t xml:space="preserve">: </w:t>
      </w:r>
      <w:r>
        <w:rPr>
          <w:lang w:eastAsia="ko-KR"/>
        </w:rPr>
        <w:t>Comparison of PSNR curves of H.264/AVC and SVC</w:t>
      </w:r>
    </w:p>
    <w:p>
      <w:pPr>
        <w:pStyle w:val="Normal"/>
        <w:rPr>
          <w:lang w:eastAsia="ko-KR"/>
        </w:rPr>
      </w:pPr>
      <w:r>
        <w:rPr/>
        <w:t xml:space="preserve">Figure </w:t>
      </w:r>
      <w:r>
        <w:rPr>
          <w:rFonts w:eastAsia="Malgun Gothic"/>
          <w:lang w:eastAsia="ko-KR"/>
        </w:rPr>
        <w:t>24</w:t>
      </w:r>
      <w:r>
        <w:rPr>
          <w:lang w:eastAsia="ko-KR"/>
        </w:rPr>
        <w:t xml:space="preserve"> ~ </w:t>
      </w:r>
      <w:r>
        <w:rPr/>
        <w:t xml:space="preserve">Figure </w:t>
      </w:r>
      <w:r>
        <w:rPr>
          <w:rFonts w:eastAsia="Malgun Gothic"/>
          <w:lang w:eastAsia="ko-KR"/>
        </w:rPr>
        <w:t>25</w:t>
      </w:r>
      <w:r>
        <w:rPr>
          <w:lang w:eastAsia="ko-KR"/>
        </w:rPr>
        <w:t xml:space="preserve"> show coverage </w:t>
      </w:r>
      <w:r>
        <w:rPr>
          <w:lang w:eastAsia="ko-KR"/>
        </w:rPr>
        <w:t>vs.</w:t>
      </w:r>
      <w:r>
        <w:rPr>
          <w:lang w:eastAsia="ko-KR"/>
        </w:rPr>
        <w:t xml:space="preserve"> PSNR curves in 19 sector layout and 37 sector layout. In the following figures, only the Case-3 coding ratio of even distribution of FEC packets is tested. Although the performance disparity between the AVC and SVC is slightly reduced, the effect of graceful quality degradation of SVC is identified and the PSNR is higher than AVC in 75% ~</w:t>
      </w:r>
      <w:r>
        <w:rPr>
          <w:rFonts w:eastAsia="Malgun Gothic"/>
          <w:lang w:eastAsia="ko-KR"/>
        </w:rPr>
        <w:t xml:space="preserve"> </w:t>
      </w:r>
      <w:r>
        <w:rPr>
          <w:lang w:eastAsia="ko-KR"/>
        </w:rPr>
        <w:t>90% area.</w:t>
      </w:r>
    </w:p>
    <w:p>
      <w:pPr>
        <w:pStyle w:val="TH"/>
        <w:rPr/>
      </w:pPr>
      <w:r>
        <w:rPr/>
        <w:t xml:space="preserve">Table </w:t>
      </w:r>
      <w:r>
        <w:rPr>
          <w:rFonts w:eastAsia="Malgun Gothic"/>
          <w:lang w:eastAsia="ko-KR"/>
        </w:rPr>
        <w:t>9</w:t>
      </w:r>
      <w:r>
        <w:rPr>
          <w:lang w:eastAsia="ko-KR"/>
        </w:rPr>
        <w:t>:</w:t>
      </w:r>
      <w:r>
        <w:rPr>
          <w:lang w:eastAsia="ko-KR"/>
        </w:rPr>
        <w:t xml:space="preserve"> </w:t>
      </w:r>
      <w:r>
        <w:rPr>
          <w:lang w:eastAsia="ko-KR"/>
        </w:rPr>
        <w:t>MCS level, coding rates and number of parity packets</w:t>
      </w:r>
    </w:p>
    <w:tbl>
      <w:tblPr>
        <w:tblW w:w="6549" w:type="dxa"/>
        <w:jc w:val="center"/>
        <w:tblInd w:w="0" w:type="dxa"/>
        <w:tblLayout w:type="fixed"/>
        <w:tblCellMar>
          <w:top w:w="0" w:type="dxa"/>
          <w:left w:w="28" w:type="dxa"/>
          <w:bottom w:w="0" w:type="dxa"/>
          <w:right w:w="108" w:type="dxa"/>
        </w:tblCellMar>
      </w:tblPr>
      <w:tblGrid>
        <w:gridCol w:w="1798"/>
        <w:gridCol w:w="1482"/>
        <w:gridCol w:w="1787"/>
        <w:gridCol w:w="1482"/>
      </w:tblGrid>
      <w:tr>
        <w:trPr/>
        <w:tc>
          <w:tcPr>
            <w:tcW w:w="1798" w:type="dxa"/>
            <w:vMerge w:val="restart"/>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Codec</w:t>
            </w:r>
          </w:p>
        </w:tc>
        <w:tc>
          <w:tcPr>
            <w:tcW w:w="1482" w:type="dxa"/>
            <w:vMerge w:val="restart"/>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AVC</w:t>
            </w:r>
          </w:p>
        </w:tc>
        <w:tc>
          <w:tcPr>
            <w:tcW w:w="3269" w:type="dxa"/>
            <w:gridSpan w:val="2"/>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SVC</w:t>
            </w:r>
          </w:p>
        </w:tc>
      </w:tr>
      <w:tr>
        <w:trPr/>
        <w:tc>
          <w:tcPr>
            <w:tcW w:w="1798"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eastAsia="ko-KR"/>
              </w:rPr>
            </w:pPr>
            <w:r>
              <w:rPr>
                <w:lang w:eastAsia="ko-KR"/>
              </w:rPr>
            </w:r>
          </w:p>
        </w:tc>
        <w:tc>
          <w:tcPr>
            <w:tcW w:w="1482"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eastAsia="ko-KR"/>
              </w:rPr>
            </w:pPr>
            <w:r>
              <w:rPr>
                <w:lang w:eastAsia="ko-KR"/>
              </w:rPr>
            </w:r>
          </w:p>
        </w:tc>
        <w:tc>
          <w:tcPr>
            <w:tcW w:w="1787" w:type="dxa"/>
            <w:tcBorders>
              <w:top w:val="single" w:sz="4" w:space="0" w:color="000000"/>
              <w:left w:val="single" w:sz="4" w:space="0" w:color="000000"/>
              <w:bottom w:val="single" w:sz="4" w:space="0" w:color="000000"/>
              <w:right w:val="single" w:sz="4" w:space="0" w:color="000000"/>
            </w:tcBorders>
          </w:tcPr>
          <w:p>
            <w:pPr>
              <w:pStyle w:val="TAH"/>
              <w:rPr/>
            </w:pPr>
            <w:r>
              <w:rPr>
                <w:lang w:eastAsia="ko-KR"/>
              </w:rPr>
              <w:t>Enhance</w:t>
            </w:r>
            <w:r>
              <w:rPr>
                <w:lang w:eastAsia="ko-KR"/>
              </w:rPr>
              <w:t>ment</w:t>
            </w:r>
            <w:r>
              <w:rPr>
                <w:lang w:eastAsia="ko-KR"/>
              </w:rPr>
              <w:t xml:space="preserve"> layer</w:t>
            </w:r>
          </w:p>
        </w:tc>
        <w:tc>
          <w:tcPr>
            <w:tcW w:w="1482" w:type="dxa"/>
            <w:tcBorders>
              <w:top w:val="single" w:sz="4" w:space="0" w:color="000000"/>
              <w:left w:val="single" w:sz="4" w:space="0" w:color="000000"/>
              <w:bottom w:val="single" w:sz="4" w:space="0" w:color="000000"/>
              <w:right w:val="single" w:sz="4" w:space="0" w:color="000000"/>
            </w:tcBorders>
          </w:tcPr>
          <w:p>
            <w:pPr>
              <w:pStyle w:val="TAH"/>
              <w:rPr>
                <w:lang w:eastAsia="ko-KR"/>
              </w:rPr>
            </w:pPr>
            <w:r>
              <w:rPr>
                <w:lang w:eastAsia="ko-KR"/>
              </w:rPr>
              <w:t>Base layer</w:t>
            </w:r>
          </w:p>
        </w:tc>
      </w:tr>
      <w:tr>
        <w:trPr/>
        <w:tc>
          <w:tcPr>
            <w:tcW w:w="1798"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MCS-level</w:t>
            </w:r>
          </w:p>
          <w:p>
            <w:pPr>
              <w:pStyle w:val="TAL"/>
              <w:rPr>
                <w:lang w:eastAsia="ko-KR"/>
              </w:rPr>
            </w:pPr>
            <w:r>
              <w:rPr>
                <w:lang w:eastAsia="ko-KR"/>
              </w:rPr>
              <w:t>(channel throughput)</w:t>
            </w:r>
          </w:p>
        </w:tc>
        <w:tc>
          <w:tcPr>
            <w:tcW w:w="1482"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MCS-2 16QAM</w:t>
            </w:r>
          </w:p>
          <w:p>
            <w:pPr>
              <w:pStyle w:val="TAL"/>
              <w:rPr>
                <w:lang w:eastAsia="ko-KR"/>
              </w:rPr>
            </w:pPr>
            <w:r>
              <w:rPr>
                <w:lang w:eastAsia="ko-KR"/>
              </w:rPr>
              <w:t>(</w:t>
            </w:r>
            <w:r>
              <w:rPr>
                <w:lang w:eastAsia="ko-KR"/>
              </w:rPr>
              <w:t>6</w:t>
            </w:r>
            <w:r>
              <w:rPr>
                <w:i/>
                <w:lang w:eastAsia="ko-KR"/>
              </w:rPr>
              <w:t>Mbps</w:t>
            </w:r>
            <w:r>
              <w:rPr>
                <w:lang w:eastAsia="ko-KR"/>
              </w:rPr>
              <w:t>)</w:t>
            </w:r>
          </w:p>
        </w:tc>
        <w:tc>
          <w:tcPr>
            <w:tcW w:w="178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MCS-3 64QAM</w:t>
            </w:r>
          </w:p>
          <w:p>
            <w:pPr>
              <w:pStyle w:val="TAL"/>
              <w:rPr>
                <w:lang w:eastAsia="ko-KR"/>
              </w:rPr>
            </w:pPr>
            <w:r>
              <w:rPr>
                <w:lang w:eastAsia="ko-KR"/>
              </w:rPr>
              <w:t>(</w:t>
            </w:r>
            <w:r>
              <w:rPr>
                <w:lang w:eastAsia="ko-KR"/>
              </w:rPr>
              <w:t>9</w:t>
            </w:r>
            <w:r>
              <w:rPr>
                <w:i/>
                <w:lang w:eastAsia="ko-KR"/>
              </w:rPr>
              <w:t>Mbp</w:t>
            </w:r>
            <w:r>
              <w:rPr>
                <w:i/>
                <w:lang w:eastAsia="ko-KR"/>
              </w:rPr>
              <w:t>s</w:t>
            </w:r>
            <w:r>
              <w:rPr>
                <w:lang w:eastAsia="ko-KR"/>
              </w:rPr>
              <w:t>)</w:t>
            </w:r>
          </w:p>
        </w:tc>
        <w:tc>
          <w:tcPr>
            <w:tcW w:w="1482"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MCS-1 QPSK</w:t>
            </w:r>
          </w:p>
          <w:p>
            <w:pPr>
              <w:pStyle w:val="TAL"/>
              <w:rPr>
                <w:rFonts w:eastAsia="Malgun Gothic"/>
                <w:lang w:eastAsia="ko-KR"/>
              </w:rPr>
            </w:pPr>
            <w:r>
              <w:rPr>
                <w:rFonts w:eastAsia="Malgun Gothic"/>
                <w:lang w:eastAsia="ko-KR"/>
              </w:rPr>
              <w:t>(</w:t>
            </w:r>
            <w:r>
              <w:rPr>
                <w:lang w:eastAsia="ko-KR"/>
              </w:rPr>
              <w:t>3</w:t>
            </w:r>
            <w:r>
              <w:rPr>
                <w:i/>
                <w:lang w:eastAsia="ko-KR"/>
              </w:rPr>
              <w:t>Mbps</w:t>
            </w:r>
            <w:r>
              <w:rPr>
                <w:rFonts w:eastAsia="Malgun Gothic"/>
                <w:i/>
                <w:lang w:eastAsia="ko-KR"/>
              </w:rPr>
              <w:t>)</w:t>
            </w:r>
          </w:p>
        </w:tc>
      </w:tr>
      <w:tr>
        <w:trPr/>
        <w:tc>
          <w:tcPr>
            <w:tcW w:w="1798"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Case</w:t>
            </w:r>
            <w:r>
              <w:rPr>
                <w:lang w:eastAsia="ko-KR"/>
              </w:rPr>
              <w:t>-3 Code rate</w:t>
            </w:r>
          </w:p>
          <w:p>
            <w:pPr>
              <w:pStyle w:val="TAL"/>
              <w:rPr>
                <w:lang w:eastAsia="ko-KR"/>
              </w:rPr>
            </w:pPr>
            <w:r>
              <w:rPr>
                <w:lang w:eastAsia="ko-KR"/>
              </w:rPr>
              <w:t>(</w:t>
            </w:r>
            <w:r>
              <w:rPr>
                <w:lang w:eastAsia="ko-KR"/>
              </w:rPr>
              <w:t>Parity packet</w:t>
            </w:r>
            <w:r>
              <w:rPr>
                <w:lang w:eastAsia="ko-KR"/>
              </w:rPr>
              <w:t>s)</w:t>
            </w:r>
          </w:p>
        </w:tc>
        <w:tc>
          <w:tcPr>
            <w:tcW w:w="1482"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Code rate = 0.9</w:t>
            </w:r>
            <w:r>
              <w:rPr>
                <w:lang w:eastAsia="ko-KR"/>
              </w:rPr>
              <w:t>1</w:t>
            </w:r>
          </w:p>
          <w:p>
            <w:pPr>
              <w:pStyle w:val="TAL"/>
              <w:rPr>
                <w:lang w:eastAsia="ko-KR"/>
              </w:rPr>
            </w:pPr>
            <w:r>
              <w:rPr>
                <w:lang w:eastAsia="ko-KR"/>
              </w:rPr>
              <w:t>(</w:t>
            </w:r>
            <w:r>
              <w:rPr>
                <w:lang w:eastAsia="ko-KR"/>
              </w:rPr>
              <w:t>119</w:t>
            </w:r>
            <w:r>
              <w:rPr>
                <w:lang w:eastAsia="ko-KR"/>
              </w:rPr>
              <w:t>)</w:t>
            </w:r>
          </w:p>
        </w:tc>
        <w:tc>
          <w:tcPr>
            <w:tcW w:w="178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Code rate = 0.</w:t>
            </w:r>
            <w:r>
              <w:rPr>
                <w:lang w:eastAsia="ko-KR"/>
              </w:rPr>
              <w:t>81</w:t>
            </w:r>
          </w:p>
          <w:p>
            <w:pPr>
              <w:pStyle w:val="TAL"/>
              <w:rPr>
                <w:lang w:eastAsia="ko-KR"/>
              </w:rPr>
            </w:pPr>
            <w:r>
              <w:rPr>
                <w:lang w:eastAsia="ko-KR"/>
              </w:rPr>
              <w:t>(</w:t>
            </w:r>
            <w:r>
              <w:rPr>
                <w:lang w:eastAsia="ko-KR"/>
              </w:rPr>
              <w:t>266</w:t>
            </w:r>
            <w:r>
              <w:rPr>
                <w:lang w:eastAsia="ko-KR"/>
              </w:rPr>
              <w:t>)</w:t>
            </w:r>
          </w:p>
        </w:tc>
        <w:tc>
          <w:tcPr>
            <w:tcW w:w="1482"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Code rate = 0.</w:t>
            </w:r>
            <w:r>
              <w:rPr>
                <w:lang w:eastAsia="ko-KR"/>
              </w:rPr>
              <w:t>66</w:t>
            </w:r>
          </w:p>
          <w:p>
            <w:pPr>
              <w:pStyle w:val="TAL"/>
              <w:rPr>
                <w:lang w:eastAsia="ko-KR"/>
              </w:rPr>
            </w:pPr>
            <w:r>
              <w:rPr>
                <w:lang w:eastAsia="ko-KR"/>
              </w:rPr>
              <w:t>(</w:t>
            </w:r>
            <w:r>
              <w:rPr>
                <w:lang w:eastAsia="ko-KR"/>
              </w:rPr>
              <w:t>64</w:t>
            </w:r>
            <w:r>
              <w:rPr>
                <w:lang w:eastAsia="ko-KR"/>
              </w:rPr>
              <w:t>)</w:t>
            </w:r>
          </w:p>
        </w:tc>
      </w:tr>
    </w:tbl>
    <w:p>
      <w:pPr>
        <w:pStyle w:val="Normal"/>
        <w:ind w:firstLine="100"/>
        <w:jc w:val="both"/>
        <w:rPr>
          <w:lang w:eastAsia="ko-KR"/>
        </w:rPr>
      </w:pPr>
      <w:r>
        <w:rPr>
          <w:lang w:eastAsia="ko-KR"/>
        </w:rPr>
      </w:r>
    </w:p>
    <w:p>
      <w:pPr>
        <w:pStyle w:val="TH"/>
        <w:rPr>
          <w:lang w:val="en-US" w:eastAsia="en-US"/>
        </w:rPr>
      </w:pPr>
      <w:r>
        <w:rPr>
          <w:lang w:val="en-US" w:eastAsia="en-US"/>
        </w:rPr>
        <w:drawing>
          <wp:inline distT="0" distB="0" distL="0" distR="0">
            <wp:extent cx="4231640" cy="2954655"/>
            <wp:effectExtent l="0" t="0" r="0" b="0"/>
            <wp:docPr id="3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descr=""/>
                    <pic:cNvPicPr>
                      <a:picLocks noChangeAspect="1" noChangeArrowheads="1"/>
                    </pic:cNvPicPr>
                  </pic:nvPicPr>
                  <pic:blipFill>
                    <a:blip r:embed="rId40"/>
                    <a:srcRect l="-3" t="-5" r="-3" b="-5"/>
                    <a:stretch>
                      <a:fillRect/>
                    </a:stretch>
                  </pic:blipFill>
                  <pic:spPr bwMode="auto">
                    <a:xfrm>
                      <a:off x="0" y="0"/>
                      <a:ext cx="4231640" cy="2954655"/>
                    </a:xfrm>
                    <a:prstGeom prst="rect">
                      <a:avLst/>
                    </a:prstGeom>
                  </pic:spPr>
                </pic:pic>
              </a:graphicData>
            </a:graphic>
          </wp:inline>
        </w:drawing>
      </w:r>
    </w:p>
    <w:p>
      <w:pPr>
        <w:pStyle w:val="TF"/>
        <w:rPr>
          <w:lang w:eastAsia="ko-KR"/>
        </w:rPr>
      </w:pPr>
      <w:r>
        <w:rPr/>
        <w:t xml:space="preserve">Figure </w:t>
      </w:r>
      <w:r>
        <w:rPr>
          <w:rFonts w:eastAsia="Malgun Gothic"/>
          <w:lang w:eastAsia="ko-KR"/>
        </w:rPr>
        <w:t>24</w:t>
      </w:r>
      <w:r>
        <w:rPr>
          <w:lang w:eastAsia="ko-KR"/>
        </w:rPr>
        <w:t>:</w:t>
      </w:r>
      <w:r>
        <w:rPr>
          <w:lang w:eastAsia="ko-KR"/>
        </w:rPr>
        <w:t xml:space="preserve"> PSNR curves in 19 MBSFN sector layout</w:t>
      </w:r>
    </w:p>
    <w:p>
      <w:pPr>
        <w:pStyle w:val="TH"/>
        <w:rPr>
          <w:lang w:val="en-US" w:eastAsia="en-US"/>
        </w:rPr>
      </w:pPr>
      <w:r>
        <w:rPr>
          <w:lang w:val="en-US" w:eastAsia="en-US"/>
        </w:rPr>
        <w:drawing>
          <wp:inline distT="0" distB="0" distL="0" distR="0">
            <wp:extent cx="4116705" cy="2874645"/>
            <wp:effectExtent l="0" t="0" r="0" b="0"/>
            <wp:docPr id="3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
                    <pic:cNvPicPr>
                      <a:picLocks noChangeAspect="1" noChangeArrowheads="1"/>
                    </pic:cNvPicPr>
                  </pic:nvPicPr>
                  <pic:blipFill>
                    <a:blip r:embed="rId41"/>
                    <a:srcRect l="-3" t="-5" r="-3" b="-5"/>
                    <a:stretch>
                      <a:fillRect/>
                    </a:stretch>
                  </pic:blipFill>
                  <pic:spPr bwMode="auto">
                    <a:xfrm>
                      <a:off x="0" y="0"/>
                      <a:ext cx="4116705" cy="2874645"/>
                    </a:xfrm>
                    <a:prstGeom prst="rect">
                      <a:avLst/>
                    </a:prstGeom>
                  </pic:spPr>
                </pic:pic>
              </a:graphicData>
            </a:graphic>
          </wp:inline>
        </w:drawing>
      </w:r>
    </w:p>
    <w:p>
      <w:pPr>
        <w:pStyle w:val="TF"/>
        <w:rPr>
          <w:lang w:eastAsia="ko-KR"/>
        </w:rPr>
      </w:pPr>
      <w:r>
        <w:rPr/>
        <w:t xml:space="preserve">Figure </w:t>
      </w:r>
      <w:r>
        <w:rPr>
          <w:rFonts w:eastAsia="Malgun Gothic"/>
          <w:lang w:eastAsia="ko-KR"/>
        </w:rPr>
        <w:t>25</w:t>
      </w:r>
      <w:r>
        <w:rPr/>
        <w:t>:</w:t>
      </w:r>
      <w:r>
        <w:rPr>
          <w:lang w:eastAsia="ko-KR"/>
        </w:rPr>
        <w:t xml:space="preserve"> PSNR curves in 37 MBSFN sector layout</w:t>
      </w:r>
    </w:p>
    <w:p>
      <w:pPr>
        <w:pStyle w:val="Heading4"/>
        <w:ind w:left="1418" w:hanging="1418"/>
        <w:rPr>
          <w:lang w:eastAsia="ko-KR"/>
        </w:rPr>
      </w:pPr>
      <w:bookmarkStart w:id="47" w:name="__RefHeading___Toc517686658"/>
      <w:bookmarkEnd w:id="47"/>
      <w:r>
        <w:rPr/>
        <w:t>6.1.</w:t>
      </w:r>
      <w:r>
        <w:rPr/>
        <w:t>3.3</w:t>
      </w:r>
      <w:r>
        <w:rPr/>
        <w:tab/>
        <w:t xml:space="preserve">SVC Layer Aware </w:t>
      </w:r>
      <w:r>
        <w:rPr/>
        <w:t xml:space="preserve">Transmission for Capacity Improvement </w:t>
      </w:r>
      <w:r>
        <w:rPr>
          <w:lang w:eastAsia="ko-KR"/>
        </w:rPr>
        <w:t>in eMBMS</w:t>
      </w:r>
    </w:p>
    <w:p>
      <w:pPr>
        <w:pStyle w:val="Heading5"/>
        <w:ind w:left="1701" w:hanging="1701"/>
        <w:rPr/>
      </w:pPr>
      <w:bookmarkStart w:id="48" w:name="__RefHeading___Toc517686659"/>
      <w:bookmarkEnd w:id="48"/>
      <w:r>
        <w:rPr/>
        <w:t>6.1.3.</w:t>
      </w:r>
      <w:r>
        <w:rPr/>
        <w:t>3</w:t>
      </w:r>
      <w:r>
        <w:rPr/>
        <w:t>.1</w:t>
        <w:tab/>
        <w:t>Introduction</w:t>
      </w:r>
    </w:p>
    <w:p>
      <w:pPr>
        <w:pStyle w:val="Normal"/>
        <w:rPr/>
      </w:pPr>
      <w:r>
        <w:rPr>
          <w:lang w:eastAsia="ko-KR"/>
        </w:rPr>
        <w:t>MBMS service delivery over MBSFN cannot adapt to the reception of individual receivers. Delivery of Scalable Video Coding (SVC) coded layered video data with different modulation and coding schemes (MCS) for the individual layers could be used to cope with varying reception conditions by providing physical layer unequal error protection (UEP).</w:t>
      </w:r>
    </w:p>
    <w:p>
      <w:pPr>
        <w:pStyle w:val="Normal"/>
        <w:rPr/>
      </w:pPr>
      <w:r>
        <w:rPr>
          <w:lang w:eastAsia="ko-KR"/>
        </w:rPr>
        <w:t>Hierarchically layered video, such as SVC coded video, allows separate transmission of video layers that can be decoded with graceful degradation on the UE. Multi-level MCS allocation schemes can be used to realise physical layer unequal error protection (PL-UEP) for the individual SVC layers.</w:t>
      </w:r>
    </w:p>
    <w:p>
      <w:pPr>
        <w:pStyle w:val="Normal"/>
        <w:rPr/>
      </w:pPr>
      <w:r>
        <w:rPr>
          <w:lang w:eastAsia="ko-KR"/>
        </w:rPr>
        <w:t>Based on the MCS schemes and BLER performance data in Figures A</w:t>
      </w:r>
      <w:r>
        <w:rPr>
          <w:rFonts w:eastAsia="Malgun Gothic"/>
          <w:lang w:eastAsia="ko-KR"/>
        </w:rPr>
        <w:t>.</w:t>
      </w:r>
      <w:r>
        <w:rPr>
          <w:lang w:eastAsia="ko-KR"/>
        </w:rPr>
        <w:t>2 to A</w:t>
      </w:r>
      <w:r>
        <w:rPr>
          <w:rFonts w:eastAsia="Malgun Gothic"/>
          <w:lang w:eastAsia="ko-KR"/>
        </w:rPr>
        <w:t>.6</w:t>
      </w:r>
      <w:r>
        <w:rPr>
          <w:lang w:eastAsia="ko-KR"/>
        </w:rPr>
        <w:t xml:space="preserve"> in</w:t>
      </w:r>
      <w:r>
        <w:rPr>
          <w:lang w:eastAsia="ko-KR"/>
        </w:rPr>
        <w:t xml:space="preserve"> Annex A, the presented results analyze the theoretical gain in terms of additional services or capacity when using multi-level MCS SVC transmission with physical layer UEP compared to single MCS AVC transmission. It furthermore compares the theoretical results using SVC with a similar setup using simulcast.</w:t>
      </w:r>
    </w:p>
    <w:p>
      <w:pPr>
        <w:pStyle w:val="Heading5"/>
        <w:ind w:left="1701" w:hanging="1701"/>
        <w:rPr/>
      </w:pPr>
      <w:bookmarkStart w:id="49" w:name="__RefHeading___Toc517686660"/>
      <w:bookmarkEnd w:id="49"/>
      <w:r>
        <w:rPr/>
        <w:t>6.1.3.</w:t>
      </w:r>
      <w:r>
        <w:rPr/>
        <w:t>3</w:t>
      </w:r>
      <w:r>
        <w:rPr/>
        <w:t>.2</w:t>
        <w:tab/>
        <w:t xml:space="preserve">Evaluation </w:t>
      </w:r>
      <w:r>
        <w:rPr>
          <w:rFonts w:eastAsia="Malgun Gothic"/>
          <w:lang w:eastAsia="ko-KR"/>
        </w:rPr>
        <w:t>S</w:t>
      </w:r>
      <w:r>
        <w:rPr/>
        <w:t>etup</w:t>
      </w:r>
    </w:p>
    <w:p>
      <w:pPr>
        <w:pStyle w:val="Normal"/>
        <w:rPr/>
      </w:pPr>
      <w:r>
        <w:rPr>
          <w:lang w:eastAsia="ko-KR"/>
        </w:rPr>
        <w:t xml:space="preserve">The presented setup targets a reduction of the overall required transmission cost of a service by the use of SVC in combination with PL-UEP. The general idea is to provide a basic quality using more robust MCS and the quality enhancement layer using less robust MCS. In comparison with a single layer service in the more robust MCS, such a service could give the same robustness in terms of continuous playout while allocating less resources in the more robust and more expensive channel. The cost reduction is gained by providing lower quality video to the users within bad reception conditions. UE with good reception receive the SVC base and enhancement layer stream with highest quality while UE with bad reception may only receive the lower quality SVC base layer. The percentage of users with bad reception depends on the difference in coverage of the chosen MCS schemes for base and enhancement layer. </w:t>
      </w:r>
      <w:r>
        <w:rPr/>
        <w:t>Figure 2</w:t>
      </w:r>
      <w:r>
        <w:rPr>
          <w:rFonts w:eastAsia="Malgun Gothic"/>
          <w:lang w:eastAsia="ko-KR"/>
        </w:rPr>
        <w:t>6</w:t>
      </w:r>
      <w:r>
        <w:rPr>
          <w:lang w:eastAsia="ko-KR"/>
        </w:rPr>
        <w:t xml:space="preserve"> shows an exemplary setup, where the AVC single layer and the SVC base layer is allocated to MCS 1 and the enhancement layer in MCS 2. The figure shows the resulting difference in terms of coverage.</w:t>
      </w:r>
    </w:p>
    <w:p>
      <w:pPr>
        <w:pStyle w:val="TH"/>
        <w:rPr>
          <w:lang w:val="en-US" w:eastAsia="en-US"/>
        </w:rPr>
      </w:pPr>
      <w:r>
        <w:rPr>
          <w:lang w:val="en-US" w:eastAsia="en-US"/>
        </w:rPr>
        <w:drawing>
          <wp:inline distT="0" distB="0" distL="0" distR="0">
            <wp:extent cx="3632835" cy="2950210"/>
            <wp:effectExtent l="0" t="0" r="0" b="0"/>
            <wp:docPr id="3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descr=""/>
                    <pic:cNvPicPr>
                      <a:picLocks noChangeAspect="1" noChangeArrowheads="1"/>
                    </pic:cNvPicPr>
                  </pic:nvPicPr>
                  <pic:blipFill>
                    <a:blip r:embed="rId42"/>
                    <a:srcRect l="-5" t="-6" r="-5" b="-6"/>
                    <a:stretch>
                      <a:fillRect/>
                    </a:stretch>
                  </pic:blipFill>
                  <pic:spPr bwMode="auto">
                    <a:xfrm>
                      <a:off x="0" y="0"/>
                      <a:ext cx="3632835" cy="2950210"/>
                    </a:xfrm>
                    <a:prstGeom prst="rect">
                      <a:avLst/>
                    </a:prstGeom>
                  </pic:spPr>
                </pic:pic>
              </a:graphicData>
            </a:graphic>
          </wp:inline>
        </w:drawing>
      </w:r>
    </w:p>
    <w:p>
      <w:pPr>
        <w:pStyle w:val="TF"/>
        <w:rPr>
          <w:lang w:eastAsia="ko-KR"/>
        </w:rPr>
      </w:pPr>
      <w:r>
        <w:rPr/>
        <w:t>Figure 2</w:t>
      </w:r>
      <w:r>
        <w:rPr>
          <w:rFonts w:eastAsia="Malgun Gothic"/>
          <w:lang w:eastAsia="ko-KR"/>
        </w:rPr>
        <w:t>6</w:t>
      </w:r>
      <w:r>
        <w:rPr>
          <w:lang w:eastAsia="ko-KR"/>
        </w:rPr>
        <w:t>:</w:t>
      </w:r>
      <w:r>
        <w:rPr>
          <w:lang w:eastAsia="ko-KR"/>
        </w:rPr>
        <w:t xml:space="preserve"> Exemplary setup considered in the evaluation</w:t>
      </w:r>
    </w:p>
    <w:p>
      <w:pPr>
        <w:pStyle w:val="Normal"/>
        <w:rPr>
          <w:lang w:eastAsia="ko-KR"/>
        </w:rPr>
      </w:pPr>
      <w:r>
        <w:rPr>
          <w:lang w:eastAsia="ko-KR"/>
        </w:rPr>
        <w:t>Three different transmission scenarios are under consideration. For scenario A, AVC transmission with MCS 1 serves as reference for SVC transmission using MCS 1 for the SVC base layer and MCS 2 for the SVC enhancement layer. AVC Simulcast transmission of low quality (LQ) streams with MCS 1 and high quality (HQ) streams with MCS 2 is evaluated accordingly. Scenario B continue</w:t>
      </w:r>
      <w:r>
        <w:rPr>
          <w:rFonts w:eastAsia="Malgun Gothic"/>
          <w:lang w:eastAsia="ko-KR"/>
        </w:rPr>
        <w:t>s</w:t>
      </w:r>
      <w:r>
        <w:rPr>
          <w:lang w:eastAsia="ko-KR"/>
        </w:rPr>
        <w:t xml:space="preserve"> in this manner with higher MCS schemes, as can be seen from </w:t>
      </w:r>
      <w:r>
        <w:rPr>
          <w:rFonts w:eastAsia="Malgun Gothic"/>
          <w:lang w:eastAsia="ko-KR"/>
        </w:rPr>
        <w:t>Table 10</w:t>
      </w:r>
      <w:r>
        <w:rPr>
          <w:lang w:eastAsia="ko-KR"/>
        </w:rPr>
        <w:t>.</w:t>
      </w:r>
    </w:p>
    <w:p>
      <w:pPr>
        <w:pStyle w:val="TH"/>
        <w:rPr/>
      </w:pPr>
      <w:r>
        <w:rPr/>
        <w:t xml:space="preserve">Table </w:t>
      </w:r>
      <w:r>
        <w:rPr>
          <w:rFonts w:eastAsia="Malgun Gothic"/>
          <w:lang w:eastAsia="ko-KR"/>
        </w:rPr>
        <w:t>10</w:t>
      </w:r>
      <w:r>
        <w:rPr/>
        <w:t>:</w:t>
      </w:r>
      <w:r>
        <w:rPr>
          <w:lang w:eastAsia="ko-KR"/>
        </w:rPr>
        <w:t xml:space="preserve"> </w:t>
      </w:r>
      <w:r>
        <w:rPr>
          <w:lang w:eastAsia="ko-KR"/>
        </w:rPr>
        <w:t>MCS levels for AVC and SVC layers for scenario A, B and C</w:t>
      </w:r>
    </w:p>
    <w:tbl>
      <w:tblPr>
        <w:tblW w:w="6671" w:type="dxa"/>
        <w:jc w:val="center"/>
        <w:tblInd w:w="0" w:type="dxa"/>
        <w:tblLayout w:type="fixed"/>
        <w:tblCellMar>
          <w:top w:w="0" w:type="dxa"/>
          <w:left w:w="108" w:type="dxa"/>
          <w:bottom w:w="0" w:type="dxa"/>
          <w:right w:w="108" w:type="dxa"/>
        </w:tblCellMar>
      </w:tblPr>
      <w:tblGrid>
        <w:gridCol w:w="1190"/>
        <w:gridCol w:w="1023"/>
        <w:gridCol w:w="1816"/>
        <w:gridCol w:w="2642"/>
      </w:tblGrid>
      <w:tr>
        <w:trPr/>
        <w:tc>
          <w:tcPr>
            <w:tcW w:w="1190" w:type="dxa"/>
            <w:tcBorders>
              <w:top w:val="single" w:sz="12" w:space="0" w:color="000000"/>
              <w:bottom w:val="single" w:sz="6" w:space="0" w:color="000000"/>
              <w:right w:val="single" w:sz="6" w:space="0" w:color="000000"/>
            </w:tcBorders>
          </w:tcPr>
          <w:p>
            <w:pPr>
              <w:pStyle w:val="Normal"/>
              <w:spacing w:before="0" w:after="180"/>
              <w:jc w:val="center"/>
              <w:rPr>
                <w:i/>
                <w:i/>
                <w:iCs/>
                <w:lang w:eastAsia="ko-KR"/>
              </w:rPr>
            </w:pPr>
            <w:r>
              <w:rPr>
                <w:i/>
                <w:iCs/>
                <w:lang w:eastAsia="ko-KR"/>
              </w:rPr>
              <w:t>Scenario</w:t>
            </w:r>
          </w:p>
        </w:tc>
        <w:tc>
          <w:tcPr>
            <w:tcW w:w="1023" w:type="dxa"/>
            <w:tcBorders>
              <w:top w:val="single" w:sz="12" w:space="0" w:color="000000"/>
              <w:bottom w:val="single" w:sz="6" w:space="0" w:color="000000"/>
            </w:tcBorders>
          </w:tcPr>
          <w:p>
            <w:pPr>
              <w:pStyle w:val="Normal"/>
              <w:spacing w:before="0" w:after="180"/>
              <w:jc w:val="center"/>
              <w:rPr>
                <w:i/>
                <w:i/>
                <w:iCs/>
                <w:lang w:eastAsia="ko-KR"/>
              </w:rPr>
            </w:pPr>
            <w:r>
              <w:rPr>
                <w:i/>
                <w:iCs/>
                <w:lang w:eastAsia="ko-KR"/>
              </w:rPr>
              <w:t>AVC</w:t>
            </w:r>
          </w:p>
        </w:tc>
        <w:tc>
          <w:tcPr>
            <w:tcW w:w="1816" w:type="dxa"/>
            <w:tcBorders>
              <w:top w:val="single" w:sz="12" w:space="0" w:color="000000"/>
              <w:bottom w:val="single" w:sz="6" w:space="0" w:color="000000"/>
            </w:tcBorders>
          </w:tcPr>
          <w:p>
            <w:pPr>
              <w:pStyle w:val="Normal"/>
              <w:spacing w:before="0" w:after="180"/>
              <w:jc w:val="center"/>
              <w:rPr>
                <w:i/>
                <w:i/>
                <w:iCs/>
                <w:lang w:eastAsia="ko-KR"/>
              </w:rPr>
            </w:pPr>
            <w:r>
              <w:rPr>
                <w:i/>
                <w:iCs/>
                <w:lang w:eastAsia="ko-KR"/>
              </w:rPr>
              <w:t>SVC base layer</w:t>
              <w:br/>
              <w:t>Simulcast LQ</w:t>
            </w:r>
          </w:p>
        </w:tc>
        <w:tc>
          <w:tcPr>
            <w:tcW w:w="2642" w:type="dxa"/>
            <w:tcBorders>
              <w:top w:val="single" w:sz="12" w:space="0" w:color="000000"/>
              <w:bottom w:val="single" w:sz="6" w:space="0" w:color="000000"/>
            </w:tcBorders>
          </w:tcPr>
          <w:p>
            <w:pPr>
              <w:pStyle w:val="Normal"/>
              <w:spacing w:before="0" w:after="180"/>
              <w:jc w:val="center"/>
              <w:rPr/>
            </w:pPr>
            <w:r>
              <w:rPr>
                <w:i/>
                <w:iCs/>
                <w:lang w:eastAsia="ko-KR"/>
              </w:rPr>
              <w:t>SVC enhancement layer</w:t>
              <w:br/>
              <w:t>Simulcast HQ</w:t>
            </w:r>
          </w:p>
        </w:tc>
      </w:tr>
      <w:tr>
        <w:trPr/>
        <w:tc>
          <w:tcPr>
            <w:tcW w:w="1190" w:type="dxa"/>
            <w:tcBorders>
              <w:right w:val="single" w:sz="6" w:space="0" w:color="000000"/>
            </w:tcBorders>
          </w:tcPr>
          <w:p>
            <w:pPr>
              <w:pStyle w:val="Normal"/>
              <w:spacing w:before="0" w:after="180"/>
              <w:jc w:val="center"/>
              <w:rPr>
                <w:lang w:eastAsia="ko-KR"/>
              </w:rPr>
            </w:pPr>
            <w:r>
              <w:rPr>
                <w:lang w:eastAsia="ko-KR"/>
              </w:rPr>
              <w:t>A</w:t>
            </w:r>
          </w:p>
        </w:tc>
        <w:tc>
          <w:tcPr>
            <w:tcW w:w="1023" w:type="dxa"/>
            <w:tcBorders/>
          </w:tcPr>
          <w:p>
            <w:pPr>
              <w:pStyle w:val="Normal"/>
              <w:spacing w:before="0" w:after="180"/>
              <w:jc w:val="center"/>
              <w:rPr>
                <w:lang w:eastAsia="ko-KR"/>
              </w:rPr>
            </w:pPr>
            <w:r>
              <w:rPr>
                <w:lang w:eastAsia="ko-KR"/>
              </w:rPr>
              <w:t>MCS 1</w:t>
            </w:r>
          </w:p>
        </w:tc>
        <w:tc>
          <w:tcPr>
            <w:tcW w:w="1816" w:type="dxa"/>
            <w:tcBorders/>
          </w:tcPr>
          <w:p>
            <w:pPr>
              <w:pStyle w:val="Normal"/>
              <w:spacing w:before="0" w:after="180"/>
              <w:jc w:val="center"/>
              <w:rPr>
                <w:lang w:eastAsia="ko-KR"/>
              </w:rPr>
            </w:pPr>
            <w:r>
              <w:rPr>
                <w:lang w:eastAsia="ko-KR"/>
              </w:rPr>
              <w:t>MCS 1</w:t>
            </w:r>
          </w:p>
        </w:tc>
        <w:tc>
          <w:tcPr>
            <w:tcW w:w="2642" w:type="dxa"/>
            <w:tcBorders/>
          </w:tcPr>
          <w:p>
            <w:pPr>
              <w:pStyle w:val="Normal"/>
              <w:spacing w:before="0" w:after="180"/>
              <w:jc w:val="center"/>
              <w:rPr>
                <w:lang w:eastAsia="ko-KR"/>
              </w:rPr>
            </w:pPr>
            <w:r>
              <w:rPr>
                <w:lang w:eastAsia="ko-KR"/>
              </w:rPr>
              <w:t>MCS 2</w:t>
            </w:r>
          </w:p>
        </w:tc>
      </w:tr>
      <w:tr>
        <w:trPr/>
        <w:tc>
          <w:tcPr>
            <w:tcW w:w="1190" w:type="dxa"/>
            <w:tcBorders>
              <w:bottom w:val="single" w:sz="12" w:space="0" w:color="000000"/>
              <w:right w:val="single" w:sz="6" w:space="0" w:color="000000"/>
            </w:tcBorders>
          </w:tcPr>
          <w:p>
            <w:pPr>
              <w:pStyle w:val="Normal"/>
              <w:spacing w:before="0" w:after="180"/>
              <w:jc w:val="center"/>
              <w:rPr>
                <w:lang w:eastAsia="ko-KR"/>
              </w:rPr>
            </w:pPr>
            <w:r>
              <w:rPr>
                <w:lang w:eastAsia="ko-KR"/>
              </w:rPr>
              <w:t>B</w:t>
            </w:r>
          </w:p>
        </w:tc>
        <w:tc>
          <w:tcPr>
            <w:tcW w:w="1023" w:type="dxa"/>
            <w:tcBorders>
              <w:bottom w:val="single" w:sz="12" w:space="0" w:color="000000"/>
            </w:tcBorders>
          </w:tcPr>
          <w:p>
            <w:pPr>
              <w:pStyle w:val="Normal"/>
              <w:spacing w:before="0" w:after="180"/>
              <w:jc w:val="center"/>
              <w:rPr>
                <w:lang w:eastAsia="ko-KR"/>
              </w:rPr>
            </w:pPr>
            <w:r>
              <w:rPr>
                <w:lang w:eastAsia="ko-KR"/>
              </w:rPr>
              <w:t>MCS 2</w:t>
            </w:r>
          </w:p>
        </w:tc>
        <w:tc>
          <w:tcPr>
            <w:tcW w:w="1816" w:type="dxa"/>
            <w:tcBorders>
              <w:bottom w:val="single" w:sz="12" w:space="0" w:color="000000"/>
            </w:tcBorders>
          </w:tcPr>
          <w:p>
            <w:pPr>
              <w:pStyle w:val="Normal"/>
              <w:spacing w:before="0" w:after="180"/>
              <w:jc w:val="center"/>
              <w:rPr>
                <w:lang w:eastAsia="ko-KR"/>
              </w:rPr>
            </w:pPr>
            <w:r>
              <w:rPr>
                <w:lang w:eastAsia="ko-KR"/>
              </w:rPr>
              <w:t>MCS 2</w:t>
            </w:r>
          </w:p>
        </w:tc>
        <w:tc>
          <w:tcPr>
            <w:tcW w:w="2642" w:type="dxa"/>
            <w:tcBorders>
              <w:bottom w:val="single" w:sz="12" w:space="0" w:color="000000"/>
            </w:tcBorders>
          </w:tcPr>
          <w:p>
            <w:pPr>
              <w:pStyle w:val="Normal"/>
              <w:spacing w:before="0" w:after="180"/>
              <w:jc w:val="center"/>
              <w:rPr>
                <w:lang w:eastAsia="ko-KR"/>
              </w:rPr>
            </w:pPr>
            <w:r>
              <w:rPr>
                <w:lang w:eastAsia="ko-KR"/>
              </w:rPr>
              <w:t>MCS 3</w:t>
            </w:r>
          </w:p>
        </w:tc>
      </w:tr>
    </w:tbl>
    <w:p>
      <w:pPr>
        <w:pStyle w:val="Normal"/>
        <w:rPr>
          <w:lang w:eastAsia="ko-KR"/>
        </w:rPr>
      </w:pPr>
      <w:r>
        <w:rPr>
          <w:lang w:eastAsia="ko-KR"/>
        </w:rPr>
      </w:r>
    </w:p>
    <w:p>
      <w:pPr>
        <w:pStyle w:val="Heading5"/>
        <w:ind w:left="1701" w:hanging="1701"/>
        <w:rPr>
          <w:rFonts w:eastAsia="Malgun Gothic"/>
          <w:lang w:eastAsia="ko-KR"/>
        </w:rPr>
      </w:pPr>
      <w:bookmarkStart w:id="50" w:name="__RefHeading___Toc517686661"/>
      <w:bookmarkEnd w:id="50"/>
      <w:r>
        <w:rPr/>
        <w:t>6.1.3.</w:t>
      </w:r>
      <w:r>
        <w:rPr/>
        <w:t>3</w:t>
      </w:r>
      <w:r>
        <w:rPr/>
        <w:t>.3</w:t>
        <w:tab/>
      </w:r>
      <w:r>
        <w:rPr>
          <w:rFonts w:eastAsia="Malgun Gothic"/>
          <w:lang w:eastAsia="ko-KR"/>
        </w:rPr>
        <w:t>Capacity Improvement</w:t>
      </w:r>
    </w:p>
    <w:p>
      <w:pPr>
        <w:pStyle w:val="Normal"/>
        <w:jc w:val="both"/>
        <w:rPr/>
      </w:pPr>
      <w:r>
        <w:rPr>
          <w:lang w:eastAsia="ko-KR"/>
        </w:rPr>
        <w:t xml:space="preserve">Transmission with multi-level MCS setup directly affects the achievable data rate for a given bandwidth. For SVC and Simulcast transmission, MCS are (time- or frequency-) multiplexed according to the SVC base layer ratio or the ratio of Simulcast LW to Simulcast HQ bitrates, which will be referred to as multiplex rate in the following. Thus, the channel capacity for a given constant bitrate changes according to the multiplex ratio. For instance, with 50% average base layer ratio of all SVC services in scenario A, 50% of MCS 1 data rate for base layer (= 0.5 </w:t>
      </w:r>
      <w:r>
        <w:rPr>
          <w:i/>
          <w:lang w:eastAsia="ko-KR"/>
        </w:rPr>
        <w:t>Mbps</w:t>
      </w:r>
      <w:r>
        <w:rPr>
          <w:lang w:eastAsia="ko-KR"/>
        </w:rPr>
        <w:t xml:space="preserve">) plus 50% of MCS 2 data rate for enhancement layer (= 1.5 </w:t>
      </w:r>
      <w:r>
        <w:rPr>
          <w:i/>
          <w:lang w:eastAsia="ko-KR"/>
        </w:rPr>
        <w:t>Mbps</w:t>
      </w:r>
      <w:r>
        <w:rPr>
          <w:lang w:eastAsia="ko-KR"/>
        </w:rPr>
        <w:t xml:space="preserve">) are available. AVC Simulcast transmission with a high quality AVC stream of twice the bitrate in the low quality AVC stream behaves accordingly. This leads to 2 </w:t>
      </w:r>
      <w:r>
        <w:rPr>
          <w:i/>
          <w:lang w:eastAsia="ko-KR"/>
        </w:rPr>
        <w:t>Mbps</w:t>
      </w:r>
      <w:r>
        <w:rPr>
          <w:lang w:eastAsia="ko-KR"/>
        </w:rPr>
        <w:t xml:space="preserve"> total channel capacity for multi-level MCS SVC transmission while single MCS AVC transmission with MCS 1 allows 1 </w:t>
      </w:r>
      <w:r>
        <w:rPr>
          <w:i/>
          <w:lang w:eastAsia="ko-KR"/>
        </w:rPr>
        <w:t>Mbps</w:t>
      </w:r>
      <w:r>
        <w:rPr>
          <w:lang w:eastAsia="ko-KR"/>
        </w:rPr>
        <w:t xml:space="preserve"> at the same coverage. </w:t>
      </w:r>
    </w:p>
    <w:p>
      <w:pPr>
        <w:pStyle w:val="Normal"/>
        <w:jc w:val="both"/>
        <w:rPr/>
      </w:pPr>
      <w:r>
        <w:rPr>
          <w:lang w:eastAsia="ko-KR"/>
        </w:rPr>
        <w:t xml:space="preserve">A wide range of multiplex ratios has been considered in order to provide multiple operation points with varying quality for the SVC base layer and the Simulcast LQ stream. Note that the selection of optimal operation point is considered to be up to the needs of the service providers. For the selected scenarios, gains in terms of additional channel capacity can be observed for SVC and AVC Simulcast transmission compared to AVC transmission due to the multi-level MCS allocation, as depicted in </w:t>
      </w:r>
      <w:r>
        <w:rPr/>
        <w:t>Figure 2</w:t>
      </w:r>
      <w:r>
        <w:rPr>
          <w:rFonts w:eastAsia="Malgun Gothic"/>
          <w:lang w:eastAsia="ko-KR"/>
        </w:rPr>
        <w:t>7</w:t>
      </w:r>
      <w:r>
        <w:rPr>
          <w:lang w:eastAsia="ko-KR"/>
        </w:rPr>
        <w:t>.</w:t>
      </w:r>
    </w:p>
    <w:p>
      <w:pPr>
        <w:pStyle w:val="TH"/>
        <w:rPr/>
      </w:pPr>
      <w:r>
        <w:rPr>
          <w:rFonts w:eastAsia="Arial"/>
        </w:rPr>
        <w:t xml:space="preserve"> </w:t>
      </w:r>
      <w:r>
        <w:rPr>
          <w:lang w:val="en-US" w:eastAsia="en-US"/>
        </w:rPr>
        <w:drawing>
          <wp:inline distT="0" distB="0" distL="0" distR="0">
            <wp:extent cx="4036060" cy="2256790"/>
            <wp:effectExtent l="0" t="0" r="0" b="0"/>
            <wp:docPr id="39"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2" descr=""/>
                    <pic:cNvPicPr>
                      <a:picLocks noChangeAspect="1" noChangeArrowheads="1"/>
                    </pic:cNvPicPr>
                  </pic:nvPicPr>
                  <pic:blipFill>
                    <a:blip r:embed="rId43"/>
                    <a:srcRect l="-4" t="-7" r="-4" b="-7"/>
                    <a:stretch>
                      <a:fillRect/>
                    </a:stretch>
                  </pic:blipFill>
                  <pic:spPr bwMode="auto">
                    <a:xfrm>
                      <a:off x="0" y="0"/>
                      <a:ext cx="4036060" cy="2256790"/>
                    </a:xfrm>
                    <a:prstGeom prst="rect">
                      <a:avLst/>
                    </a:prstGeom>
                  </pic:spPr>
                </pic:pic>
              </a:graphicData>
            </a:graphic>
          </wp:inline>
        </w:drawing>
      </w:r>
    </w:p>
    <w:p>
      <w:pPr>
        <w:pStyle w:val="TF"/>
        <w:rPr>
          <w:lang w:eastAsia="ko-KR"/>
        </w:rPr>
      </w:pPr>
      <w:r>
        <w:rPr/>
        <w:t>Figure 2</w:t>
      </w:r>
      <w:r>
        <w:rPr>
          <w:rFonts w:eastAsia="Malgun Gothic"/>
          <w:lang w:eastAsia="ko-KR"/>
        </w:rPr>
        <w:t>7</w:t>
      </w:r>
      <w:r>
        <w:rPr/>
        <w:t>:</w:t>
      </w:r>
      <w:r>
        <w:rPr>
          <w:lang w:eastAsia="ko-KR"/>
        </w:rPr>
        <w:t xml:space="preserve"> Available data rate per scenario and SVC base layer ratio</w:t>
      </w:r>
    </w:p>
    <w:p>
      <w:pPr>
        <w:pStyle w:val="Normal"/>
        <w:rPr>
          <w:lang w:eastAsia="ko-KR"/>
        </w:rPr>
      </w:pPr>
      <w:r>
        <w:rPr>
          <w:lang w:eastAsia="ko-KR"/>
        </w:rPr>
        <w:t xml:space="preserve">The reference AVC stream for all following calculations has a bitrate of 500 </w:t>
      </w:r>
      <w:r>
        <w:rPr>
          <w:i/>
          <w:lang w:eastAsia="ko-KR"/>
        </w:rPr>
        <w:t>kbps</w:t>
      </w:r>
      <w:r>
        <w:rPr>
          <w:lang w:eastAsia="ko-KR"/>
        </w:rPr>
        <w:t xml:space="preserve">. In order to provide a satisfying quality of the SVC base layer and of the Simulcast LQ stream, a bitrate range from 100 to 300 </w:t>
      </w:r>
      <w:r>
        <w:rPr>
          <w:i/>
          <w:lang w:eastAsia="ko-KR"/>
        </w:rPr>
        <w:t>kbps</w:t>
      </w:r>
      <w:r>
        <w:rPr>
          <w:lang w:eastAsia="ko-KR"/>
        </w:rPr>
        <w:t xml:space="preserve"> has been considered, preserving equal quality of both. The SVC enhancement layer and the Simulcast HQ stream are assumed to have the same quality as the AVC reference stream. For overall evaluation, it is further necessary to consider the coding overhead introduced by SVC. </w:t>
      </w:r>
      <w:r>
        <w:rPr/>
        <w:t xml:space="preserve">Table </w:t>
      </w:r>
      <w:r>
        <w:rPr>
          <w:rFonts w:eastAsia="Malgun Gothic"/>
          <w:lang w:eastAsia="ko-KR"/>
        </w:rPr>
        <w:t>11</w:t>
      </w:r>
      <w:r>
        <w:rPr>
          <w:lang w:eastAsia="ko-KR"/>
        </w:rPr>
        <w:t xml:space="preserve"> gives an exemplary calculation of gains in terms of additional services with multi-level MCS SVC transmission compared to the 500 </w:t>
      </w:r>
      <w:r>
        <w:rPr>
          <w:i/>
          <w:lang w:eastAsia="ko-KR"/>
        </w:rPr>
        <w:t>kbps</w:t>
      </w:r>
      <w:r>
        <w:rPr>
          <w:lang w:eastAsia="ko-KR"/>
        </w:rPr>
        <w:t xml:space="preserve"> reference AVC stream in scenario A. Available channel capacity for AVC is 1 </w:t>
      </w:r>
      <w:r>
        <w:rPr>
          <w:i/>
          <w:lang w:eastAsia="ko-KR"/>
        </w:rPr>
        <w:t>Mbps</w:t>
      </w:r>
      <w:r>
        <w:rPr>
          <w:lang w:eastAsia="ko-KR"/>
        </w:rPr>
        <w:t xml:space="preserve"> for MCS 1 in the selected scenario and a SVC overhead of 10% is assumed.</w:t>
      </w:r>
      <w:r>
        <w:rPr>
          <w:lang w:eastAsia="ko-KR"/>
        </w:rPr>
        <w:t xml:space="preserve"> </w:t>
      </w:r>
      <w:r>
        <w:rPr>
          <w:lang w:eastAsia="ko-KR"/>
        </w:rPr>
        <w:t xml:space="preserve">In Table </w:t>
      </w:r>
      <w:r>
        <w:rPr>
          <w:rFonts w:eastAsia="Malgun Gothic"/>
          <w:lang w:eastAsia="ko-KR"/>
        </w:rPr>
        <w:t>11</w:t>
      </w:r>
      <w:r>
        <w:rPr>
          <w:lang w:eastAsia="ko-KR"/>
        </w:rPr>
        <w:t xml:space="preserve"> UCC refers to used channel capacity which is the required channel allocation ratio per service. UCC is calculated by the overall media bitrate divided by the AVC or SVC channel capacity. E.g. for the AVC reference stream with 500 </w:t>
      </w:r>
      <w:r>
        <w:rPr>
          <w:i/>
          <w:lang w:eastAsia="ko-KR"/>
        </w:rPr>
        <w:t>kbps</w:t>
      </w:r>
      <w:r>
        <w:rPr>
          <w:lang w:eastAsia="ko-KR"/>
        </w:rPr>
        <w:t xml:space="preserve"> and the AVC channel capacity of 1 </w:t>
      </w:r>
      <w:r>
        <w:rPr>
          <w:i/>
          <w:lang w:eastAsia="ko-KR"/>
        </w:rPr>
        <w:t>Mbps</w:t>
      </w:r>
      <w:r>
        <w:rPr>
          <w:lang w:eastAsia="ko-KR"/>
        </w:rPr>
        <w:t xml:space="preserve"> the AVC UCC is 50%. For SVC case at a multiplex ratio of 18% the SVC UCC is calculated by the overall SVC media bitrate of 550 </w:t>
      </w:r>
      <w:r>
        <w:rPr>
          <w:i/>
          <w:lang w:eastAsia="ko-KR"/>
        </w:rPr>
        <w:t>kbps</w:t>
      </w:r>
      <w:r>
        <w:rPr>
          <w:lang w:eastAsia="ko-KR"/>
        </w:rPr>
        <w:t xml:space="preserve"> divided by the SVC Channel Capacity of 2636 </w:t>
      </w:r>
      <w:r>
        <w:rPr>
          <w:i/>
          <w:lang w:eastAsia="ko-KR"/>
        </w:rPr>
        <w:t>kbps</w:t>
      </w:r>
      <w:r>
        <w:rPr>
          <w:lang w:eastAsia="ko-KR"/>
        </w:rPr>
        <w:t xml:space="preserve"> which leads to a SVC UCC of 21%.The number of services per channel can be calculate</w:t>
      </w:r>
      <w:r>
        <w:rPr>
          <w:lang w:eastAsia="ko-KR"/>
        </w:rPr>
        <w:t>d</w:t>
      </w:r>
      <w:r>
        <w:rPr>
          <w:lang w:eastAsia="ko-KR"/>
        </w:rPr>
        <w:t xml:space="preserve"> by 1/UCC.</w:t>
      </w:r>
    </w:p>
    <w:p>
      <w:pPr>
        <w:pStyle w:val="TH"/>
        <w:rPr/>
      </w:pPr>
      <w:r>
        <w:rPr/>
        <w:t xml:space="preserve">Table </w:t>
      </w:r>
      <w:r>
        <w:rPr>
          <w:rFonts w:eastAsia="Malgun Gothic"/>
          <w:lang w:eastAsia="ko-KR"/>
        </w:rPr>
        <w:t>11</w:t>
      </w:r>
      <w:r>
        <w:rPr>
          <w:lang w:eastAsia="ko-KR"/>
        </w:rPr>
        <w:t>: Exemplary calculation of SVC gains for scenario A</w:t>
      </w:r>
    </w:p>
    <w:tbl>
      <w:tblPr>
        <w:tblW w:w="9857" w:type="dxa"/>
        <w:jc w:val="left"/>
        <w:tblInd w:w="-108" w:type="dxa"/>
        <w:tblLayout w:type="fixed"/>
        <w:tblCellMar>
          <w:top w:w="0" w:type="dxa"/>
          <w:left w:w="108" w:type="dxa"/>
          <w:bottom w:w="0" w:type="dxa"/>
          <w:right w:w="108" w:type="dxa"/>
        </w:tblCellMar>
      </w:tblPr>
      <w:tblGrid>
        <w:gridCol w:w="674"/>
        <w:gridCol w:w="893"/>
        <w:gridCol w:w="778"/>
        <w:gridCol w:w="671"/>
        <w:gridCol w:w="951"/>
        <w:gridCol w:w="609"/>
        <w:gridCol w:w="904"/>
        <w:gridCol w:w="493"/>
        <w:gridCol w:w="977"/>
        <w:gridCol w:w="944"/>
        <w:gridCol w:w="882"/>
        <w:gridCol w:w="1081"/>
      </w:tblGrid>
      <w:tr>
        <w:trPr>
          <w:trHeight w:val="300" w:hRule="atLeast"/>
        </w:trPr>
        <w:tc>
          <w:tcPr>
            <w:tcW w:w="674" w:type="dxa"/>
            <w:tcBorders>
              <w:top w:val="single" w:sz="12" w:space="0" w:color="000000"/>
              <w:bottom w:val="single" w:sz="6" w:space="0" w:color="000000"/>
              <w:right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AVC bitrate [kbps]</w:t>
            </w:r>
          </w:p>
        </w:tc>
        <w:tc>
          <w:tcPr>
            <w:tcW w:w="893"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Multiplex ratio</w:t>
            </w:r>
          </w:p>
        </w:tc>
        <w:tc>
          <w:tcPr>
            <w:tcW w:w="778" w:type="dxa"/>
            <w:tcBorders>
              <w:top w:val="single" w:sz="12" w:space="0" w:color="000000"/>
              <w:bottom w:val="single" w:sz="6" w:space="0" w:color="000000"/>
            </w:tcBorders>
            <w:vAlign w:val="center"/>
          </w:tcPr>
          <w:p>
            <w:pPr>
              <w:pStyle w:val="Normal"/>
              <w:keepNext w:val="true"/>
              <w:spacing w:before="0" w:after="0"/>
              <w:jc w:val="center"/>
              <w:rPr/>
            </w:pPr>
            <w:r>
              <w:rPr>
                <w:rFonts w:cs="Calibri" w:ascii="Calibri" w:hAnsi="Calibri"/>
                <w:i/>
                <w:iCs/>
                <w:color w:val="000000"/>
                <w:sz w:val="16"/>
                <w:szCs w:val="22"/>
              </w:rPr>
              <w:t>SVC BL bitrate [kbps]</w:t>
            </w:r>
          </w:p>
        </w:tc>
        <w:tc>
          <w:tcPr>
            <w:tcW w:w="671"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SVC EL bitrate [kbps]</w:t>
            </w:r>
          </w:p>
        </w:tc>
        <w:tc>
          <w:tcPr>
            <w:tcW w:w="951"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AVC chan. capacity [kpbs]</w:t>
            </w:r>
          </w:p>
        </w:tc>
        <w:tc>
          <w:tcPr>
            <w:tcW w:w="609"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AVC UCC</w:t>
            </w:r>
          </w:p>
        </w:tc>
        <w:tc>
          <w:tcPr>
            <w:tcW w:w="904"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SVC Chan. Capacity [kbps]</w:t>
            </w:r>
          </w:p>
        </w:tc>
        <w:tc>
          <w:tcPr>
            <w:tcW w:w="493"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SVC UCC</w:t>
            </w:r>
          </w:p>
        </w:tc>
        <w:tc>
          <w:tcPr>
            <w:tcW w:w="977"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AVC services per chan.</w:t>
            </w:r>
          </w:p>
        </w:tc>
        <w:tc>
          <w:tcPr>
            <w:tcW w:w="944"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SVC services per chan.</w:t>
            </w:r>
          </w:p>
        </w:tc>
        <w:tc>
          <w:tcPr>
            <w:tcW w:w="882"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Difference [services]</w:t>
            </w:r>
          </w:p>
        </w:tc>
        <w:tc>
          <w:tcPr>
            <w:tcW w:w="1081" w:type="dxa"/>
            <w:tcBorders>
              <w:top w:val="single" w:sz="12" w:space="0" w:color="000000"/>
              <w:bottom w:val="single" w:sz="6" w:space="0" w:color="000000"/>
            </w:tcBorders>
            <w:vAlign w:val="center"/>
          </w:tcPr>
          <w:p>
            <w:pPr>
              <w:pStyle w:val="Normal"/>
              <w:keepNext w:val="true"/>
              <w:spacing w:before="0" w:after="0"/>
              <w:jc w:val="center"/>
              <w:rPr>
                <w:rFonts w:ascii="Calibri" w:hAnsi="Calibri" w:cs="Calibri"/>
                <w:i/>
                <w:i/>
                <w:iCs/>
                <w:color w:val="000000"/>
                <w:sz w:val="16"/>
                <w:szCs w:val="22"/>
              </w:rPr>
            </w:pPr>
            <w:r>
              <w:rPr>
                <w:rFonts w:cs="Calibri" w:ascii="Calibri" w:hAnsi="Calibri"/>
                <w:i/>
                <w:iCs/>
                <w:color w:val="000000"/>
                <w:sz w:val="16"/>
                <w:szCs w:val="22"/>
              </w:rPr>
              <w:t>SVC gain [services]</w:t>
            </w:r>
          </w:p>
        </w:tc>
      </w:tr>
      <w:tr>
        <w:trPr>
          <w:trHeight w:val="300" w:hRule="atLeast"/>
        </w:trPr>
        <w:tc>
          <w:tcPr>
            <w:tcW w:w="674" w:type="dxa"/>
            <w:tcBorders>
              <w:right w:val="single" w:sz="6"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500</w:t>
            </w:r>
          </w:p>
        </w:tc>
        <w:tc>
          <w:tcPr>
            <w:tcW w:w="8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18%</w:t>
            </w:r>
          </w:p>
        </w:tc>
        <w:tc>
          <w:tcPr>
            <w:tcW w:w="778"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w:t>
            </w:r>
          </w:p>
        </w:tc>
        <w:tc>
          <w:tcPr>
            <w:tcW w:w="67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450</w:t>
            </w:r>
          </w:p>
        </w:tc>
        <w:tc>
          <w:tcPr>
            <w:tcW w:w="95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1000</w:t>
            </w:r>
          </w:p>
        </w:tc>
        <w:tc>
          <w:tcPr>
            <w:tcW w:w="609"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w:t>
            </w:r>
          </w:p>
        </w:tc>
        <w:tc>
          <w:tcPr>
            <w:tcW w:w="90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2636</w:t>
            </w:r>
          </w:p>
        </w:tc>
        <w:tc>
          <w:tcPr>
            <w:tcW w:w="4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21%</w:t>
            </w:r>
          </w:p>
        </w:tc>
        <w:tc>
          <w:tcPr>
            <w:tcW w:w="977"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w:t>
            </w:r>
          </w:p>
        </w:tc>
        <w:tc>
          <w:tcPr>
            <w:tcW w:w="94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4.79</w:t>
            </w:r>
          </w:p>
        </w:tc>
        <w:tc>
          <w:tcPr>
            <w:tcW w:w="882"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2.79</w:t>
            </w:r>
          </w:p>
        </w:tc>
        <w:tc>
          <w:tcPr>
            <w:tcW w:w="108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139.67%</w:t>
            </w:r>
          </w:p>
        </w:tc>
      </w:tr>
      <w:tr>
        <w:trPr>
          <w:trHeight w:val="300" w:hRule="atLeast"/>
        </w:trPr>
        <w:tc>
          <w:tcPr>
            <w:tcW w:w="674" w:type="dxa"/>
            <w:tcBorders>
              <w:right w:val="single" w:sz="6" w:space="0" w:color="000000"/>
            </w:tcBorders>
            <w:vAlign w:val="center"/>
          </w:tcPr>
          <w:p>
            <w:pPr>
              <w:pStyle w:val="Normal"/>
              <w:spacing w:before="0" w:after="0"/>
              <w:jc w:val="center"/>
              <w:rPr/>
            </w:pPr>
            <w:r>
              <w:rPr>
                <w:rFonts w:cs="Calibri" w:ascii="Calibri" w:hAnsi="Calibri"/>
                <w:i/>
                <w:iCs/>
                <w:color w:val="000000"/>
                <w:sz w:val="16"/>
                <w:szCs w:val="22"/>
              </w:rPr>
              <w:t>500</w:t>
            </w:r>
          </w:p>
        </w:tc>
        <w:tc>
          <w:tcPr>
            <w:tcW w:w="8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27%</w:t>
            </w:r>
          </w:p>
        </w:tc>
        <w:tc>
          <w:tcPr>
            <w:tcW w:w="778"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150</w:t>
            </w:r>
          </w:p>
        </w:tc>
        <w:tc>
          <w:tcPr>
            <w:tcW w:w="67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400</w:t>
            </w:r>
          </w:p>
        </w:tc>
        <w:tc>
          <w:tcPr>
            <w:tcW w:w="95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1000</w:t>
            </w:r>
          </w:p>
        </w:tc>
        <w:tc>
          <w:tcPr>
            <w:tcW w:w="609"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w:t>
            </w:r>
          </w:p>
        </w:tc>
        <w:tc>
          <w:tcPr>
            <w:tcW w:w="90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2455</w:t>
            </w:r>
          </w:p>
        </w:tc>
        <w:tc>
          <w:tcPr>
            <w:tcW w:w="4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22%</w:t>
            </w:r>
          </w:p>
        </w:tc>
        <w:tc>
          <w:tcPr>
            <w:tcW w:w="977"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w:t>
            </w:r>
          </w:p>
        </w:tc>
        <w:tc>
          <w:tcPr>
            <w:tcW w:w="94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4.46</w:t>
            </w:r>
          </w:p>
        </w:tc>
        <w:tc>
          <w:tcPr>
            <w:tcW w:w="882"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2.46</w:t>
            </w:r>
          </w:p>
        </w:tc>
        <w:tc>
          <w:tcPr>
            <w:tcW w:w="108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123.14%</w:t>
            </w:r>
          </w:p>
        </w:tc>
      </w:tr>
      <w:tr>
        <w:trPr>
          <w:trHeight w:val="300" w:hRule="atLeast"/>
        </w:trPr>
        <w:tc>
          <w:tcPr>
            <w:tcW w:w="674" w:type="dxa"/>
            <w:tcBorders>
              <w:right w:val="single" w:sz="6"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500</w:t>
            </w:r>
          </w:p>
        </w:tc>
        <w:tc>
          <w:tcPr>
            <w:tcW w:w="8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36%</w:t>
            </w:r>
          </w:p>
        </w:tc>
        <w:tc>
          <w:tcPr>
            <w:tcW w:w="778"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200</w:t>
            </w:r>
          </w:p>
        </w:tc>
        <w:tc>
          <w:tcPr>
            <w:tcW w:w="67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350</w:t>
            </w:r>
          </w:p>
        </w:tc>
        <w:tc>
          <w:tcPr>
            <w:tcW w:w="95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1000</w:t>
            </w:r>
          </w:p>
        </w:tc>
        <w:tc>
          <w:tcPr>
            <w:tcW w:w="609"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w:t>
            </w:r>
          </w:p>
        </w:tc>
        <w:tc>
          <w:tcPr>
            <w:tcW w:w="90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2273</w:t>
            </w:r>
          </w:p>
        </w:tc>
        <w:tc>
          <w:tcPr>
            <w:tcW w:w="4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24%</w:t>
            </w:r>
          </w:p>
        </w:tc>
        <w:tc>
          <w:tcPr>
            <w:tcW w:w="977"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w:t>
            </w:r>
          </w:p>
        </w:tc>
        <w:tc>
          <w:tcPr>
            <w:tcW w:w="94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4.13</w:t>
            </w:r>
          </w:p>
        </w:tc>
        <w:tc>
          <w:tcPr>
            <w:tcW w:w="882"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2.13</w:t>
            </w:r>
          </w:p>
        </w:tc>
        <w:tc>
          <w:tcPr>
            <w:tcW w:w="108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106.61%</w:t>
            </w:r>
          </w:p>
        </w:tc>
      </w:tr>
      <w:tr>
        <w:trPr>
          <w:trHeight w:val="300" w:hRule="atLeast"/>
        </w:trPr>
        <w:tc>
          <w:tcPr>
            <w:tcW w:w="674" w:type="dxa"/>
            <w:tcBorders>
              <w:right w:val="single" w:sz="6"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500</w:t>
            </w:r>
          </w:p>
        </w:tc>
        <w:tc>
          <w:tcPr>
            <w:tcW w:w="8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45%</w:t>
            </w:r>
          </w:p>
        </w:tc>
        <w:tc>
          <w:tcPr>
            <w:tcW w:w="778"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250</w:t>
            </w:r>
          </w:p>
        </w:tc>
        <w:tc>
          <w:tcPr>
            <w:tcW w:w="67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300</w:t>
            </w:r>
          </w:p>
        </w:tc>
        <w:tc>
          <w:tcPr>
            <w:tcW w:w="95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1000</w:t>
            </w:r>
          </w:p>
        </w:tc>
        <w:tc>
          <w:tcPr>
            <w:tcW w:w="609"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w:t>
            </w:r>
          </w:p>
        </w:tc>
        <w:tc>
          <w:tcPr>
            <w:tcW w:w="90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2091</w:t>
            </w:r>
          </w:p>
        </w:tc>
        <w:tc>
          <w:tcPr>
            <w:tcW w:w="493"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26%</w:t>
            </w:r>
          </w:p>
        </w:tc>
        <w:tc>
          <w:tcPr>
            <w:tcW w:w="977"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w:t>
            </w:r>
          </w:p>
        </w:tc>
        <w:tc>
          <w:tcPr>
            <w:tcW w:w="944"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3.80</w:t>
            </w:r>
          </w:p>
        </w:tc>
        <w:tc>
          <w:tcPr>
            <w:tcW w:w="882"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1.80</w:t>
            </w:r>
          </w:p>
        </w:tc>
        <w:tc>
          <w:tcPr>
            <w:tcW w:w="1081" w:type="dxa"/>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90.08%</w:t>
            </w:r>
          </w:p>
        </w:tc>
      </w:tr>
      <w:tr>
        <w:trPr>
          <w:trHeight w:val="300" w:hRule="atLeast"/>
        </w:trPr>
        <w:tc>
          <w:tcPr>
            <w:tcW w:w="674" w:type="dxa"/>
            <w:tcBorders>
              <w:bottom w:val="single" w:sz="12" w:space="0" w:color="000000"/>
              <w:right w:val="single" w:sz="6"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500</w:t>
            </w:r>
          </w:p>
        </w:tc>
        <w:tc>
          <w:tcPr>
            <w:tcW w:w="893"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55%</w:t>
            </w:r>
          </w:p>
        </w:tc>
        <w:tc>
          <w:tcPr>
            <w:tcW w:w="778"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300</w:t>
            </w:r>
          </w:p>
        </w:tc>
        <w:tc>
          <w:tcPr>
            <w:tcW w:w="671"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250</w:t>
            </w:r>
          </w:p>
        </w:tc>
        <w:tc>
          <w:tcPr>
            <w:tcW w:w="951"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1000</w:t>
            </w:r>
          </w:p>
        </w:tc>
        <w:tc>
          <w:tcPr>
            <w:tcW w:w="609"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50%</w:t>
            </w:r>
          </w:p>
        </w:tc>
        <w:tc>
          <w:tcPr>
            <w:tcW w:w="904"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1909</w:t>
            </w:r>
          </w:p>
        </w:tc>
        <w:tc>
          <w:tcPr>
            <w:tcW w:w="493"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29%</w:t>
            </w:r>
          </w:p>
        </w:tc>
        <w:tc>
          <w:tcPr>
            <w:tcW w:w="977"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2</w:t>
            </w:r>
          </w:p>
        </w:tc>
        <w:tc>
          <w:tcPr>
            <w:tcW w:w="944"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3.47</w:t>
            </w:r>
          </w:p>
        </w:tc>
        <w:tc>
          <w:tcPr>
            <w:tcW w:w="882"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1.47</w:t>
            </w:r>
          </w:p>
        </w:tc>
        <w:tc>
          <w:tcPr>
            <w:tcW w:w="1081" w:type="dxa"/>
            <w:tcBorders>
              <w:bottom w:val="single" w:sz="12" w:space="0" w:color="000000"/>
            </w:tcBorders>
            <w:vAlign w:val="center"/>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73.55%</w:t>
            </w:r>
          </w:p>
        </w:tc>
      </w:tr>
    </w:tbl>
    <w:p>
      <w:pPr>
        <w:pStyle w:val="Normal"/>
        <w:jc w:val="both"/>
        <w:rPr>
          <w:lang w:eastAsia="ko-KR"/>
        </w:rPr>
      </w:pPr>
      <w:r>
        <w:rPr>
          <w:lang w:eastAsia="ko-KR"/>
        </w:rPr>
      </w:r>
    </w:p>
    <w:p>
      <w:pPr>
        <w:pStyle w:val="Normal"/>
        <w:rPr/>
      </w:pPr>
      <w:r>
        <w:rPr/>
        <w:t>Figures 2</w:t>
      </w:r>
      <w:r>
        <w:rPr>
          <w:rFonts w:eastAsia="Malgun Gothic"/>
          <w:lang w:eastAsia="ko-KR"/>
        </w:rPr>
        <w:t>8</w:t>
      </w:r>
      <w:r>
        <w:rPr>
          <w:lang w:eastAsia="ko-KR"/>
        </w:rPr>
        <w:t xml:space="preserve"> </w:t>
      </w:r>
      <w:r>
        <w:rPr>
          <w:lang w:eastAsia="ko-KR"/>
        </w:rPr>
        <w:t>to</w:t>
      </w:r>
      <w:r>
        <w:rPr>
          <w:lang w:eastAsia="ko-KR"/>
        </w:rPr>
        <w:t xml:space="preserve"> </w:t>
      </w:r>
      <w:r>
        <w:rPr>
          <w:rFonts w:eastAsia="Malgun Gothic"/>
          <w:lang w:eastAsia="ko-KR"/>
        </w:rPr>
        <w:t>31</w:t>
      </w:r>
      <w:r>
        <w:rPr>
          <w:lang w:eastAsia="ko-KR"/>
        </w:rPr>
        <w:t xml:space="preserve"> show the gain of multi-level MCS SVC (solid lines) and AVC Simulcast (dashed lines) transmission compared to single MCS AVC transmission in terms of additional services for all defined scenarios and varying SVC overheads from 0% to 30%. SVC base layer and Simulcast LQ stream bitrate from 100 to 300 kbps have been selected to represent all reasonable operation points.</w:t>
      </w:r>
    </w:p>
    <w:p>
      <w:pPr>
        <w:pStyle w:val="TH"/>
        <w:rPr/>
      </w:pPr>
      <w:r>
        <w:rPr>
          <w:rFonts w:eastAsia="Arial"/>
        </w:rPr>
        <w:t xml:space="preserve"> </w:t>
      </w:r>
      <w:r>
        <w:rPr>
          <w:lang w:val="en-US" w:eastAsia="en-US"/>
        </w:rPr>
        <w:drawing>
          <wp:inline distT="0" distB="0" distL="0" distR="0">
            <wp:extent cx="4196080" cy="2522855"/>
            <wp:effectExtent l="0" t="0" r="0" b="0"/>
            <wp:docPr id="4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descr=""/>
                    <pic:cNvPicPr>
                      <a:picLocks noChangeAspect="1" noChangeArrowheads="1"/>
                    </pic:cNvPicPr>
                  </pic:nvPicPr>
                  <pic:blipFill>
                    <a:blip r:embed="rId44"/>
                    <a:srcRect l="-4" t="-6" r="-4" b="-6"/>
                    <a:stretch>
                      <a:fillRect/>
                    </a:stretch>
                  </pic:blipFill>
                  <pic:spPr bwMode="auto">
                    <a:xfrm>
                      <a:off x="0" y="0"/>
                      <a:ext cx="4196080" cy="2522855"/>
                    </a:xfrm>
                    <a:prstGeom prst="rect">
                      <a:avLst/>
                    </a:prstGeom>
                  </pic:spPr>
                </pic:pic>
              </a:graphicData>
            </a:graphic>
          </wp:inline>
        </w:drawing>
      </w:r>
    </w:p>
    <w:p>
      <w:pPr>
        <w:pStyle w:val="TF"/>
        <w:rPr/>
      </w:pPr>
      <w:r>
        <w:rPr/>
        <w:t>Figure 2</w:t>
      </w:r>
      <w:r>
        <w:rPr>
          <w:rFonts w:eastAsia="Malgun Gothic"/>
          <w:lang w:eastAsia="ko-KR"/>
        </w:rPr>
        <w:t>8</w:t>
      </w:r>
      <w:r>
        <w:rPr>
          <w:lang w:eastAsia="ko-KR"/>
        </w:rPr>
        <w:t>: Gain in terms of additional services with SVC overhead of 0%</w:t>
      </w:r>
    </w:p>
    <w:p>
      <w:pPr>
        <w:pStyle w:val="TH"/>
        <w:rPr>
          <w:lang w:val="en-US" w:eastAsia="en-US"/>
        </w:rPr>
      </w:pPr>
      <w:r>
        <w:rPr>
          <w:lang w:val="en-US" w:eastAsia="en-US"/>
        </w:rPr>
        <w:drawing>
          <wp:inline distT="0" distB="0" distL="0" distR="0">
            <wp:extent cx="4196080" cy="2522855"/>
            <wp:effectExtent l="0" t="0" r="0" b="0"/>
            <wp:docPr id="4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
                    <pic:cNvPicPr>
                      <a:picLocks noChangeAspect="1" noChangeArrowheads="1"/>
                    </pic:cNvPicPr>
                  </pic:nvPicPr>
                  <pic:blipFill>
                    <a:blip r:embed="rId45"/>
                    <a:srcRect l="-4" t="-6" r="-4" b="-6"/>
                    <a:stretch>
                      <a:fillRect/>
                    </a:stretch>
                  </pic:blipFill>
                  <pic:spPr bwMode="auto">
                    <a:xfrm>
                      <a:off x="0" y="0"/>
                      <a:ext cx="4196080" cy="2522855"/>
                    </a:xfrm>
                    <a:prstGeom prst="rect">
                      <a:avLst/>
                    </a:prstGeom>
                  </pic:spPr>
                </pic:pic>
              </a:graphicData>
            </a:graphic>
          </wp:inline>
        </w:drawing>
      </w:r>
    </w:p>
    <w:p>
      <w:pPr>
        <w:pStyle w:val="TF"/>
        <w:rPr/>
      </w:pPr>
      <w:r>
        <w:rPr/>
        <w:t>Figure 2</w:t>
      </w:r>
      <w:r>
        <w:rPr>
          <w:rFonts w:eastAsia="Malgun Gothic"/>
          <w:lang w:eastAsia="ko-KR"/>
        </w:rPr>
        <w:t>9</w:t>
      </w:r>
      <w:r>
        <w:rPr/>
        <w:t>:</w:t>
      </w:r>
      <w:r>
        <w:rPr>
          <w:lang w:eastAsia="ko-KR"/>
        </w:rPr>
        <w:t xml:space="preserve"> Gain in terms of additional services with SVC overhead of 10%</w:t>
      </w:r>
    </w:p>
    <w:p>
      <w:pPr>
        <w:pStyle w:val="TH"/>
        <w:rPr>
          <w:lang w:val="en-US" w:eastAsia="en-US"/>
        </w:rPr>
      </w:pPr>
      <w:r>
        <w:rPr>
          <w:lang w:val="en-US" w:eastAsia="en-US"/>
        </w:rPr>
        <w:drawing>
          <wp:inline distT="0" distB="0" distL="0" distR="0">
            <wp:extent cx="4196080" cy="2522855"/>
            <wp:effectExtent l="0" t="0" r="0" b="0"/>
            <wp:docPr id="4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descr=""/>
                    <pic:cNvPicPr>
                      <a:picLocks noChangeAspect="1" noChangeArrowheads="1"/>
                    </pic:cNvPicPr>
                  </pic:nvPicPr>
                  <pic:blipFill>
                    <a:blip r:embed="rId46"/>
                    <a:srcRect l="-4" t="-6" r="-4" b="-6"/>
                    <a:stretch>
                      <a:fillRect/>
                    </a:stretch>
                  </pic:blipFill>
                  <pic:spPr bwMode="auto">
                    <a:xfrm>
                      <a:off x="0" y="0"/>
                      <a:ext cx="4196080" cy="2522855"/>
                    </a:xfrm>
                    <a:prstGeom prst="rect">
                      <a:avLst/>
                    </a:prstGeom>
                  </pic:spPr>
                </pic:pic>
              </a:graphicData>
            </a:graphic>
          </wp:inline>
        </w:drawing>
      </w:r>
    </w:p>
    <w:p>
      <w:pPr>
        <w:pStyle w:val="TF"/>
        <w:rPr/>
      </w:pPr>
      <w:r>
        <w:rPr/>
        <w:t xml:space="preserve">Figure </w:t>
      </w:r>
      <w:r>
        <w:rPr>
          <w:rFonts w:eastAsia="Malgun Gothic"/>
          <w:lang w:eastAsia="ko-KR"/>
        </w:rPr>
        <w:t>30</w:t>
      </w:r>
      <w:r>
        <w:rPr>
          <w:lang w:eastAsia="ko-KR"/>
        </w:rPr>
        <w:t>:</w:t>
      </w:r>
      <w:r>
        <w:rPr>
          <w:lang w:eastAsia="ko-KR"/>
        </w:rPr>
        <w:t xml:space="preserve"> Gain in terms of additional services with SVC overhead of 20%</w:t>
      </w:r>
    </w:p>
    <w:p>
      <w:pPr>
        <w:pStyle w:val="TH"/>
        <w:rPr>
          <w:lang w:val="en-US" w:eastAsia="en-US"/>
        </w:rPr>
      </w:pPr>
      <w:r>
        <w:rPr>
          <w:lang w:val="en-US" w:eastAsia="en-US"/>
        </w:rPr>
        <w:drawing>
          <wp:inline distT="0" distB="0" distL="0" distR="0">
            <wp:extent cx="4196080" cy="2522855"/>
            <wp:effectExtent l="0" t="0" r="0" b="0"/>
            <wp:docPr id="4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descr=""/>
                    <pic:cNvPicPr>
                      <a:picLocks noChangeAspect="1" noChangeArrowheads="1"/>
                    </pic:cNvPicPr>
                  </pic:nvPicPr>
                  <pic:blipFill>
                    <a:blip r:embed="rId47"/>
                    <a:srcRect l="-4" t="-6" r="-4" b="-6"/>
                    <a:stretch>
                      <a:fillRect/>
                    </a:stretch>
                  </pic:blipFill>
                  <pic:spPr bwMode="auto">
                    <a:xfrm>
                      <a:off x="0" y="0"/>
                      <a:ext cx="4196080" cy="2522855"/>
                    </a:xfrm>
                    <a:prstGeom prst="rect">
                      <a:avLst/>
                    </a:prstGeom>
                  </pic:spPr>
                </pic:pic>
              </a:graphicData>
            </a:graphic>
          </wp:inline>
        </w:drawing>
      </w:r>
    </w:p>
    <w:p>
      <w:pPr>
        <w:pStyle w:val="TF"/>
        <w:rPr>
          <w:lang w:eastAsia="ko-KR"/>
        </w:rPr>
      </w:pPr>
      <w:r>
        <w:rPr/>
        <w:t xml:space="preserve">Figure </w:t>
      </w:r>
      <w:r>
        <w:rPr>
          <w:rFonts w:eastAsia="Malgun Gothic"/>
          <w:lang w:eastAsia="ko-KR"/>
        </w:rPr>
        <w:t>31</w:t>
      </w:r>
      <w:r>
        <w:rPr>
          <w:lang w:eastAsia="ko-KR"/>
        </w:rPr>
        <w:t>:</w:t>
      </w:r>
      <w:r>
        <w:rPr>
          <w:lang w:eastAsia="ko-KR"/>
        </w:rPr>
        <w:t xml:space="preserve"> Gain in terms of additional services with SVC overhead of 30%</w:t>
      </w:r>
    </w:p>
    <w:p>
      <w:pPr>
        <w:pStyle w:val="Normal"/>
        <w:rPr/>
      </w:pPr>
      <w:r>
        <w:rPr>
          <w:lang w:eastAsia="ko-KR"/>
        </w:rPr>
        <w:t>Fig</w:t>
      </w:r>
      <w:r>
        <w:rPr>
          <w:lang w:eastAsia="ko-KR"/>
        </w:rPr>
        <w:t>ure</w:t>
      </w:r>
      <w:r>
        <w:rPr>
          <w:lang w:eastAsia="ko-KR"/>
        </w:rPr>
        <w:t>s A</w:t>
      </w:r>
      <w:r>
        <w:rPr>
          <w:rFonts w:eastAsia="Malgun Gothic"/>
          <w:lang w:eastAsia="ko-KR"/>
        </w:rPr>
        <w:t>.</w:t>
      </w:r>
      <w:r>
        <w:rPr>
          <w:lang w:eastAsia="ko-KR"/>
        </w:rPr>
        <w:t>2 to A</w:t>
      </w:r>
      <w:r>
        <w:rPr>
          <w:rFonts w:eastAsia="Malgun Gothic"/>
          <w:lang w:eastAsia="ko-KR"/>
        </w:rPr>
        <w:t>.</w:t>
      </w:r>
      <w:r>
        <w:rPr>
          <w:lang w:eastAsia="ko-KR"/>
        </w:rPr>
        <w:t xml:space="preserve">5 in Annex A give an estimate on the coverage of a specific MCS setting given a minimum BLER. In order to establish a satisfying quality in terms of image fidelity and continuous playout of video without additional application-layer FEC, it is assumed that a BLER of less than 0.001 has to be maintained. According to these constrains, costs for multi-level MCS allocation with SVC or Simulcast can be estimated for the specified scenarios. The difference in coverage is calculated as the percentage of measured area that is provided only low quality video. </w:t>
      </w:r>
      <w:r>
        <w:rPr/>
        <w:t>Table 8</w:t>
      </w:r>
      <w:r>
        <w:rPr>
          <w:lang w:eastAsia="ko-KR"/>
        </w:rPr>
        <w:t xml:space="preserve"> give the coverage of all MCS schemes at a BLER of 0.001 for different amounts of cooperating MBSFN cells and the cost in terms of coverage.</w:t>
      </w:r>
    </w:p>
    <w:p>
      <w:pPr>
        <w:pStyle w:val="TH"/>
        <w:rPr/>
      </w:pPr>
      <w:r>
        <w:rPr/>
        <w:t xml:space="preserve">Table </w:t>
      </w:r>
      <w:r>
        <w:rPr>
          <w:rFonts w:eastAsia="Malgun Gothic"/>
          <w:lang w:eastAsia="ko-KR"/>
        </w:rPr>
        <w:t>12</w:t>
      </w:r>
      <w:r>
        <w:rPr>
          <w:lang w:eastAsia="ko-KR"/>
        </w:rPr>
        <w:t>:</w:t>
      </w:r>
      <w:r>
        <w:rPr>
          <w:lang w:eastAsia="ko-KR"/>
        </w:rPr>
        <w:t xml:space="preserve"> Coverage of MCS schemes and costs of scenarios</w:t>
      </w:r>
    </w:p>
    <w:tbl>
      <w:tblPr>
        <w:tblW w:w="6106" w:type="dxa"/>
        <w:jc w:val="center"/>
        <w:tblInd w:w="0" w:type="dxa"/>
        <w:tblLayout w:type="fixed"/>
        <w:tblCellMar>
          <w:top w:w="0" w:type="dxa"/>
          <w:left w:w="108" w:type="dxa"/>
          <w:bottom w:w="0" w:type="dxa"/>
          <w:right w:w="108" w:type="dxa"/>
        </w:tblCellMar>
      </w:tblPr>
      <w:tblGrid>
        <w:gridCol w:w="1426"/>
        <w:gridCol w:w="1170"/>
        <w:gridCol w:w="1170"/>
        <w:gridCol w:w="1170"/>
        <w:gridCol w:w="1170"/>
      </w:tblGrid>
      <w:tr>
        <w:trPr>
          <w:trHeight w:val="300" w:hRule="atLeast"/>
        </w:trPr>
        <w:tc>
          <w:tcPr>
            <w:tcW w:w="1426" w:type="dxa"/>
            <w:tcBorders>
              <w:top w:val="single" w:sz="12" w:space="0" w:color="000000"/>
              <w:bottom w:val="single" w:sz="6" w:space="0" w:color="000000"/>
              <w:right w:val="single" w:sz="6" w:space="0" w:color="000000"/>
            </w:tcBorders>
            <w:vAlign w:val="bottom"/>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Cooperating Cells</w:t>
            </w:r>
          </w:p>
        </w:tc>
        <w:tc>
          <w:tcPr>
            <w:tcW w:w="1170" w:type="dxa"/>
            <w:tcBorders>
              <w:top w:val="single" w:sz="12" w:space="0" w:color="000000"/>
              <w:bottom w:val="single" w:sz="6" w:space="0" w:color="000000"/>
            </w:tcBorders>
            <w:vAlign w:val="bottom"/>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MCS 1 Coverage</w:t>
            </w:r>
          </w:p>
        </w:tc>
        <w:tc>
          <w:tcPr>
            <w:tcW w:w="1170" w:type="dxa"/>
            <w:tcBorders>
              <w:top w:val="single" w:sz="12" w:space="0" w:color="000000"/>
              <w:bottom w:val="single" w:sz="6" w:space="0" w:color="000000"/>
            </w:tcBorders>
            <w:vAlign w:val="bottom"/>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MCS 2 Coverage</w:t>
            </w:r>
          </w:p>
        </w:tc>
        <w:tc>
          <w:tcPr>
            <w:tcW w:w="1170" w:type="dxa"/>
            <w:tcBorders>
              <w:top w:val="single" w:sz="12" w:space="0" w:color="000000"/>
              <w:bottom w:val="single" w:sz="6" w:space="0" w:color="000000"/>
            </w:tcBorders>
            <w:vAlign w:val="bottom"/>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MCS 3 Coverage</w:t>
            </w:r>
          </w:p>
        </w:tc>
        <w:tc>
          <w:tcPr>
            <w:tcW w:w="1170" w:type="dxa"/>
            <w:tcBorders>
              <w:top w:val="single" w:sz="12" w:space="0" w:color="000000"/>
              <w:bottom w:val="single" w:sz="6" w:space="0" w:color="000000"/>
            </w:tcBorders>
            <w:vAlign w:val="bottom"/>
          </w:tcPr>
          <w:p>
            <w:pPr>
              <w:pStyle w:val="Normal"/>
              <w:spacing w:before="0" w:after="0"/>
              <w:jc w:val="center"/>
              <w:rPr>
                <w:rFonts w:ascii="Calibri" w:hAnsi="Calibri" w:cs="Calibri"/>
                <w:i/>
                <w:i/>
                <w:iCs/>
                <w:color w:val="000000"/>
                <w:sz w:val="16"/>
                <w:szCs w:val="22"/>
              </w:rPr>
            </w:pPr>
            <w:r>
              <w:rPr>
                <w:rFonts w:cs="Calibri" w:ascii="Calibri" w:hAnsi="Calibri"/>
                <w:i/>
                <w:iCs/>
                <w:color w:val="000000"/>
                <w:sz w:val="16"/>
                <w:szCs w:val="22"/>
              </w:rPr>
              <w:t>MCS 4 Coverage</w:t>
            </w:r>
          </w:p>
        </w:tc>
      </w:tr>
      <w:tr>
        <w:trPr>
          <w:trHeight w:val="300" w:hRule="atLeast"/>
        </w:trPr>
        <w:tc>
          <w:tcPr>
            <w:tcW w:w="1426" w:type="dxa"/>
            <w:tcBorders>
              <w:right w:val="single" w:sz="6"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7 Cell</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98%</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85%</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60%</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32%</w:t>
            </w:r>
          </w:p>
        </w:tc>
      </w:tr>
      <w:tr>
        <w:trPr>
          <w:trHeight w:val="300" w:hRule="atLeast"/>
        </w:trPr>
        <w:tc>
          <w:tcPr>
            <w:tcW w:w="1426" w:type="dxa"/>
            <w:tcBorders>
              <w:right w:val="single" w:sz="6" w:space="0" w:color="000000"/>
            </w:tcBorders>
            <w:vAlign w:val="bottom"/>
          </w:tcPr>
          <w:p>
            <w:pPr>
              <w:pStyle w:val="Normal"/>
              <w:spacing w:before="0" w:after="0"/>
              <w:jc w:val="center"/>
              <w:rPr/>
            </w:pPr>
            <w:r>
              <w:rPr>
                <w:rFonts w:cs="Calibri" w:ascii="Calibri" w:hAnsi="Calibri"/>
                <w:iCs/>
                <w:color w:val="000000"/>
                <w:sz w:val="16"/>
                <w:szCs w:val="22"/>
              </w:rPr>
              <w:t>19 Cell</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95%</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87%</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75%</w:t>
            </w:r>
          </w:p>
        </w:tc>
        <w:tc>
          <w:tcPr>
            <w:tcW w:w="1170" w:type="dxa"/>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48%</w:t>
            </w:r>
          </w:p>
        </w:tc>
      </w:tr>
      <w:tr>
        <w:trPr>
          <w:trHeight w:val="300" w:hRule="atLeast"/>
        </w:trPr>
        <w:tc>
          <w:tcPr>
            <w:tcW w:w="1426" w:type="dxa"/>
            <w:tcBorders>
              <w:bottom w:val="single" w:sz="12" w:space="0" w:color="000000"/>
              <w:right w:val="single" w:sz="6"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37 Cell</w:t>
            </w:r>
          </w:p>
        </w:tc>
        <w:tc>
          <w:tcPr>
            <w:tcW w:w="1170" w:type="dxa"/>
            <w:tcBorders>
              <w:bottom w:val="single" w:sz="12"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86%</w:t>
            </w:r>
          </w:p>
        </w:tc>
        <w:tc>
          <w:tcPr>
            <w:tcW w:w="1170" w:type="dxa"/>
            <w:tcBorders>
              <w:bottom w:val="single" w:sz="12"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83%</w:t>
            </w:r>
          </w:p>
        </w:tc>
        <w:tc>
          <w:tcPr>
            <w:tcW w:w="1170" w:type="dxa"/>
            <w:tcBorders>
              <w:bottom w:val="single" w:sz="12"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74%</w:t>
            </w:r>
          </w:p>
        </w:tc>
        <w:tc>
          <w:tcPr>
            <w:tcW w:w="1170" w:type="dxa"/>
            <w:tcBorders>
              <w:bottom w:val="single" w:sz="12" w:space="0" w:color="000000"/>
            </w:tcBorders>
            <w:vAlign w:val="bottom"/>
          </w:tcPr>
          <w:p>
            <w:pPr>
              <w:pStyle w:val="Normal"/>
              <w:spacing w:before="0" w:after="0"/>
              <w:jc w:val="center"/>
              <w:rPr>
                <w:rFonts w:ascii="Calibri" w:hAnsi="Calibri" w:cs="Calibri"/>
                <w:iCs/>
                <w:color w:val="000000"/>
                <w:sz w:val="16"/>
                <w:szCs w:val="22"/>
              </w:rPr>
            </w:pPr>
            <w:r>
              <w:rPr>
                <w:rFonts w:cs="Calibri" w:ascii="Calibri" w:hAnsi="Calibri"/>
                <w:iCs/>
                <w:color w:val="000000"/>
                <w:sz w:val="16"/>
                <w:szCs w:val="22"/>
              </w:rPr>
              <w:t>57%</w:t>
            </w:r>
          </w:p>
        </w:tc>
      </w:tr>
    </w:tbl>
    <w:p>
      <w:pPr>
        <w:pStyle w:val="FP"/>
        <w:rPr>
          <w:rFonts w:eastAsia="Malgun Gothic"/>
          <w:lang w:eastAsia="ko-KR"/>
        </w:rPr>
      </w:pPr>
      <w:r>
        <w:rPr>
          <w:rFonts w:eastAsia="Malgun Gothic"/>
          <w:lang w:eastAsia="ko-KR"/>
        </w:rPr>
      </w:r>
    </w:p>
    <w:p>
      <w:pPr>
        <w:pStyle w:val="Heading5"/>
        <w:ind w:left="1701" w:hanging="1701"/>
        <w:rPr/>
      </w:pPr>
      <w:bookmarkStart w:id="51" w:name="__RefHeading___Toc517686662"/>
      <w:bookmarkEnd w:id="51"/>
      <w:r>
        <w:rPr/>
        <w:t>6.1.3.</w:t>
      </w:r>
      <w:r>
        <w:rPr/>
        <w:t>3</w:t>
      </w:r>
      <w:r>
        <w:rPr/>
        <w:t>.</w:t>
      </w:r>
      <w:r>
        <w:rPr>
          <w:rFonts w:eastAsia="Malgun Gothic"/>
          <w:lang w:eastAsia="ko-KR"/>
        </w:rPr>
        <w:t>4</w:t>
      </w:r>
      <w:r>
        <w:rPr/>
        <w:tab/>
        <w:t xml:space="preserve">Performance </w:t>
      </w:r>
      <w:r>
        <w:rPr>
          <w:rFonts w:eastAsia="Malgun Gothic"/>
          <w:lang w:eastAsia="ko-KR"/>
        </w:rPr>
        <w:t>E</w:t>
      </w:r>
      <w:r>
        <w:rPr/>
        <w:t>valuation</w:t>
      </w:r>
    </w:p>
    <w:p>
      <w:pPr>
        <w:pStyle w:val="Normal"/>
        <w:rPr/>
      </w:pPr>
      <w:r>
        <w:rPr>
          <w:lang w:eastAsia="ko-KR"/>
        </w:rPr>
        <w:t>T</w:t>
      </w:r>
      <w:r>
        <w:rPr>
          <w:lang w:eastAsia="ko-KR"/>
        </w:rPr>
        <w:t>his evaluation considers the most promising scenarios A and B which are listed again in Table 1</w:t>
      </w:r>
      <w:r>
        <w:rPr>
          <w:lang w:eastAsia="ko-KR"/>
        </w:rPr>
        <w:t>0</w:t>
      </w:r>
      <w:r>
        <w:rPr>
          <w:lang w:eastAsia="ko-KR"/>
        </w:rPr>
        <w:t>. Each scenario is investigated within an MBSFN area that consists of 19 cooperating sectors of an 57 sectors cell layout.</w:t>
      </w:r>
    </w:p>
    <w:p>
      <w:pPr>
        <w:pStyle w:val="Normal"/>
        <w:rPr/>
      </w:pPr>
      <w:r>
        <w:rPr>
          <w:lang w:eastAsia="ko-KR"/>
        </w:rPr>
        <w:t>A set of target coverage areas was defined by a circle around the middle sector, thus all user trajectories proceed within this target area. It covers ~96% of the area of cooperating sectors in Scenario A and ~83% in Scenario B, thereby omitting areas with bad reception in the AVC / SVC base layer MCS, which are predominately located nearby the edge of the cooperating sectors in the channel model. This is done to ensure a well performing AVC transmission as reference for evaluation of multi-level MCS SVC transmission.</w:t>
      </w:r>
    </w:p>
    <w:p>
      <w:pPr>
        <w:pStyle w:val="Normal"/>
        <w:rPr/>
      </w:pPr>
      <w:r>
        <w:rPr>
          <w:lang w:eastAsia="ko-KR"/>
        </w:rPr>
        <w:t>The error trace files are generated in a simulation environment where 100 UEs randomly traverse the MBSFN area with the given restrictions and cover a distance of 600 m, therefore total traversing distance is 60 km (= 100 UE x 600 m). The simulation settings are described in detail in Annex</w:t>
      </w:r>
      <w:r>
        <w:rPr>
          <w:lang w:eastAsia="ko-KR"/>
        </w:rPr>
        <w:t xml:space="preserve"> </w:t>
      </w:r>
      <w:r>
        <w:rPr>
          <w:lang w:eastAsia="ko-KR"/>
        </w:rPr>
        <w:t xml:space="preserve">A. Figure </w:t>
      </w:r>
      <w:r>
        <w:rPr>
          <w:lang w:eastAsia="ko-KR"/>
        </w:rPr>
        <w:t>32</w:t>
      </w:r>
      <w:r>
        <w:rPr>
          <w:lang w:eastAsia="ko-KR"/>
        </w:rPr>
        <w:t xml:space="preserve"> shows the trajectories of all UEs movement in a 19 sector layout (thick blue lines) with scenario A (left) and scenario B (right) within the target coverage area (green circle), where the colours of the trajectory represent the values of BLER measurements. The top plots show the MCS used for AVC reference and SVC base layer, whereas the bottom plots depict BLER values achieved by the MCS used for the SVC Enhancement layer.</w:t>
      </w:r>
    </w:p>
    <w:p>
      <w:pPr>
        <w:pStyle w:val="TH"/>
        <w:rPr>
          <w:lang w:val="en-US" w:eastAsia="en-US"/>
        </w:rPr>
      </w:pPr>
      <w:r>
        <w:rPr>
          <w:lang w:val="en-US" w:eastAsia="en-US"/>
        </w:rPr>
        <w:drawing>
          <wp:inline distT="0" distB="0" distL="0" distR="0">
            <wp:extent cx="5019040" cy="5309235"/>
            <wp:effectExtent l="0" t="0" r="0" b="0"/>
            <wp:docPr id="44"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37" descr=""/>
                    <pic:cNvPicPr>
                      <a:picLocks noChangeAspect="1" noChangeArrowheads="1"/>
                    </pic:cNvPicPr>
                  </pic:nvPicPr>
                  <pic:blipFill>
                    <a:blip r:embed="rId48"/>
                    <a:srcRect l="-6" t="-6" r="-6" b="-6"/>
                    <a:stretch>
                      <a:fillRect/>
                    </a:stretch>
                  </pic:blipFill>
                  <pic:spPr bwMode="auto">
                    <a:xfrm>
                      <a:off x="0" y="0"/>
                      <a:ext cx="5019040" cy="5309235"/>
                    </a:xfrm>
                    <a:prstGeom prst="rect">
                      <a:avLst/>
                    </a:prstGeom>
                  </pic:spPr>
                </pic:pic>
              </a:graphicData>
            </a:graphic>
          </wp:inline>
        </w:drawing>
      </w:r>
    </w:p>
    <w:p>
      <w:pPr>
        <w:pStyle w:val="TF"/>
        <w:rPr>
          <w:rFonts w:eastAsia="Malgun Gothic"/>
          <w:lang w:eastAsia="ko-KR"/>
        </w:rPr>
      </w:pPr>
      <w:r>
        <w:rPr>
          <w:lang w:eastAsia="ko-KR"/>
        </w:rPr>
        <w:t xml:space="preserve">Figure </w:t>
      </w:r>
      <w:r>
        <w:rPr>
          <w:rFonts w:eastAsia="Malgun Gothic"/>
          <w:lang w:eastAsia="ko-KR"/>
        </w:rPr>
        <w:t>32</w:t>
      </w:r>
      <w:r>
        <w:rPr>
          <w:lang w:eastAsia="ko-KR"/>
        </w:rPr>
        <w:t>:</w:t>
      </w:r>
      <w:r>
        <w:rPr>
          <w:rFonts w:eastAsia="Malgun Gothic"/>
          <w:lang w:eastAsia="ko-KR"/>
        </w:rPr>
        <w:t xml:space="preserve"> </w:t>
      </w:r>
      <w:r>
        <w:rPr>
          <w:lang w:eastAsia="ko-KR"/>
        </w:rPr>
        <w:t>Trajectories of 100 UEs in 19 sector cell area with MCS1 (top) and MCS2 (bottom)</w:t>
      </w:r>
    </w:p>
    <w:p>
      <w:pPr>
        <w:pStyle w:val="Normal"/>
        <w:rPr>
          <w:rFonts w:eastAsia="Malgun Gothic"/>
          <w:lang w:eastAsia="ko-KR"/>
        </w:rPr>
      </w:pPr>
      <w:r>
        <w:rPr>
          <w:lang w:eastAsia="ko-KR"/>
        </w:rPr>
        <w:t>The distance between the measurement points is 1m. A pedestrian walking speed is assumed, where the UE is moving at approximately 3.6 km/h (= 1 m / sec). Since the distance between the measurement points is 1m, the period between measurements is 1 sec, and the total measurement time is 16,7 hours (= 100UEs x 600 measurement points x 1 sec / 3600). It is assumed that the BLER of a measurement point generally represents the average BLER experienced by the UE until moving 1 m to next measurement point.</w:t>
      </w:r>
    </w:p>
    <w:p>
      <w:pPr>
        <w:pStyle w:val="Normal"/>
        <w:rPr>
          <w:rFonts w:eastAsia="Malgun Gothic"/>
          <w:lang w:eastAsia="ko-KR"/>
        </w:rPr>
      </w:pPr>
      <w:r>
        <w:rPr>
          <w:lang w:eastAsia="ko-KR"/>
        </w:rPr>
        <w:t xml:space="preserve">We compare a single layer AVC stream with an SVC stream using CGS with 2 layers. The source video consists of a concatenation of 4 sequences, where each sequences has been encoded with a constant bitrate for AVC and slightly higher bitrate for SVC in order to achieve a total average bitrate of approximately 270kbit for AVC and 300kbit for SVC, leading to a SVC overhead of about 10%. The GOP size is 8 frames at a frame rate of 15fps. The SVC Streams have been encoded with two unique base layer ratios of roughly 30% and 50%. All coding parameters can be found in Table </w:t>
      </w:r>
      <w:r>
        <w:rPr>
          <w:lang w:eastAsia="ko-KR"/>
        </w:rPr>
        <w:t>13</w:t>
      </w:r>
      <w:r>
        <w:rPr>
          <w:lang w:eastAsia="ko-KR"/>
        </w:rPr>
        <w:t>.</w:t>
      </w:r>
    </w:p>
    <w:p>
      <w:pPr>
        <w:pStyle w:val="TH"/>
        <w:rPr/>
      </w:pPr>
      <w:r>
        <w:rPr>
          <w:lang w:eastAsia="ko-KR"/>
        </w:rPr>
        <w:t xml:space="preserve">Table </w:t>
      </w:r>
      <w:r>
        <w:rPr>
          <w:rFonts w:eastAsia="Malgun Gothic"/>
          <w:lang w:eastAsia="ko-KR"/>
        </w:rPr>
        <w:t>13</w:t>
      </w:r>
      <w:r>
        <w:rPr>
          <w:lang w:eastAsia="ko-KR"/>
        </w:rPr>
        <w:t>:</w:t>
      </w:r>
      <w:r>
        <w:rPr>
          <w:rFonts w:eastAsia="Malgun Gothic"/>
          <w:lang w:eastAsia="ko-KR"/>
        </w:rPr>
        <w:t xml:space="preserve"> </w:t>
      </w:r>
      <w:r>
        <w:rPr>
          <w:lang w:eastAsia="ko-KR"/>
        </w:rPr>
        <w:t>Bitrate and video quality of simulated video sequences for AVC Reference an</w:t>
      </w:r>
      <w:r>
        <w:rPr/>
        <w:t>d SVC Streams with 30% and 50% base layer ratio</w:t>
      </w:r>
    </w:p>
    <w:tbl>
      <w:tblPr>
        <w:tblW w:w="9512" w:type="dxa"/>
        <w:jc w:val="left"/>
        <w:tblInd w:w="-19" w:type="dxa"/>
        <w:tblLayout w:type="fixed"/>
        <w:tblCellMar>
          <w:top w:w="0" w:type="dxa"/>
          <w:left w:w="108" w:type="dxa"/>
          <w:bottom w:w="0" w:type="dxa"/>
          <w:right w:w="108" w:type="dxa"/>
        </w:tblCellMar>
      </w:tblPr>
      <w:tblGrid>
        <w:gridCol w:w="810"/>
        <w:gridCol w:w="764"/>
        <w:gridCol w:w="629"/>
        <w:gridCol w:w="257"/>
        <w:gridCol w:w="730"/>
        <w:gridCol w:w="629"/>
        <w:gridCol w:w="730"/>
        <w:gridCol w:w="629"/>
        <w:gridCol w:w="648"/>
        <w:gridCol w:w="284"/>
        <w:gridCol w:w="730"/>
        <w:gridCol w:w="687"/>
        <w:gridCol w:w="730"/>
        <w:gridCol w:w="629"/>
        <w:gridCol w:w="626"/>
      </w:tblGrid>
      <w:tr>
        <w:trPr>
          <w:trHeight w:val="196" w:hRule="atLeast"/>
        </w:trPr>
        <w:tc>
          <w:tcPr>
            <w:tcW w:w="2203" w:type="dxa"/>
            <w:gridSpan w:val="3"/>
            <w:tcBorders>
              <w:top w:val="single" w:sz="4" w:space="0" w:color="000000"/>
              <w:left w:val="single" w:sz="4" w:space="0" w:color="000000"/>
              <w:bottom w:val="single" w:sz="8" w:space="0" w:color="000000"/>
              <w:right w:val="single" w:sz="4" w:space="0" w:color="000000"/>
            </w:tcBorders>
            <w:vAlign w:val="bottom"/>
          </w:tcPr>
          <w:p>
            <w:pPr>
              <w:pStyle w:val="Normal"/>
              <w:keepNext w:val="true"/>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AVC Reference</w:t>
            </w:r>
          </w:p>
        </w:tc>
        <w:tc>
          <w:tcPr>
            <w:tcW w:w="257" w:type="dxa"/>
            <w:tcBorders>
              <w:left w:val="single" w:sz="4" w:space="0" w:color="000000"/>
            </w:tcBorders>
            <w:vAlign w:val="bottom"/>
          </w:tcPr>
          <w:p>
            <w:pPr>
              <w:pStyle w:val="Normal"/>
              <w:keepNext w:val="true"/>
              <w:overflowPunct w:val="true"/>
              <w:autoSpaceDE w:val="true"/>
              <w:snapToGrid w:val="false"/>
              <w:spacing w:before="0" w:after="0"/>
              <w:textAlignment w:val="auto"/>
              <w:rPr>
                <w:rFonts w:ascii="Calibri" w:hAnsi="Calibri" w:cs="Calibri"/>
                <w:b/>
                <w:b/>
                <w:bCs/>
                <w:color w:val="000000"/>
                <w:sz w:val="22"/>
                <w:szCs w:val="22"/>
              </w:rPr>
            </w:pPr>
            <w:r>
              <w:rPr>
                <w:rFonts w:cs="Calibri" w:ascii="Calibri" w:hAnsi="Calibri"/>
                <w:b/>
                <w:bCs/>
                <w:color w:val="000000"/>
                <w:sz w:val="22"/>
                <w:szCs w:val="22"/>
              </w:rPr>
            </w:r>
          </w:p>
        </w:tc>
        <w:tc>
          <w:tcPr>
            <w:tcW w:w="3366" w:type="dxa"/>
            <w:gridSpan w:val="5"/>
            <w:tcBorders>
              <w:top w:val="single" w:sz="8" w:space="0" w:color="000000"/>
              <w:left w:val="single" w:sz="8" w:space="0" w:color="000000"/>
              <w:bottom w:val="single" w:sz="8" w:space="0" w:color="000000"/>
              <w:right w:val="single" w:sz="8" w:space="0" w:color="000000"/>
            </w:tcBorders>
            <w:vAlign w:val="bottom"/>
          </w:tcPr>
          <w:p>
            <w:pPr>
              <w:pStyle w:val="Normal"/>
              <w:keepNext w:val="true"/>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SVC Base Layer Ratio ~30%</w:t>
            </w:r>
          </w:p>
        </w:tc>
        <w:tc>
          <w:tcPr>
            <w:tcW w:w="284" w:type="dxa"/>
            <w:tcBorders/>
            <w:vAlign w:val="bottom"/>
          </w:tcPr>
          <w:p>
            <w:pPr>
              <w:pStyle w:val="Normal"/>
              <w:keepNext w:val="true"/>
              <w:overflowPunct w:val="true"/>
              <w:autoSpaceDE w:val="true"/>
              <w:snapToGrid w:val="false"/>
              <w:spacing w:before="0" w:after="0"/>
              <w:textAlignment w:val="auto"/>
              <w:rPr>
                <w:rFonts w:ascii="Calibri" w:hAnsi="Calibri" w:cs="Calibri"/>
                <w:b/>
                <w:b/>
                <w:bCs/>
                <w:color w:val="000000"/>
                <w:sz w:val="22"/>
                <w:szCs w:val="22"/>
              </w:rPr>
            </w:pPr>
            <w:r>
              <w:rPr>
                <w:rFonts w:cs="Calibri" w:ascii="Calibri" w:hAnsi="Calibri"/>
                <w:b/>
                <w:bCs/>
                <w:color w:val="000000"/>
                <w:sz w:val="22"/>
                <w:szCs w:val="22"/>
              </w:rPr>
            </w:r>
          </w:p>
        </w:tc>
        <w:tc>
          <w:tcPr>
            <w:tcW w:w="3402" w:type="dxa"/>
            <w:gridSpan w:val="5"/>
            <w:tcBorders>
              <w:top w:val="single" w:sz="8" w:space="0" w:color="000000"/>
              <w:left w:val="single" w:sz="8" w:space="0" w:color="000000"/>
              <w:bottom w:val="single" w:sz="8" w:space="0" w:color="000000"/>
              <w:right w:val="single" w:sz="8" w:space="0" w:color="000000"/>
            </w:tcBorders>
            <w:vAlign w:val="bottom"/>
          </w:tcPr>
          <w:p>
            <w:pPr>
              <w:pStyle w:val="Normal"/>
              <w:keepNext w:val="true"/>
              <w:overflowPunct w:val="true"/>
              <w:autoSpaceDE w:val="true"/>
              <w:spacing w:before="0" w:after="0"/>
              <w:jc w:val="center"/>
              <w:textAlignment w:val="auto"/>
              <w:rPr>
                <w:rFonts w:ascii="Calibri" w:hAnsi="Calibri" w:cs="Calibri"/>
                <w:b/>
                <w:b/>
                <w:bCs/>
                <w:color w:val="000000"/>
                <w:sz w:val="22"/>
                <w:szCs w:val="22"/>
              </w:rPr>
            </w:pPr>
            <w:r>
              <w:rPr>
                <w:rFonts w:cs="Calibri" w:ascii="Calibri" w:hAnsi="Calibri"/>
                <w:b/>
                <w:bCs/>
                <w:color w:val="000000"/>
                <w:sz w:val="22"/>
                <w:szCs w:val="22"/>
              </w:rPr>
              <w:t>SVC Base Layer Ratio ~50%</w:t>
            </w:r>
          </w:p>
        </w:tc>
      </w:tr>
      <w:tr>
        <w:trPr>
          <w:trHeight w:val="187" w:hRule="atLeast"/>
        </w:trPr>
        <w:tc>
          <w:tcPr>
            <w:tcW w:w="810" w:type="dxa"/>
            <w:vMerge w:val="restart"/>
            <w:tcBorders>
              <w:left w:val="single" w:sz="8" w:space="0" w:color="000000"/>
              <w:bottom w:val="single" w:sz="8" w:space="0" w:color="000000"/>
              <w:right w:val="single" w:sz="8" w:space="0" w:color="000000"/>
            </w:tcBorders>
            <w:vAlign w:val="center"/>
          </w:tcPr>
          <w:p>
            <w:pPr>
              <w:pStyle w:val="Normal"/>
              <w:keepNext w:val="true"/>
              <w:overflowPunct w:val="true"/>
              <w:autoSpaceDE w:val="true"/>
              <w:spacing w:before="0" w:after="0"/>
              <w:textAlignment w:val="auto"/>
              <w:rPr>
                <w:rFonts w:ascii="Calibri" w:hAnsi="Calibri" w:cs="Calibri"/>
                <w:b/>
                <w:b/>
                <w:color w:val="000000"/>
                <w:sz w:val="18"/>
                <w:szCs w:val="22"/>
              </w:rPr>
            </w:pPr>
            <w:r>
              <w:rPr>
                <w:rFonts w:cs="Calibri" w:ascii="Calibri" w:hAnsi="Calibri"/>
                <w:b/>
                <w:color w:val="000000"/>
                <w:sz w:val="18"/>
                <w:szCs w:val="22"/>
              </w:rPr>
              <w:t> </w:t>
            </w:r>
            <w:r>
              <w:rPr>
                <w:rFonts w:cs="Calibri" w:ascii="Calibri" w:hAnsi="Calibri"/>
                <w:b/>
                <w:color w:val="000000"/>
                <w:sz w:val="18"/>
                <w:szCs w:val="22"/>
              </w:rPr>
              <w:t>Seq.</w:t>
            </w:r>
          </w:p>
          <w:p>
            <w:pPr>
              <w:pStyle w:val="Normal"/>
              <w:keepNext w:val="true"/>
              <w:overflowPunct w:val="true"/>
              <w:autoSpaceDE w:val="true"/>
              <w:spacing w:before="0" w:after="0"/>
              <w:textAlignment w:val="auto"/>
              <w:rPr>
                <w:rFonts w:ascii="Calibri" w:hAnsi="Calibri" w:cs="Calibri"/>
                <w:b/>
                <w:b/>
                <w:color w:val="000000"/>
                <w:sz w:val="18"/>
                <w:szCs w:val="22"/>
              </w:rPr>
            </w:pPr>
            <w:r>
              <w:rPr>
                <w:rFonts w:cs="Calibri" w:ascii="Calibri" w:hAnsi="Calibri"/>
                <w:b/>
                <w:color w:val="000000"/>
                <w:sz w:val="18"/>
                <w:szCs w:val="22"/>
              </w:rPr>
              <w:t>Name</w:t>
            </w:r>
          </w:p>
        </w:tc>
        <w:tc>
          <w:tcPr>
            <w:tcW w:w="1393" w:type="dxa"/>
            <w:gridSpan w:val="2"/>
            <w:tcBorders>
              <w:top w:val="single" w:sz="8" w:space="0" w:color="000000"/>
              <w:right w:val="single" w:sz="8" w:space="0" w:color="000000"/>
            </w:tcBorders>
          </w:tcPr>
          <w:p>
            <w:pPr>
              <w:pStyle w:val="Normal"/>
              <w:keepNext w:val="true"/>
              <w:overflowPunct w:val="true"/>
              <w:autoSpaceDE w:val="true"/>
              <w:spacing w:before="0" w:after="0"/>
              <w:jc w:val="center"/>
              <w:textAlignment w:val="auto"/>
              <w:rPr>
                <w:rFonts w:ascii="Calibri" w:hAnsi="Calibri" w:cs="Calibri"/>
                <w:b/>
                <w:b/>
                <w:bCs/>
                <w:color w:val="000000"/>
                <w:sz w:val="18"/>
                <w:szCs w:val="22"/>
              </w:rPr>
            </w:pPr>
            <w:r>
              <w:rPr>
                <w:rFonts w:cs="Calibri" w:ascii="Calibri" w:hAnsi="Calibri"/>
                <w:b/>
                <w:bCs/>
                <w:color w:val="000000"/>
                <w:sz w:val="18"/>
                <w:szCs w:val="22"/>
              </w:rPr>
              <w:t>AVC</w:t>
            </w:r>
          </w:p>
        </w:tc>
        <w:tc>
          <w:tcPr>
            <w:tcW w:w="257"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1359" w:type="dxa"/>
            <w:gridSpan w:val="2"/>
            <w:tcBorders>
              <w:top w:val="single" w:sz="8" w:space="0" w:color="000000"/>
              <w:right w:val="single" w:sz="8" w:space="0" w:color="000000"/>
            </w:tcBorders>
          </w:tcPr>
          <w:p>
            <w:pPr>
              <w:pStyle w:val="Normal"/>
              <w:keepNext w:val="true"/>
              <w:overflowPunct w:val="true"/>
              <w:autoSpaceDE w:val="true"/>
              <w:spacing w:before="0" w:after="0"/>
              <w:jc w:val="center"/>
              <w:textAlignment w:val="auto"/>
              <w:rPr>
                <w:rFonts w:ascii="Calibri" w:hAnsi="Calibri" w:cs="Calibri"/>
                <w:b/>
                <w:b/>
                <w:bCs/>
                <w:color w:val="000000"/>
                <w:sz w:val="18"/>
                <w:szCs w:val="22"/>
              </w:rPr>
            </w:pPr>
            <w:r>
              <w:rPr>
                <w:rFonts w:cs="Calibri" w:ascii="Calibri" w:hAnsi="Calibri"/>
                <w:b/>
                <w:bCs/>
                <w:color w:val="000000"/>
                <w:sz w:val="18"/>
                <w:szCs w:val="22"/>
              </w:rPr>
              <w:t>SVC EL</w:t>
            </w:r>
          </w:p>
        </w:tc>
        <w:tc>
          <w:tcPr>
            <w:tcW w:w="1359" w:type="dxa"/>
            <w:gridSpan w:val="2"/>
            <w:tcBorders>
              <w:top w:val="single" w:sz="8" w:space="0" w:color="000000"/>
              <w:right w:val="single" w:sz="8" w:space="0" w:color="000000"/>
            </w:tcBorders>
          </w:tcPr>
          <w:p>
            <w:pPr>
              <w:pStyle w:val="Normal"/>
              <w:keepNext w:val="true"/>
              <w:overflowPunct w:val="true"/>
              <w:autoSpaceDE w:val="true"/>
              <w:spacing w:before="0" w:after="0"/>
              <w:jc w:val="center"/>
              <w:textAlignment w:val="auto"/>
              <w:rPr>
                <w:rFonts w:ascii="Calibri" w:hAnsi="Calibri" w:cs="Calibri"/>
                <w:b/>
                <w:b/>
                <w:bCs/>
                <w:color w:val="000000"/>
                <w:sz w:val="18"/>
                <w:szCs w:val="22"/>
              </w:rPr>
            </w:pPr>
            <w:r>
              <w:rPr>
                <w:rFonts w:cs="Calibri" w:ascii="Calibri" w:hAnsi="Calibri"/>
                <w:b/>
                <w:bCs/>
                <w:color w:val="000000"/>
                <w:sz w:val="18"/>
                <w:szCs w:val="22"/>
              </w:rPr>
              <w:t>SVC BL</w:t>
            </w:r>
          </w:p>
        </w:tc>
        <w:tc>
          <w:tcPr>
            <w:tcW w:w="648" w:type="dxa"/>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284"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1417" w:type="dxa"/>
            <w:gridSpan w:val="2"/>
            <w:tcBorders>
              <w:top w:val="single" w:sz="8" w:space="0" w:color="000000"/>
              <w:right w:val="single" w:sz="8" w:space="0" w:color="000000"/>
            </w:tcBorders>
          </w:tcPr>
          <w:p>
            <w:pPr>
              <w:pStyle w:val="Normal"/>
              <w:keepNext w:val="true"/>
              <w:overflowPunct w:val="true"/>
              <w:autoSpaceDE w:val="true"/>
              <w:spacing w:before="0" w:after="0"/>
              <w:jc w:val="center"/>
              <w:textAlignment w:val="auto"/>
              <w:rPr>
                <w:rFonts w:ascii="Calibri" w:hAnsi="Calibri" w:cs="Calibri"/>
                <w:b/>
                <w:b/>
                <w:bCs/>
                <w:color w:val="000000"/>
                <w:sz w:val="18"/>
                <w:szCs w:val="22"/>
              </w:rPr>
            </w:pPr>
            <w:r>
              <w:rPr>
                <w:rFonts w:cs="Calibri" w:ascii="Calibri" w:hAnsi="Calibri"/>
                <w:b/>
                <w:bCs/>
                <w:color w:val="000000"/>
                <w:sz w:val="18"/>
                <w:szCs w:val="22"/>
              </w:rPr>
              <w:t>SVC EL</w:t>
            </w:r>
          </w:p>
        </w:tc>
        <w:tc>
          <w:tcPr>
            <w:tcW w:w="1359" w:type="dxa"/>
            <w:gridSpan w:val="2"/>
            <w:tcBorders>
              <w:top w:val="single" w:sz="8" w:space="0" w:color="000000"/>
              <w:right w:val="single" w:sz="8" w:space="0" w:color="000000"/>
            </w:tcBorders>
          </w:tcPr>
          <w:p>
            <w:pPr>
              <w:pStyle w:val="Normal"/>
              <w:keepNext w:val="true"/>
              <w:overflowPunct w:val="true"/>
              <w:autoSpaceDE w:val="true"/>
              <w:spacing w:before="0" w:after="0"/>
              <w:jc w:val="center"/>
              <w:textAlignment w:val="auto"/>
              <w:rPr>
                <w:rFonts w:ascii="Calibri" w:hAnsi="Calibri" w:cs="Calibri"/>
                <w:b/>
                <w:b/>
                <w:bCs/>
                <w:color w:val="000000"/>
                <w:sz w:val="18"/>
                <w:szCs w:val="22"/>
              </w:rPr>
            </w:pPr>
            <w:r>
              <w:rPr>
                <w:rFonts w:cs="Calibri" w:ascii="Calibri" w:hAnsi="Calibri"/>
                <w:b/>
                <w:bCs/>
                <w:color w:val="000000"/>
                <w:sz w:val="18"/>
                <w:szCs w:val="22"/>
              </w:rPr>
              <w:t>SVC BL</w:t>
            </w:r>
          </w:p>
        </w:tc>
        <w:tc>
          <w:tcPr>
            <w:tcW w:w="626" w:type="dxa"/>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 </w:t>
            </w:r>
          </w:p>
        </w:tc>
      </w:tr>
      <w:tr>
        <w:trPr>
          <w:trHeight w:val="300" w:hRule="atLeast"/>
        </w:trPr>
        <w:tc>
          <w:tcPr>
            <w:tcW w:w="810" w:type="dxa"/>
            <w:vMerge w:val="continue"/>
            <w:tcBorders>
              <w:left w:val="single" w:sz="8" w:space="0" w:color="000000"/>
              <w:bottom w:val="single" w:sz="8" w:space="0" w:color="000000"/>
              <w:right w:val="single" w:sz="8" w:space="0" w:color="000000"/>
            </w:tcBorders>
            <w:vAlign w:val="center"/>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764"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Bitrate</w:t>
            </w:r>
          </w:p>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[kbit]</w:t>
            </w:r>
          </w:p>
        </w:tc>
        <w:tc>
          <w:tcPr>
            <w:tcW w:w="629"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 xml:space="preserve">PSNR </w:t>
            </w:r>
          </w:p>
          <w:p>
            <w:pPr>
              <w:pStyle w:val="Normal"/>
              <w:keepNext w:val="true"/>
              <w:spacing w:before="0" w:after="180"/>
              <w:rPr/>
            </w:pPr>
            <w:r>
              <w:rPr>
                <w:rFonts w:cs="Calibri" w:ascii="Calibri" w:hAnsi="Calibri"/>
                <w:b/>
                <w:bCs/>
                <w:color w:val="000000"/>
                <w:sz w:val="18"/>
                <w:szCs w:val="22"/>
              </w:rPr>
              <w:t>[</w:t>
            </w:r>
            <w:r>
              <w:rPr>
                <w:rFonts w:cs="Calibri" w:ascii="Calibri" w:hAnsi="Calibri"/>
                <w:b/>
                <w:bCs/>
                <w:i/>
                <w:color w:val="000000"/>
                <w:sz w:val="18"/>
                <w:szCs w:val="22"/>
              </w:rPr>
              <w:t>dB</w:t>
            </w:r>
            <w:r>
              <w:rPr>
                <w:rFonts w:cs="Calibri" w:ascii="Calibri" w:hAnsi="Calibri"/>
                <w:b/>
                <w:bCs/>
                <w:color w:val="000000"/>
                <w:sz w:val="18"/>
                <w:szCs w:val="22"/>
              </w:rPr>
              <w:t>]</w:t>
            </w:r>
          </w:p>
        </w:tc>
        <w:tc>
          <w:tcPr>
            <w:tcW w:w="257"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730"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Bitrate</w:t>
            </w:r>
          </w:p>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[kbit]</w:t>
            </w:r>
          </w:p>
        </w:tc>
        <w:tc>
          <w:tcPr>
            <w:tcW w:w="629"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PSNR</w:t>
            </w:r>
          </w:p>
          <w:p>
            <w:pPr>
              <w:pStyle w:val="Normal"/>
              <w:keepNext w:val="true"/>
              <w:spacing w:before="0" w:after="180"/>
              <w:rPr/>
            </w:pPr>
            <w:r>
              <w:rPr>
                <w:rFonts w:cs="Calibri" w:ascii="Calibri" w:hAnsi="Calibri"/>
                <w:b/>
                <w:bCs/>
                <w:color w:val="000000"/>
                <w:sz w:val="18"/>
                <w:szCs w:val="22"/>
              </w:rPr>
              <w:t>[</w:t>
            </w:r>
            <w:r>
              <w:rPr>
                <w:rFonts w:cs="Calibri" w:ascii="Calibri" w:hAnsi="Calibri"/>
                <w:b/>
                <w:bCs/>
                <w:i/>
                <w:color w:val="000000"/>
                <w:sz w:val="18"/>
                <w:szCs w:val="22"/>
              </w:rPr>
              <w:t>dB</w:t>
            </w:r>
            <w:r>
              <w:rPr>
                <w:rFonts w:cs="Calibri" w:ascii="Calibri" w:hAnsi="Calibri"/>
                <w:b/>
                <w:bCs/>
                <w:color w:val="000000"/>
                <w:sz w:val="18"/>
                <w:szCs w:val="22"/>
              </w:rPr>
              <w:t>]</w:t>
            </w:r>
          </w:p>
        </w:tc>
        <w:tc>
          <w:tcPr>
            <w:tcW w:w="730"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Bitrate</w:t>
            </w:r>
          </w:p>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[kbit]</w:t>
            </w:r>
          </w:p>
        </w:tc>
        <w:tc>
          <w:tcPr>
            <w:tcW w:w="629"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PSNR</w:t>
            </w:r>
          </w:p>
          <w:p>
            <w:pPr>
              <w:pStyle w:val="Normal"/>
              <w:keepNext w:val="true"/>
              <w:spacing w:before="0" w:after="180"/>
              <w:rPr/>
            </w:pPr>
            <w:r>
              <w:rPr>
                <w:rFonts w:cs="Calibri" w:ascii="Calibri" w:hAnsi="Calibri"/>
                <w:b/>
                <w:bCs/>
                <w:color w:val="000000"/>
                <w:sz w:val="18"/>
                <w:szCs w:val="22"/>
              </w:rPr>
              <w:t>[</w:t>
            </w:r>
            <w:r>
              <w:rPr>
                <w:rFonts w:cs="Calibri" w:ascii="Calibri" w:hAnsi="Calibri"/>
                <w:b/>
                <w:bCs/>
                <w:i/>
                <w:color w:val="000000"/>
                <w:sz w:val="18"/>
                <w:szCs w:val="22"/>
              </w:rPr>
              <w:t>dB</w:t>
            </w:r>
            <w:r>
              <w:rPr>
                <w:rFonts w:cs="Calibri" w:ascii="Calibri" w:hAnsi="Calibri"/>
                <w:b/>
                <w:bCs/>
                <w:color w:val="000000"/>
                <w:sz w:val="18"/>
                <w:szCs w:val="22"/>
              </w:rPr>
              <w:t>]</w:t>
            </w:r>
          </w:p>
        </w:tc>
        <w:tc>
          <w:tcPr>
            <w:tcW w:w="648" w:type="dxa"/>
            <w:vMerge w:val="restart"/>
            <w:tcBorders>
              <w:right w:val="single" w:sz="8" w:space="0" w:color="000000"/>
            </w:tcBorders>
          </w:tcPr>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 </w:t>
            </w:r>
            <w:r>
              <w:rPr>
                <w:rFonts w:cs="Calibri" w:ascii="Calibri" w:hAnsi="Calibri"/>
                <w:b/>
                <w:bCs/>
                <w:color w:val="000000"/>
                <w:sz w:val="18"/>
                <w:szCs w:val="22"/>
              </w:rPr>
              <w:t>BL ratio</w:t>
            </w:r>
          </w:p>
        </w:tc>
        <w:tc>
          <w:tcPr>
            <w:tcW w:w="284"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730"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Bitrate</w:t>
            </w:r>
          </w:p>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[kbit]</w:t>
            </w:r>
          </w:p>
        </w:tc>
        <w:tc>
          <w:tcPr>
            <w:tcW w:w="687"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PSNR</w:t>
            </w:r>
          </w:p>
          <w:p>
            <w:pPr>
              <w:pStyle w:val="Normal"/>
              <w:keepNext w:val="true"/>
              <w:spacing w:before="0" w:after="180"/>
              <w:rPr/>
            </w:pPr>
            <w:r>
              <w:rPr>
                <w:rFonts w:cs="Calibri" w:ascii="Calibri" w:hAnsi="Calibri"/>
                <w:b/>
                <w:bCs/>
                <w:color w:val="000000"/>
                <w:sz w:val="18"/>
                <w:szCs w:val="22"/>
              </w:rPr>
              <w:t>[</w:t>
            </w:r>
            <w:r>
              <w:rPr>
                <w:rFonts w:cs="Calibri" w:ascii="Calibri" w:hAnsi="Calibri"/>
                <w:b/>
                <w:bCs/>
                <w:i/>
                <w:color w:val="000000"/>
                <w:sz w:val="18"/>
                <w:szCs w:val="22"/>
              </w:rPr>
              <w:t>dB</w:t>
            </w:r>
            <w:r>
              <w:rPr>
                <w:rFonts w:cs="Calibri" w:ascii="Calibri" w:hAnsi="Calibri"/>
                <w:b/>
                <w:bCs/>
                <w:color w:val="000000"/>
                <w:sz w:val="18"/>
                <w:szCs w:val="22"/>
              </w:rPr>
              <w:t>]</w:t>
            </w:r>
          </w:p>
        </w:tc>
        <w:tc>
          <w:tcPr>
            <w:tcW w:w="730"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Bitrate</w:t>
            </w:r>
          </w:p>
          <w:p>
            <w:pPr>
              <w:pStyle w:val="Normal"/>
              <w:keepNext w:val="true"/>
              <w:spacing w:before="0" w:after="180"/>
              <w:rPr>
                <w:rFonts w:ascii="Calibri" w:hAnsi="Calibri" w:cs="Calibri"/>
                <w:b/>
                <w:b/>
                <w:bCs/>
                <w:color w:val="000000"/>
                <w:sz w:val="18"/>
                <w:szCs w:val="22"/>
              </w:rPr>
            </w:pPr>
            <w:r>
              <w:rPr>
                <w:rFonts w:cs="Calibri" w:ascii="Calibri" w:hAnsi="Calibri"/>
                <w:b/>
                <w:bCs/>
                <w:color w:val="000000"/>
                <w:sz w:val="18"/>
                <w:szCs w:val="22"/>
              </w:rPr>
              <w:t>[kbit]</w:t>
            </w:r>
          </w:p>
        </w:tc>
        <w:tc>
          <w:tcPr>
            <w:tcW w:w="629"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PSNR</w:t>
            </w:r>
          </w:p>
          <w:p>
            <w:pPr>
              <w:pStyle w:val="Normal"/>
              <w:keepNext w:val="true"/>
              <w:spacing w:before="0" w:after="180"/>
              <w:rPr/>
            </w:pPr>
            <w:r>
              <w:rPr>
                <w:rFonts w:cs="Calibri" w:ascii="Calibri" w:hAnsi="Calibri"/>
                <w:b/>
                <w:bCs/>
                <w:color w:val="000000"/>
                <w:sz w:val="18"/>
                <w:szCs w:val="22"/>
              </w:rPr>
              <w:t>[</w:t>
            </w:r>
            <w:r>
              <w:rPr>
                <w:rFonts w:cs="Calibri" w:ascii="Calibri" w:hAnsi="Calibri"/>
                <w:b/>
                <w:bCs/>
                <w:i/>
                <w:color w:val="000000"/>
                <w:sz w:val="18"/>
                <w:szCs w:val="22"/>
              </w:rPr>
              <w:t>dB</w:t>
            </w:r>
            <w:r>
              <w:rPr>
                <w:rFonts w:cs="Calibri" w:ascii="Calibri" w:hAnsi="Calibri"/>
                <w:b/>
                <w:bCs/>
                <w:color w:val="000000"/>
                <w:sz w:val="18"/>
                <w:szCs w:val="22"/>
              </w:rPr>
              <w:t>]</w:t>
            </w:r>
          </w:p>
        </w:tc>
        <w:tc>
          <w:tcPr>
            <w:tcW w:w="626" w:type="dxa"/>
            <w:vMerge w:val="restart"/>
            <w:tcBorders>
              <w:right w:val="single" w:sz="8" w:space="0" w:color="000000"/>
            </w:tcBorders>
          </w:tcPr>
          <w:p>
            <w:pPr>
              <w:pStyle w:val="Normal"/>
              <w:keepNext w:val="true"/>
              <w:overflowPunct w:val="true"/>
              <w:autoSpaceDE w:val="true"/>
              <w:spacing w:before="0" w:after="0"/>
              <w:textAlignment w:val="auto"/>
              <w:rPr>
                <w:rFonts w:ascii="Calibri" w:hAnsi="Calibri" w:cs="Calibri"/>
                <w:b/>
                <w:b/>
                <w:bCs/>
                <w:color w:val="000000"/>
                <w:sz w:val="18"/>
                <w:szCs w:val="22"/>
              </w:rPr>
            </w:pPr>
            <w:r>
              <w:rPr>
                <w:rFonts w:cs="Calibri" w:ascii="Calibri" w:hAnsi="Calibri"/>
                <w:b/>
                <w:bCs/>
                <w:color w:val="000000"/>
                <w:sz w:val="18"/>
                <w:szCs w:val="22"/>
              </w:rPr>
              <w:t>BL ratio</w:t>
            </w:r>
          </w:p>
        </w:tc>
      </w:tr>
      <w:tr>
        <w:trPr>
          <w:trHeight w:val="54" w:hRule="atLeast"/>
        </w:trPr>
        <w:tc>
          <w:tcPr>
            <w:tcW w:w="810" w:type="dxa"/>
            <w:vMerge w:val="continue"/>
            <w:tcBorders>
              <w:left w:val="single" w:sz="8" w:space="0" w:color="000000"/>
              <w:bottom w:val="single" w:sz="8" w:space="0" w:color="000000"/>
              <w:right w:val="single" w:sz="8" w:space="0" w:color="000000"/>
            </w:tcBorders>
            <w:vAlign w:val="center"/>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764"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29"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257"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730"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29"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730"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29"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48"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284" w:type="dxa"/>
            <w:tcBorders>
              <w:right w:val="single" w:sz="8" w:space="0" w:color="000000"/>
            </w:tcBorders>
            <w:vAlign w:val="bottom"/>
          </w:tcPr>
          <w:p>
            <w:pPr>
              <w:pStyle w:val="Normal"/>
              <w:keepNext w:val="true"/>
              <w:overflowPunct w:val="true"/>
              <w:autoSpaceDE w:val="true"/>
              <w:spacing w:before="0" w:after="0"/>
              <w:textAlignment w:val="auto"/>
              <w:rPr>
                <w:rFonts w:ascii="Calibri" w:hAnsi="Calibri" w:cs="Calibri"/>
                <w:color w:val="000000"/>
                <w:sz w:val="18"/>
                <w:szCs w:val="22"/>
              </w:rPr>
            </w:pPr>
            <w:r>
              <w:rPr>
                <w:rFonts w:cs="Calibri" w:ascii="Calibri" w:hAnsi="Calibri"/>
                <w:color w:val="000000"/>
                <w:sz w:val="18"/>
                <w:szCs w:val="22"/>
              </w:rPr>
              <w:t> </w:t>
            </w:r>
          </w:p>
        </w:tc>
        <w:tc>
          <w:tcPr>
            <w:tcW w:w="730"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87"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730"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29"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c>
          <w:tcPr>
            <w:tcW w:w="626" w:type="dxa"/>
            <w:vMerge w:val="continue"/>
            <w:tcBorders>
              <w:right w:val="single" w:sz="8" w:space="0" w:color="000000"/>
            </w:tcBorders>
          </w:tcPr>
          <w:p>
            <w:pPr>
              <w:pStyle w:val="Normal"/>
              <w:keepNext w:val="true"/>
              <w:overflowPunct w:val="true"/>
              <w:autoSpaceDE w:val="true"/>
              <w:snapToGrid w:val="false"/>
              <w:spacing w:before="0" w:after="0"/>
              <w:textAlignment w:val="auto"/>
              <w:rPr>
                <w:rFonts w:ascii="Calibri" w:hAnsi="Calibri" w:cs="Calibri"/>
                <w:b/>
                <w:b/>
                <w:bCs/>
                <w:color w:val="000000"/>
                <w:sz w:val="18"/>
                <w:szCs w:val="22"/>
              </w:rPr>
            </w:pPr>
            <w:r>
              <w:rPr>
                <w:rFonts w:cs="Calibri" w:ascii="Calibri" w:hAnsi="Calibri"/>
                <w:b/>
                <w:bCs/>
                <w:color w:val="000000"/>
                <w:sz w:val="18"/>
                <w:szCs w:val="22"/>
              </w:rPr>
            </w:r>
          </w:p>
        </w:tc>
      </w:tr>
      <w:tr>
        <w:trPr>
          <w:trHeight w:val="315" w:hRule="atLeast"/>
        </w:trPr>
        <w:tc>
          <w:tcPr>
            <w:tcW w:w="810" w:type="dxa"/>
            <w:tcBorders>
              <w:left w:val="single" w:sz="8" w:space="0" w:color="000000"/>
              <w:bottom w:val="single" w:sz="8" w:space="0" w:color="000000"/>
              <w:right w:val="single" w:sz="8"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city</w:t>
            </w:r>
          </w:p>
        </w:tc>
        <w:tc>
          <w:tcPr>
            <w:tcW w:w="764"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226.94</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36.10</w:t>
            </w:r>
          </w:p>
        </w:tc>
        <w:tc>
          <w:tcPr>
            <w:tcW w:w="257"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235.34</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36.43</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67.71</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29.73</w:t>
            </w:r>
          </w:p>
        </w:tc>
        <w:tc>
          <w:tcPr>
            <w:tcW w:w="648"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0.29</w:t>
            </w:r>
          </w:p>
        </w:tc>
        <w:tc>
          <w:tcPr>
            <w:tcW w:w="284"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258.68</w:t>
            </w:r>
          </w:p>
        </w:tc>
        <w:tc>
          <w:tcPr>
            <w:tcW w:w="687"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36.22</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135.35</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33.17</w:t>
            </w:r>
          </w:p>
        </w:tc>
        <w:tc>
          <w:tcPr>
            <w:tcW w:w="626"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0.52</w:t>
            </w:r>
          </w:p>
        </w:tc>
      </w:tr>
      <w:tr>
        <w:trPr>
          <w:trHeight w:val="315" w:hRule="atLeast"/>
        </w:trPr>
        <w:tc>
          <w:tcPr>
            <w:tcW w:w="810" w:type="dxa"/>
            <w:tcBorders>
              <w:left w:val="single" w:sz="8" w:space="0" w:color="000000"/>
              <w:bottom w:val="single" w:sz="8" w:space="0" w:color="000000"/>
              <w:right w:val="single" w:sz="8"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crew</w:t>
            </w:r>
          </w:p>
        </w:tc>
        <w:tc>
          <w:tcPr>
            <w:tcW w:w="764"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282.82</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35.24</w:t>
            </w:r>
          </w:p>
        </w:tc>
        <w:tc>
          <w:tcPr>
            <w:tcW w:w="257"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316.17</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34.94</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90.20</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30.50</w:t>
            </w:r>
          </w:p>
        </w:tc>
        <w:tc>
          <w:tcPr>
            <w:tcW w:w="648"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0.29</w:t>
            </w:r>
          </w:p>
        </w:tc>
        <w:tc>
          <w:tcPr>
            <w:tcW w:w="284"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312.41</w:t>
            </w:r>
          </w:p>
        </w:tc>
        <w:tc>
          <w:tcPr>
            <w:tcW w:w="687"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34.79</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154.75</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32.66</w:t>
            </w:r>
          </w:p>
        </w:tc>
        <w:tc>
          <w:tcPr>
            <w:tcW w:w="626"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0.50</w:t>
            </w:r>
          </w:p>
        </w:tc>
      </w:tr>
      <w:tr>
        <w:trPr>
          <w:trHeight w:val="315" w:hRule="atLeast"/>
        </w:trPr>
        <w:tc>
          <w:tcPr>
            <w:tcW w:w="810" w:type="dxa"/>
            <w:tcBorders>
              <w:left w:val="single" w:sz="8" w:space="0" w:color="000000"/>
              <w:bottom w:val="single" w:sz="8" w:space="0" w:color="000000"/>
              <w:right w:val="single" w:sz="8"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harbour</w:t>
            </w:r>
          </w:p>
        </w:tc>
        <w:tc>
          <w:tcPr>
            <w:tcW w:w="764" w:type="dxa"/>
            <w:tcBorders/>
            <w:vAlign w:val="center"/>
          </w:tcPr>
          <w:p>
            <w:pPr>
              <w:pStyle w:val="Normal"/>
              <w:keepNext w:val="true"/>
              <w:overflowPunct w:val="true"/>
              <w:autoSpaceDE w:val="true"/>
              <w:spacing w:before="0" w:after="0"/>
              <w:jc w:val="right"/>
              <w:textAlignment w:val="auto"/>
              <w:rPr/>
            </w:pPr>
            <w:r>
              <w:rPr>
                <w:rFonts w:cs="Calibri" w:ascii="Calibri" w:hAnsi="Calibri"/>
                <w:color w:val="000000"/>
                <w:sz w:val="18"/>
                <w:szCs w:val="22"/>
              </w:rPr>
              <w:t>278.09</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30.75</w:t>
            </w:r>
          </w:p>
        </w:tc>
        <w:tc>
          <w:tcPr>
            <w:tcW w:w="257"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303.30</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30.77</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83.48</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26.32</w:t>
            </w:r>
          </w:p>
        </w:tc>
        <w:tc>
          <w:tcPr>
            <w:tcW w:w="648"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0.28</w:t>
            </w:r>
          </w:p>
        </w:tc>
        <w:tc>
          <w:tcPr>
            <w:tcW w:w="284"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308.65</w:t>
            </w:r>
          </w:p>
        </w:tc>
        <w:tc>
          <w:tcPr>
            <w:tcW w:w="687"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30.58</w:t>
            </w:r>
          </w:p>
        </w:tc>
        <w:tc>
          <w:tcPr>
            <w:tcW w:w="730"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153.87</w:t>
            </w:r>
          </w:p>
        </w:tc>
        <w:tc>
          <w:tcPr>
            <w:tcW w:w="629"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28.43</w:t>
            </w:r>
          </w:p>
        </w:tc>
        <w:tc>
          <w:tcPr>
            <w:tcW w:w="626" w:type="dxa"/>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0.50</w:t>
            </w:r>
          </w:p>
        </w:tc>
      </w:tr>
      <w:tr>
        <w:trPr>
          <w:trHeight w:val="315" w:hRule="atLeast"/>
        </w:trPr>
        <w:tc>
          <w:tcPr>
            <w:tcW w:w="810" w:type="dxa"/>
            <w:tcBorders>
              <w:left w:val="single" w:sz="8" w:space="0" w:color="000000"/>
              <w:bottom w:val="single" w:sz="4" w:space="0" w:color="000000"/>
              <w:right w:val="single" w:sz="8"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soccer</w:t>
            </w:r>
          </w:p>
        </w:tc>
        <w:tc>
          <w:tcPr>
            <w:tcW w:w="764"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278.43</w:t>
            </w:r>
          </w:p>
        </w:tc>
        <w:tc>
          <w:tcPr>
            <w:tcW w:w="629"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35.77</w:t>
            </w:r>
          </w:p>
        </w:tc>
        <w:tc>
          <w:tcPr>
            <w:tcW w:w="257"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317.51</w:t>
            </w:r>
          </w:p>
        </w:tc>
        <w:tc>
          <w:tcPr>
            <w:tcW w:w="629"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35.74</w:t>
            </w:r>
          </w:p>
        </w:tc>
        <w:tc>
          <w:tcPr>
            <w:tcW w:w="730"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98.22</w:t>
            </w:r>
          </w:p>
        </w:tc>
        <w:tc>
          <w:tcPr>
            <w:tcW w:w="629"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31.02</w:t>
            </w:r>
          </w:p>
        </w:tc>
        <w:tc>
          <w:tcPr>
            <w:tcW w:w="648"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0.31</w:t>
            </w:r>
          </w:p>
        </w:tc>
        <w:tc>
          <w:tcPr>
            <w:tcW w:w="284" w:type="dxa"/>
            <w:tcBorders/>
            <w:vAlign w:val="center"/>
          </w:tcPr>
          <w:p>
            <w:pPr>
              <w:pStyle w:val="Normal"/>
              <w:keepNext w:val="true"/>
              <w:overflowPunct w:val="true"/>
              <w:autoSpaceDE w:val="true"/>
              <w:snapToGrid w:val="false"/>
              <w:spacing w:before="0" w:after="0"/>
              <w:jc w:val="right"/>
              <w:textAlignment w:val="auto"/>
              <w:rPr>
                <w:rFonts w:ascii="Calibri" w:hAnsi="Calibri" w:cs="Calibri"/>
                <w:color w:val="000000"/>
                <w:sz w:val="18"/>
                <w:szCs w:val="22"/>
              </w:rPr>
            </w:pPr>
            <w:r>
              <w:rPr>
                <w:rFonts w:cs="Calibri" w:ascii="Calibri" w:hAnsi="Calibri"/>
                <w:color w:val="000000"/>
                <w:sz w:val="18"/>
                <w:szCs w:val="22"/>
              </w:rPr>
            </w:r>
          </w:p>
        </w:tc>
        <w:tc>
          <w:tcPr>
            <w:tcW w:w="730"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322.05</w:t>
            </w:r>
          </w:p>
        </w:tc>
        <w:tc>
          <w:tcPr>
            <w:tcW w:w="687"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35.67</w:t>
            </w:r>
          </w:p>
        </w:tc>
        <w:tc>
          <w:tcPr>
            <w:tcW w:w="730"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160.02</w:t>
            </w:r>
          </w:p>
        </w:tc>
        <w:tc>
          <w:tcPr>
            <w:tcW w:w="629"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33.06</w:t>
            </w:r>
          </w:p>
        </w:tc>
        <w:tc>
          <w:tcPr>
            <w:tcW w:w="626" w:type="dxa"/>
            <w:tcBorders>
              <w:bottom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color w:val="000000"/>
                <w:sz w:val="18"/>
                <w:szCs w:val="22"/>
              </w:rPr>
            </w:pPr>
            <w:r>
              <w:rPr>
                <w:rFonts w:cs="Calibri" w:ascii="Calibri" w:hAnsi="Calibri"/>
                <w:color w:val="000000"/>
                <w:sz w:val="18"/>
                <w:szCs w:val="22"/>
              </w:rPr>
              <w:t>0.50</w:t>
            </w:r>
          </w:p>
        </w:tc>
      </w:tr>
      <w:tr>
        <w:trPr>
          <w:trHeight w:val="315" w:hRule="atLeast"/>
        </w:trPr>
        <w:tc>
          <w:tcPr>
            <w:tcW w:w="810"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average</w:t>
            </w:r>
          </w:p>
        </w:tc>
        <w:tc>
          <w:tcPr>
            <w:tcW w:w="764"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266.57</w:t>
            </w:r>
          </w:p>
        </w:tc>
        <w:tc>
          <w:tcPr>
            <w:tcW w:w="629"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34.47</w:t>
            </w:r>
          </w:p>
        </w:tc>
        <w:tc>
          <w:tcPr>
            <w:tcW w:w="257" w:type="dxa"/>
            <w:tcBorders>
              <w:left w:val="single" w:sz="4" w:space="0" w:color="000000"/>
              <w:right w:val="single" w:sz="4" w:space="0" w:color="000000"/>
            </w:tcBorders>
            <w:vAlign w:val="center"/>
          </w:tcPr>
          <w:p>
            <w:pPr>
              <w:pStyle w:val="Normal"/>
              <w:keepNext w:val="true"/>
              <w:overflowPunct w:val="true"/>
              <w:autoSpaceDE w:val="true"/>
              <w:snapToGrid w:val="fals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r>
          </w:p>
        </w:tc>
        <w:tc>
          <w:tcPr>
            <w:tcW w:w="730"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293.08</w:t>
            </w:r>
          </w:p>
        </w:tc>
        <w:tc>
          <w:tcPr>
            <w:tcW w:w="629"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34.47</w:t>
            </w:r>
          </w:p>
        </w:tc>
        <w:tc>
          <w:tcPr>
            <w:tcW w:w="730"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84.90</w:t>
            </w:r>
          </w:p>
        </w:tc>
        <w:tc>
          <w:tcPr>
            <w:tcW w:w="629"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29.39</w:t>
            </w:r>
          </w:p>
        </w:tc>
        <w:tc>
          <w:tcPr>
            <w:tcW w:w="648"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0.29</w:t>
            </w:r>
          </w:p>
        </w:tc>
        <w:tc>
          <w:tcPr>
            <w:tcW w:w="284" w:type="dxa"/>
            <w:tcBorders>
              <w:left w:val="single" w:sz="4" w:space="0" w:color="000000"/>
              <w:right w:val="single" w:sz="4" w:space="0" w:color="000000"/>
            </w:tcBorders>
            <w:vAlign w:val="center"/>
          </w:tcPr>
          <w:p>
            <w:pPr>
              <w:pStyle w:val="Normal"/>
              <w:keepNext w:val="true"/>
              <w:overflowPunct w:val="true"/>
              <w:autoSpaceDE w:val="true"/>
              <w:snapToGrid w:val="fals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r>
          </w:p>
        </w:tc>
        <w:tc>
          <w:tcPr>
            <w:tcW w:w="730"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300.45</w:t>
            </w:r>
          </w:p>
        </w:tc>
        <w:tc>
          <w:tcPr>
            <w:tcW w:w="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34.32</w:t>
            </w:r>
          </w:p>
        </w:tc>
        <w:tc>
          <w:tcPr>
            <w:tcW w:w="730"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151.00</w:t>
            </w:r>
          </w:p>
        </w:tc>
        <w:tc>
          <w:tcPr>
            <w:tcW w:w="629"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31.83</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Normal"/>
              <w:keepNext w:val="true"/>
              <w:overflowPunct w:val="true"/>
              <w:autoSpaceDE w:val="true"/>
              <w:spacing w:before="0" w:after="0"/>
              <w:jc w:val="right"/>
              <w:textAlignment w:val="auto"/>
              <w:rPr>
                <w:rFonts w:ascii="Calibri" w:hAnsi="Calibri" w:cs="Calibri"/>
                <w:b/>
                <w:b/>
                <w:bCs/>
                <w:color w:val="000000"/>
                <w:sz w:val="18"/>
                <w:szCs w:val="22"/>
              </w:rPr>
            </w:pPr>
            <w:r>
              <w:rPr>
                <w:rFonts w:cs="Calibri" w:ascii="Calibri" w:hAnsi="Calibri"/>
                <w:b/>
                <w:bCs/>
                <w:color w:val="000000"/>
                <w:sz w:val="18"/>
                <w:szCs w:val="22"/>
              </w:rPr>
              <w:t>0.50</w:t>
            </w:r>
          </w:p>
        </w:tc>
      </w:tr>
    </w:tbl>
    <w:p>
      <w:pPr>
        <w:pStyle w:val="Normal"/>
        <w:keepNext w:val="true"/>
        <w:rPr>
          <w:rFonts w:eastAsia="Malgun Gothic"/>
          <w:lang w:eastAsia="ko-KR"/>
        </w:rPr>
      </w:pPr>
      <w:r>
        <w:rPr>
          <w:rFonts w:eastAsia="Malgun Gothic"/>
          <w:lang w:eastAsia="ko-KR"/>
        </w:rPr>
      </w:r>
    </w:p>
    <w:p>
      <w:pPr>
        <w:pStyle w:val="Normal"/>
        <w:rPr>
          <w:rFonts w:eastAsia="Malgun Gothic"/>
          <w:lang w:eastAsia="ko-KR"/>
        </w:rPr>
      </w:pPr>
      <w:r>
        <w:rPr>
          <w:lang w:eastAsia="ko-KR"/>
        </w:rPr>
        <w:t>All encodings provide approximately similar video quality in terms of PSNR. The enhancement layer PSNR of the SVC stream with 30% base layer ratio matches the AVC PSNR precisely, whereas the SVC stream with 50% base layer ratio has 0.15</w:t>
      </w:r>
      <w:r>
        <w:rPr>
          <w:i/>
          <w:lang w:eastAsia="ko-KR"/>
        </w:rPr>
        <w:t>d</w:t>
      </w:r>
      <w:r>
        <w:rPr>
          <w:rFonts w:eastAsia="Malgun Gothic"/>
          <w:i/>
          <w:lang w:eastAsia="ko-KR"/>
        </w:rPr>
        <w:t>B</w:t>
      </w:r>
      <w:r>
        <w:rPr>
          <w:lang w:eastAsia="ko-KR"/>
        </w:rPr>
        <w:t xml:space="preserve"> lower PSNR quality on encoding side. This is due to the limited rate control of the used JSVM reference encoder and has to be considered when interpreting simulation results.</w:t>
      </w:r>
    </w:p>
    <w:p>
      <w:pPr>
        <w:pStyle w:val="Normal"/>
        <w:rPr/>
      </w:pPr>
      <w:r>
        <w:rPr>
          <w:lang w:eastAsia="ko-KR"/>
        </w:rPr>
        <w:t>The selected video streams are encapsulated in RTP packets according to their specific RTP payload format and subsequently into IP streams. Real-time transmission of transport-blocks was simulated according to the BLER measurements over time of the recorded UE traces as described in Annex A. This process is repeated 100 times for each UE with a time-seeded random generator in order to obtain statistically relevant results.</w:t>
      </w:r>
    </w:p>
    <w:p>
      <w:pPr>
        <w:pStyle w:val="Normal"/>
        <w:rPr/>
      </w:pPr>
      <w:r>
        <w:rPr>
          <w:lang w:eastAsia="ko-KR"/>
        </w:rPr>
        <w:t>Averaged frame-wise peak-SNR (PSNR) of the transmitted, decoded video is used for the evaluation of video quality on the UE. Measurement of playout robustness utilizes Erroneous Seconds Ratio (ESR). ESR is the ratio of video seconds that contain at least an erroneous frame to the length of the video in seconds. We use (1-ESR), where a measurement of 100% corresponds to an error free video and 0% translates into erroneous frames within every second of the video.</w:t>
      </w:r>
    </w:p>
    <w:p>
      <w:pPr>
        <w:pStyle w:val="Normal"/>
        <w:rPr>
          <w:rFonts w:eastAsia="Malgun Gothic"/>
          <w:lang w:eastAsia="ko-KR"/>
        </w:rPr>
      </w:pPr>
      <w:r>
        <w:rPr>
          <w:lang w:eastAsia="ko-KR"/>
        </w:rPr>
        <w:t>Subsequently, quality evaluation of the transmission results was done as described in [</w:t>
      </w:r>
      <w:r>
        <w:rPr>
          <w:lang w:eastAsia="ko-KR"/>
        </w:rPr>
        <w:t>16</w:t>
      </w:r>
      <w:r>
        <w:rPr>
          <w:lang w:eastAsia="ko-KR"/>
        </w:rPr>
        <w:t>]. This approach features precalculation of a PSNR database based on real decoding with error concealment techniques. Further evaluation of video quality in terms of PSNR is conducted on packet-level, thus omitting redundant video decoding operations. ESR measurements take coding dependencies of frames within the video into account.</w:t>
      </w:r>
    </w:p>
    <w:p>
      <w:pPr>
        <w:pStyle w:val="Normal"/>
        <w:rPr/>
      </w:pPr>
      <w:r>
        <w:rPr>
          <w:lang w:eastAsia="ko-KR"/>
        </w:rPr>
        <w:t>Due to the lower robustness for the SVC enhancement layer, users will experience a graceful degradation behaviour when entering areas with bad reception conditions of the enhancement layer. The simulation results allow analyzing the video quality degradation experienced by users for each scenario during traversing the user trajectories with transmission scheduling scenario A and B using AVC</w:t>
      </w:r>
      <w:r>
        <w:rPr>
          <w:lang w:eastAsia="ko-KR"/>
        </w:rPr>
        <w:t>,</w:t>
      </w:r>
      <w:r>
        <w:rPr>
          <w:lang w:eastAsia="ko-KR"/>
        </w:rPr>
        <w:t xml:space="preserve"> or SVC encodings. Figure 2</w:t>
      </w:r>
      <w:r>
        <w:rPr>
          <w:lang w:eastAsia="ko-KR"/>
        </w:rPr>
        <w:t>7</w:t>
      </w:r>
      <w:r>
        <w:rPr>
          <w:lang w:eastAsia="ko-KR"/>
        </w:rPr>
        <w:t xml:space="preserve"> shows the cumulative distribution of average user PSNR for both scenarios, whereas Figure 3</w:t>
      </w:r>
      <w:r>
        <w:rPr>
          <w:lang w:eastAsia="ko-KR"/>
        </w:rPr>
        <w:t>3</w:t>
      </w:r>
      <w:r>
        <w:rPr>
          <w:lang w:eastAsia="ko-KR"/>
        </w:rPr>
        <w:t xml:space="preserve"> shows the cumulative distribution of video quality (PSNR) degradation of SVC compared to AVC. Note that SVC stream with 50% base layer ratio has 0.15</w:t>
      </w:r>
      <w:r>
        <w:rPr>
          <w:i/>
          <w:lang w:eastAsia="ko-KR"/>
        </w:rPr>
        <w:t>d</w:t>
      </w:r>
      <w:r>
        <w:rPr>
          <w:rFonts w:eastAsia="Malgun Gothic"/>
          <w:i/>
          <w:lang w:eastAsia="ko-KR"/>
        </w:rPr>
        <w:t>B</w:t>
      </w:r>
      <w:r>
        <w:rPr>
          <w:lang w:eastAsia="ko-KR"/>
        </w:rPr>
        <w:t xml:space="preserve"> lower PSNR quality on encoding side, which has to be considered when interpreting Figures 2</w:t>
      </w:r>
      <w:r>
        <w:rPr>
          <w:lang w:eastAsia="ko-KR"/>
        </w:rPr>
        <w:t>7</w:t>
      </w:r>
      <w:r>
        <w:rPr>
          <w:lang w:eastAsia="ko-KR"/>
        </w:rPr>
        <w:t xml:space="preserve"> and 3</w:t>
      </w:r>
      <w:r>
        <w:rPr>
          <w:lang w:eastAsia="ko-KR"/>
        </w:rPr>
        <w:t>3</w:t>
      </w:r>
      <w:r>
        <w:rPr>
          <w:lang w:eastAsia="ko-KR"/>
        </w:rPr>
        <w:t xml:space="preserve">. Furthermore, Figure </w:t>
      </w:r>
      <w:r>
        <w:rPr>
          <w:lang w:eastAsia="ko-KR"/>
        </w:rPr>
        <w:t>34</w:t>
      </w:r>
      <w:r>
        <w:rPr>
          <w:lang w:eastAsia="ko-KR"/>
        </w:rPr>
        <w:t xml:space="preserve"> shows the cumulative distribution of play out robustness (1 - ESR) for AVC reference and SVC, where both SVC base layer ratios are represented with a single line due to equal performance and for the sake of legibility.</w:t>
      </w:r>
    </w:p>
    <w:p>
      <w:pPr>
        <w:pStyle w:val="TH"/>
        <w:rPr>
          <w:rFonts w:eastAsia="Malgun Gothic"/>
          <w:lang w:eastAsia="ko-KR"/>
        </w:rPr>
      </w:pPr>
      <w:r>
        <w:rPr>
          <w:lang w:val="en-US" w:eastAsia="en-US"/>
        </w:rPr>
        <w:drawing>
          <wp:inline distT="0" distB="0" distL="0" distR="0">
            <wp:extent cx="4481830" cy="4280535"/>
            <wp:effectExtent l="0" t="0" r="0" b="0"/>
            <wp:docPr id="45"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38" descr=""/>
                    <pic:cNvPicPr>
                      <a:picLocks noChangeAspect="1" noChangeArrowheads="1"/>
                    </pic:cNvPicPr>
                  </pic:nvPicPr>
                  <pic:blipFill>
                    <a:blip r:embed="rId49"/>
                    <a:srcRect l="-3" t="-3" r="-3" b="4668"/>
                    <a:stretch>
                      <a:fillRect/>
                    </a:stretch>
                  </pic:blipFill>
                  <pic:spPr bwMode="auto">
                    <a:xfrm>
                      <a:off x="0" y="0"/>
                      <a:ext cx="4481830" cy="4280535"/>
                    </a:xfrm>
                    <a:prstGeom prst="rect">
                      <a:avLst/>
                    </a:prstGeom>
                  </pic:spPr>
                </pic:pic>
              </a:graphicData>
            </a:graphic>
          </wp:inline>
        </w:drawing>
      </w:r>
    </w:p>
    <w:p>
      <w:pPr>
        <w:pStyle w:val="TF"/>
        <w:rPr/>
      </w:pPr>
      <w:r>
        <w:rPr/>
        <w:t>Figure 3</w:t>
      </w:r>
      <w:r>
        <w:rPr>
          <w:rFonts w:eastAsia="Malgun Gothic"/>
          <w:lang w:eastAsia="ko-KR"/>
        </w:rPr>
        <w:t>3:</w:t>
      </w:r>
      <w:r>
        <w:rPr>
          <w:rFonts w:eastAsia="Malgun Gothic"/>
          <w:lang w:eastAsia="ko-KR"/>
        </w:rPr>
        <w:t xml:space="preserve"> </w:t>
      </w:r>
      <w:r>
        <w:rPr/>
        <w:t>Cumulative distribution of average PSNR using AVC or SVC (30% BL ratio and 50% BL ratio) for transmission scenario A and scenario B within a 19 Cells sector cell area</w:t>
      </w:r>
    </w:p>
    <w:p>
      <w:pPr>
        <w:pStyle w:val="TH"/>
        <w:rPr>
          <w:rFonts w:eastAsia="Malgun Gothic"/>
          <w:lang w:eastAsia="ko-KR"/>
        </w:rPr>
      </w:pPr>
      <w:r>
        <w:rPr>
          <w:lang w:val="en-US" w:eastAsia="en-US"/>
        </w:rPr>
        <w:drawing>
          <wp:inline distT="0" distB="0" distL="0" distR="0">
            <wp:extent cx="4975225" cy="5006975"/>
            <wp:effectExtent l="0" t="0" r="0" b="0"/>
            <wp:docPr id="46"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9" descr=""/>
                    <pic:cNvPicPr>
                      <a:picLocks noChangeAspect="1" noChangeArrowheads="1"/>
                    </pic:cNvPicPr>
                  </pic:nvPicPr>
                  <pic:blipFill>
                    <a:blip r:embed="rId50"/>
                    <a:srcRect l="-3" t="-3" r="-3" b="-3"/>
                    <a:stretch>
                      <a:fillRect/>
                    </a:stretch>
                  </pic:blipFill>
                  <pic:spPr bwMode="auto">
                    <a:xfrm>
                      <a:off x="0" y="0"/>
                      <a:ext cx="4975225" cy="5006975"/>
                    </a:xfrm>
                    <a:prstGeom prst="rect">
                      <a:avLst/>
                    </a:prstGeom>
                  </pic:spPr>
                </pic:pic>
              </a:graphicData>
            </a:graphic>
          </wp:inline>
        </w:drawing>
      </w:r>
      <w:r>
        <w:rPr>
          <w:rFonts w:eastAsia="Arial"/>
        </w:rPr>
        <w:t xml:space="preserve"> </w:t>
      </w:r>
    </w:p>
    <w:p>
      <w:pPr>
        <w:pStyle w:val="TF"/>
        <w:rPr/>
      </w:pPr>
      <w:r>
        <w:rPr/>
        <w:t xml:space="preserve">Figure </w:t>
      </w:r>
      <w:r>
        <w:rPr>
          <w:rFonts w:eastAsia="Malgun Gothic"/>
          <w:lang w:eastAsia="ko-KR"/>
        </w:rPr>
        <w:t>34</w:t>
      </w:r>
      <w:r>
        <w:rPr/>
        <w:t>:</w:t>
      </w:r>
      <w:r>
        <w:rPr>
          <w:rFonts w:eastAsia="Malgun Gothic"/>
          <w:lang w:eastAsia="ko-KR"/>
        </w:rPr>
        <w:t xml:space="preserve"> </w:t>
      </w:r>
      <w:r>
        <w:rPr/>
        <w:t>Cumulative distribution of PSNR degradation using AVC or SVC (30% BL ratio and 50% BL ratio) for transmission scenario A or B within a 19 Cells sector cell area</w:t>
      </w:r>
    </w:p>
    <w:p>
      <w:pPr>
        <w:pStyle w:val="TH"/>
        <w:rPr>
          <w:rFonts w:eastAsia="Malgun Gothic"/>
          <w:lang w:eastAsia="ko-KR"/>
        </w:rPr>
      </w:pPr>
      <w:r>
        <w:rPr>
          <w:lang w:val="en-US" w:eastAsia="en-US"/>
        </w:rPr>
        <w:drawing>
          <wp:inline distT="0" distB="0" distL="0" distR="0">
            <wp:extent cx="4316730" cy="4457065"/>
            <wp:effectExtent l="0" t="0" r="0" b="0"/>
            <wp:docPr id="47"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0" descr=""/>
                    <pic:cNvPicPr>
                      <a:picLocks noChangeAspect="1" noChangeArrowheads="1"/>
                    </pic:cNvPicPr>
                  </pic:nvPicPr>
                  <pic:blipFill>
                    <a:blip r:embed="rId51"/>
                    <a:srcRect l="-3" t="-3" r="-3" b="-3"/>
                    <a:stretch>
                      <a:fillRect/>
                    </a:stretch>
                  </pic:blipFill>
                  <pic:spPr bwMode="auto">
                    <a:xfrm>
                      <a:off x="0" y="0"/>
                      <a:ext cx="4316730" cy="4457065"/>
                    </a:xfrm>
                    <a:prstGeom prst="rect">
                      <a:avLst/>
                    </a:prstGeom>
                  </pic:spPr>
                </pic:pic>
              </a:graphicData>
            </a:graphic>
          </wp:inline>
        </w:drawing>
      </w:r>
    </w:p>
    <w:p>
      <w:pPr>
        <w:pStyle w:val="TF"/>
        <w:rPr/>
      </w:pPr>
      <w:r>
        <w:rPr/>
        <w:t xml:space="preserve">Figure </w:t>
      </w:r>
      <w:r>
        <w:rPr>
          <w:rFonts w:eastAsia="Malgun Gothic"/>
          <w:lang w:eastAsia="ko-KR"/>
        </w:rPr>
        <w:t>35</w:t>
      </w:r>
      <w:r>
        <w:rPr/>
        <w:t>:</w:t>
      </w:r>
      <w:r>
        <w:rPr>
          <w:rFonts w:eastAsia="Malgun Gothic"/>
          <w:lang w:eastAsia="ko-KR"/>
        </w:rPr>
        <w:t xml:space="preserve"> </w:t>
      </w:r>
      <w:r>
        <w:rPr/>
        <w:t>Cumulative distribution of play out robustness (1 - ESR) using AVC or SVC for transmission scenario A or B within a 19 Cells sector cell area</w:t>
      </w:r>
    </w:p>
    <w:p>
      <w:pPr>
        <w:pStyle w:val="Normal"/>
        <w:rPr>
          <w:rFonts w:eastAsia="Malgun Gothic"/>
          <w:lang w:eastAsia="ko-KR"/>
        </w:rPr>
      </w:pPr>
      <w:r>
        <w:rPr/>
        <w:t>The results in Figure 2</w:t>
      </w:r>
      <w:r>
        <w:rPr/>
        <w:t>7</w:t>
      </w:r>
      <w:r>
        <w:rPr/>
        <w:t xml:space="preserve"> and Figure 3</w:t>
      </w:r>
      <w:r>
        <w:rPr/>
        <w:t>3</w:t>
      </w:r>
      <w:r>
        <w:rPr/>
        <w:t xml:space="preserve"> show that the average quality degradation of both scenarios is below 0.2 dB in terms of PSNR. Less than 5% of users experience a quality degradation of more than 0.3dB PSNR and the maximum PSNR degradation observed in the simulation setup is 0.46 dB for scenario A and 1.4dB for scenario B, where the latter is experienced by an outlying single user with 99% of users experiencing a quality degradation below 0.8 dB PSNR.</w:t>
      </w:r>
    </w:p>
    <w:p>
      <w:pPr>
        <w:pStyle w:val="Normal"/>
        <w:rPr/>
      </w:pPr>
      <w:r>
        <w:rPr>
          <w:rFonts w:eastAsia="Malgun Gothic"/>
          <w:lang w:eastAsia="ko-KR"/>
        </w:rPr>
        <w:t>The (1-ESR) measurements in Figure 34 show the difference of base layer (SVC ESR_BL) and enhancement layer play out robustness (SVC ESR_EL). It can be seen that the play out robustness of AVC reference is preserved for the SVC base layer when using multi-level MCS SVC transmission.</w:t>
      </w:r>
    </w:p>
    <w:p>
      <w:pPr>
        <w:pStyle w:val="Heading4"/>
        <w:ind w:left="1418" w:hanging="1418"/>
        <w:rPr/>
      </w:pPr>
      <w:bookmarkStart w:id="52" w:name="__RefHeading___Toc517686663"/>
      <w:r>
        <w:rPr/>
        <w:t>6.1.3.</w:t>
      </w:r>
      <w:r>
        <w:rPr/>
        <w:t>4</w:t>
      </w:r>
      <w:r>
        <w:rPr/>
        <w:tab/>
        <w:t xml:space="preserve">Graceful </w:t>
      </w:r>
      <w:r>
        <w:rPr>
          <w:rFonts w:eastAsia="Malgun Gothic"/>
          <w:lang w:eastAsia="ko-KR"/>
        </w:rPr>
        <w:t>D</w:t>
      </w:r>
      <w:r>
        <w:rPr/>
        <w:t>egradation for</w:t>
      </w:r>
      <w:r>
        <w:rPr/>
        <w:t xml:space="preserve"> </w:t>
      </w:r>
      <w:r>
        <w:rPr/>
        <w:t>MBMS Using SVC</w:t>
      </w:r>
      <w:bookmarkEnd w:id="52"/>
      <w:r>
        <w:rPr/>
        <w:t xml:space="preserve"> </w:t>
      </w:r>
    </w:p>
    <w:p>
      <w:pPr>
        <w:pStyle w:val="Heading5"/>
        <w:ind w:left="1701" w:hanging="1701"/>
        <w:rPr/>
      </w:pPr>
      <w:bookmarkStart w:id="53" w:name="__RefHeading___Toc517686664"/>
      <w:bookmarkEnd w:id="53"/>
      <w:r>
        <w:rPr/>
        <w:t>6.1.3.</w:t>
      </w:r>
      <w:r>
        <w:rPr/>
        <w:t>4</w:t>
      </w:r>
      <w:r>
        <w:rPr/>
        <w:t>.1</w:t>
        <w:tab/>
        <w:t>Introduction</w:t>
      </w:r>
    </w:p>
    <w:p>
      <w:pPr>
        <w:pStyle w:val="Normal"/>
        <w:rPr>
          <w:lang w:eastAsia="ko-KR"/>
        </w:rPr>
      </w:pPr>
      <w:r>
        <w:rPr/>
        <w:t>In this subclause, a test system for graceful degradation for MBMS Rel-6 is presented. Quality metrics for degraded video are introduced. Furthermore, test results for graceful degradation in MBMS are given.</w:t>
      </w:r>
    </w:p>
    <w:p>
      <w:pPr>
        <w:pStyle w:val="Heading5"/>
        <w:ind w:left="1701" w:hanging="1701"/>
        <w:rPr>
          <w:lang w:eastAsia="sv-SE"/>
        </w:rPr>
      </w:pPr>
      <w:bookmarkStart w:id="54" w:name="__RefHeading___Toc517686665"/>
      <w:bookmarkEnd w:id="54"/>
      <w:r>
        <w:rPr/>
        <w:t>6.1.3.</w:t>
      </w:r>
      <w:r>
        <w:rPr/>
        <w:t>4</w:t>
      </w:r>
      <w:r>
        <w:rPr/>
        <w:t>.2</w:t>
        <w:tab/>
        <w:t>Test system</w:t>
      </w:r>
    </w:p>
    <w:p>
      <w:pPr>
        <w:pStyle w:val="TH"/>
        <w:rPr>
          <w:lang w:val="en-US" w:eastAsia="en-US"/>
        </w:rPr>
      </w:pPr>
      <w:r>
        <w:rPr>
          <w:lang w:val="en-US" w:eastAsia="en-US"/>
        </w:rPr>
        <w:drawing>
          <wp:inline distT="0" distB="0" distL="0" distR="0">
            <wp:extent cx="4101465" cy="4335145"/>
            <wp:effectExtent l="0" t="0" r="0" b="0"/>
            <wp:docPr id="4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descr=""/>
                    <pic:cNvPicPr>
                      <a:picLocks noChangeAspect="1" noChangeArrowheads="1"/>
                    </pic:cNvPicPr>
                  </pic:nvPicPr>
                  <pic:blipFill>
                    <a:blip r:embed="rId52"/>
                    <a:srcRect l="27578" t="18363" r="27578" b="18363"/>
                    <a:stretch>
                      <a:fillRect/>
                    </a:stretch>
                  </pic:blipFill>
                  <pic:spPr bwMode="auto">
                    <a:xfrm>
                      <a:off x="0" y="0"/>
                      <a:ext cx="4101465" cy="4335145"/>
                    </a:xfrm>
                    <a:prstGeom prst="rect">
                      <a:avLst/>
                    </a:prstGeom>
                  </pic:spPr>
                </pic:pic>
              </a:graphicData>
            </a:graphic>
          </wp:inline>
        </w:drawing>
      </w:r>
    </w:p>
    <w:p>
      <w:pPr>
        <w:pStyle w:val="TF"/>
        <w:rPr/>
      </w:pPr>
      <w:r>
        <w:rPr/>
        <w:t xml:space="preserve">Figure </w:t>
      </w:r>
      <w:r>
        <w:rPr>
          <w:rFonts w:eastAsia="Malgun Gothic"/>
          <w:lang w:eastAsia="ko-KR"/>
        </w:rPr>
        <w:t>3</w:t>
      </w:r>
      <w:r>
        <w:rPr/>
        <w:t>6:</w:t>
      </w:r>
      <w:r>
        <w:rPr>
          <w:lang w:eastAsia="ko-KR"/>
        </w:rPr>
        <w:t xml:space="preserve"> Test system for graceful degradation in MBMS</w:t>
      </w:r>
    </w:p>
    <w:p>
      <w:pPr>
        <w:pStyle w:val="Normal"/>
        <w:rPr/>
      </w:pPr>
      <w:r>
        <w:rPr/>
        <w:t xml:space="preserve">A MBMS simulation chain has been built (Figure </w:t>
      </w:r>
      <w:r>
        <w:rPr>
          <w:rFonts w:eastAsia="Malgun Gothic"/>
          <w:lang w:eastAsia="ko-KR"/>
        </w:rPr>
        <w:t>3</w:t>
      </w:r>
      <w:r>
        <w:rPr/>
        <w:t xml:space="preserve">6), which simulates transmission of video and audio data over multiple streams over one MBMS channel. Each of these streams can be protected with an MBMS standard compliant Raptor FEC by different code rates. The MBMS channel is simulated by using traces of MBMS loss patterns. The loss patterns contain transport block (TB) loss probabilities for different transmission powers and different bearer rates. Figure </w:t>
      </w:r>
      <w:r>
        <w:rPr>
          <w:rFonts w:eastAsia="Malgun Gothic"/>
          <w:lang w:eastAsia="ko-KR"/>
        </w:rPr>
        <w:t>3</w:t>
      </w:r>
      <w:r>
        <w:rPr/>
        <w:t xml:space="preserve">6 shows the test system. </w:t>
      </w:r>
      <w:r>
        <w:rPr>
          <w:rFonts w:cs="Arial"/>
        </w:rPr>
        <w:t xml:space="preserve">The Raptor FEC needs a small amount of additional received symbol overhead λ for successful decoding. During the following simulations this overhead is set to </w:t>
      </w:r>
      <w:r>
        <w:rPr>
          <w:rFonts w:cs="Arial"/>
          <w:i/>
        </w:rPr>
        <w:t>λ = 3</w:t>
      </w:r>
      <w:r>
        <w:rPr/>
        <w:t> </w:t>
      </w:r>
      <w:r>
        <w:rPr>
          <w:rFonts w:cs="Arial"/>
          <w:i/>
        </w:rPr>
        <w:t>%</w:t>
      </w:r>
      <w:r>
        <w:rPr>
          <w:rFonts w:cs="Arial"/>
        </w:rPr>
        <w:t xml:space="preserve"> of the number of source symbols. One FEC code block extends over </w:t>
      </w:r>
      <w:r>
        <w:rPr>
          <w:rFonts w:cs="Arial"/>
          <w:i/>
        </w:rPr>
        <w:t>2s</w:t>
      </w:r>
      <w:r>
        <w:rPr>
          <w:rFonts w:cs="Arial"/>
        </w:rPr>
        <w:t xml:space="preserve"> considering the resulting bitrate after RTP encapsulation.</w:t>
      </w:r>
    </w:p>
    <w:p>
      <w:pPr>
        <w:pStyle w:val="Normal"/>
        <w:rPr>
          <w:rFonts w:cs="Arial"/>
          <w:lang w:eastAsia="ko-KR"/>
        </w:rPr>
      </w:pPr>
      <w:r>
        <w:rPr>
          <w:rFonts w:cs="Arial"/>
        </w:rPr>
        <w:t>The size of a transport block (TB) is fixed to 82 Byte. The number of TBs in each TTI and the length of each TTI depend on the selected bearer rate. Due to common channel coding and interleaving of the TBs in a TTI, in our simulations either all TBs in a TTI are lost or all are not lost.</w:t>
      </w:r>
    </w:p>
    <w:p>
      <w:pPr>
        <w:pStyle w:val="Normal"/>
        <w:rPr>
          <w:rFonts w:cs="Arial"/>
          <w:lang w:eastAsia="ko-KR"/>
        </w:rPr>
      </w:pPr>
      <w:r>
        <w:rPr/>
        <w:t xml:space="preserve">Table </w:t>
      </w:r>
      <w:r>
        <w:rPr>
          <w:rFonts w:eastAsia="Malgun Gothic"/>
          <w:lang w:eastAsia="ko-KR"/>
        </w:rPr>
        <w:t>14</w:t>
      </w:r>
      <w:r>
        <w:rPr>
          <w:rFonts w:cs="Arial"/>
        </w:rPr>
        <w:t xml:space="preserve"> depicts the settings for each bearer rate.</w:t>
      </w:r>
    </w:p>
    <w:p>
      <w:pPr>
        <w:pStyle w:val="TH"/>
        <w:rPr/>
      </w:pPr>
      <w:r>
        <w:rPr/>
        <w:t xml:space="preserve">Table </w:t>
      </w:r>
      <w:r>
        <w:rPr>
          <w:rFonts w:eastAsia="Malgun Gothic"/>
          <w:lang w:eastAsia="ko-KR"/>
        </w:rPr>
        <w:t>14</w:t>
      </w:r>
      <w:r>
        <w:rPr/>
        <w:t>:</w:t>
      </w:r>
      <w:r>
        <w:rPr>
          <w:lang w:eastAsia="ko-KR"/>
        </w:rPr>
        <w:t xml:space="preserve"> MBMS parameters for simulating different bearer rates</w:t>
      </w:r>
    </w:p>
    <w:p>
      <w:pPr>
        <w:pStyle w:val="Normal"/>
        <w:rPr/>
      </w:pPr>
      <w:r>
        <w:rPr/>
      </w:r>
      <w:r>
        <mc:AlternateContent>
          <mc:Choice Requires="wps">
            <w:drawing>
              <wp:anchor behindDoc="0" distT="0" distB="0" distL="114300" distR="114300" simplePos="0" locked="0" layoutInCell="0" allowOverlap="1" relativeHeight="52">
                <wp:simplePos x="0" y="0"/>
                <wp:positionH relativeFrom="margin">
                  <wp:align>center</wp:align>
                </wp:positionH>
                <wp:positionV relativeFrom="paragraph">
                  <wp:posOffset>113030</wp:posOffset>
                </wp:positionV>
                <wp:extent cx="5760720" cy="557530"/>
                <wp:effectExtent l="0" t="0" r="0" b="0"/>
                <wp:wrapSquare wrapText="bothSides"/>
                <wp:docPr id="49" name="Frame10"/>
                <a:graphic xmlns:a="http://schemas.openxmlformats.org/drawingml/2006/main">
                  <a:graphicData uri="http://schemas.microsoft.com/office/word/2010/wordprocessingShape">
                    <wps:wsp>
                      <wps:cNvSpPr txBox="1"/>
                      <wps:spPr>
                        <a:xfrm>
                          <a:off x="0" y="0"/>
                          <a:ext cx="5760720" cy="557530"/>
                        </a:xfrm>
                        <a:prstGeom prst="rect"/>
                        <a:solidFill>
                          <a:srgbClr val="FFFFFF">
                            <a:alpha val="0"/>
                          </a:srgbClr>
                        </a:solidFill>
                      </wps:spPr>
                      <wps:txbx>
                        <w:txbxContent>
                          <w:tbl>
                            <w:tblPr>
                              <w:tblW w:w="9072" w:type="dxa"/>
                              <w:jc w:val="left"/>
                              <w:tblInd w:w="-5" w:type="dxa"/>
                              <w:tblLayout w:type="fixed"/>
                              <w:tblCellMar>
                                <w:top w:w="0" w:type="dxa"/>
                                <w:left w:w="28" w:type="dxa"/>
                                <w:bottom w:w="0" w:type="dxa"/>
                                <w:right w:w="108" w:type="dxa"/>
                              </w:tblCellMar>
                            </w:tblPr>
                            <w:tblGrid>
                              <w:gridCol w:w="1984"/>
                              <w:gridCol w:w="2552"/>
                              <w:gridCol w:w="2126"/>
                              <w:gridCol w:w="2410"/>
                            </w:tblGrid>
                            <w:tr>
                              <w:trPr/>
                              <w:tc>
                                <w:tcPr>
                                  <w:tcW w:w="1984" w:type="dxa"/>
                                  <w:tcBorders>
                                    <w:top w:val="single" w:sz="4" w:space="0" w:color="000000"/>
                                    <w:left w:val="single" w:sz="4" w:space="0" w:color="000000"/>
                                    <w:bottom w:val="single" w:sz="4" w:space="0" w:color="000000"/>
                                    <w:right w:val="single" w:sz="4" w:space="0" w:color="000000"/>
                                  </w:tcBorders>
                                </w:tcPr>
                                <w:p>
                                  <w:pPr>
                                    <w:pStyle w:val="TAH"/>
                                    <w:rPr/>
                                  </w:pPr>
                                  <w:r>
                                    <w:rPr/>
                                    <w:t>Bearer rate</w:t>
                                  </w:r>
                                </w:p>
                              </w:tc>
                              <w:tc>
                                <w:tcPr>
                                  <w:tcW w:w="2552" w:type="dxa"/>
                                  <w:tcBorders>
                                    <w:top w:val="single" w:sz="4" w:space="0" w:color="000000"/>
                                    <w:left w:val="single" w:sz="4" w:space="0" w:color="000000"/>
                                    <w:bottom w:val="single" w:sz="4" w:space="0" w:color="000000"/>
                                    <w:right w:val="single" w:sz="4" w:space="0" w:color="000000"/>
                                  </w:tcBorders>
                                </w:tcPr>
                                <w:p>
                                  <w:pPr>
                                    <w:pStyle w:val="TAH"/>
                                    <w:rPr/>
                                  </w:pPr>
                                  <w:r>
                                    <w:rPr/>
                                    <w:t>TTI duration</w:t>
                                  </w:r>
                                </w:p>
                              </w:tc>
                              <w:tc>
                                <w:tcPr>
                                  <w:tcW w:w="2126" w:type="dxa"/>
                                  <w:tcBorders>
                                    <w:top w:val="single" w:sz="4" w:space="0" w:color="000000"/>
                                    <w:left w:val="single" w:sz="4" w:space="0" w:color="000000"/>
                                    <w:bottom w:val="single" w:sz="4" w:space="0" w:color="000000"/>
                                    <w:right w:val="single" w:sz="4" w:space="0" w:color="000000"/>
                                  </w:tcBorders>
                                </w:tcPr>
                                <w:p>
                                  <w:pPr>
                                    <w:pStyle w:val="TAH"/>
                                    <w:rPr/>
                                  </w:pPr>
                                  <w:r>
                                    <w:rPr/>
                                    <w:t>TB Size</w:t>
                                  </w:r>
                                </w:p>
                              </w:tc>
                              <w:tc>
                                <w:tcPr>
                                  <w:tcW w:w="2410" w:type="dxa"/>
                                  <w:tcBorders>
                                    <w:top w:val="single" w:sz="4" w:space="0" w:color="000000"/>
                                    <w:left w:val="single" w:sz="4" w:space="0" w:color="000000"/>
                                    <w:bottom w:val="single" w:sz="4" w:space="0" w:color="000000"/>
                                    <w:right w:val="single" w:sz="4" w:space="0" w:color="000000"/>
                                  </w:tcBorders>
                                </w:tcPr>
                                <w:p>
                                  <w:pPr>
                                    <w:pStyle w:val="TAH"/>
                                    <w:rPr/>
                                  </w:pPr>
                                  <w:r>
                                    <w:rPr/>
                                    <w:t>TBs/TTI</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64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80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8</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128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80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16</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256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40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16</w:t>
                                  </w:r>
                                </w:p>
                              </w:tc>
                            </w:tr>
                          </w:tbl>
                        </w:txbxContent>
                      </wps:txbx>
                      <wps:bodyPr anchor="t" lIns="0" tIns="0" rIns="0" bIns="0">
                        <a:noAutofit/>
                      </wps:bodyPr>
                    </wps:wsp>
                  </a:graphicData>
                </a:graphic>
              </wp:anchor>
            </w:drawing>
          </mc:Choice>
          <mc:Fallback>
            <w:pict>
              <v:rect fillcolor="#FFFFFF" style="position:absolute;rotation:-0;width:453.6pt;height:43.9pt;mso-wrap-distance-left:9pt;mso-wrap-distance-right:9pt;mso-wrap-distance-top:0pt;mso-wrap-distance-bottom:0pt;margin-top:8.9pt;mso-position-vertical-relative:text;margin-left:14.2pt;mso-position-horizontal:center;mso-position-horizontal-relative:margin">
                <v:fill opacity="0f"/>
                <v:textbox inset="0in,0in,0in,0in">
                  <w:txbxContent>
                    <w:tbl>
                      <w:tblPr>
                        <w:tblW w:w="9072" w:type="dxa"/>
                        <w:jc w:val="left"/>
                        <w:tblInd w:w="-5" w:type="dxa"/>
                        <w:tblLayout w:type="fixed"/>
                        <w:tblCellMar>
                          <w:top w:w="0" w:type="dxa"/>
                          <w:left w:w="28" w:type="dxa"/>
                          <w:bottom w:w="0" w:type="dxa"/>
                          <w:right w:w="108" w:type="dxa"/>
                        </w:tblCellMar>
                      </w:tblPr>
                      <w:tblGrid>
                        <w:gridCol w:w="1984"/>
                        <w:gridCol w:w="2552"/>
                        <w:gridCol w:w="2126"/>
                        <w:gridCol w:w="2410"/>
                      </w:tblGrid>
                      <w:tr>
                        <w:trPr/>
                        <w:tc>
                          <w:tcPr>
                            <w:tcW w:w="1984" w:type="dxa"/>
                            <w:tcBorders>
                              <w:top w:val="single" w:sz="4" w:space="0" w:color="000000"/>
                              <w:left w:val="single" w:sz="4" w:space="0" w:color="000000"/>
                              <w:bottom w:val="single" w:sz="4" w:space="0" w:color="000000"/>
                              <w:right w:val="single" w:sz="4" w:space="0" w:color="000000"/>
                            </w:tcBorders>
                          </w:tcPr>
                          <w:p>
                            <w:pPr>
                              <w:pStyle w:val="TAH"/>
                              <w:rPr/>
                            </w:pPr>
                            <w:r>
                              <w:rPr/>
                              <w:t>Bearer rate</w:t>
                            </w:r>
                          </w:p>
                        </w:tc>
                        <w:tc>
                          <w:tcPr>
                            <w:tcW w:w="2552" w:type="dxa"/>
                            <w:tcBorders>
                              <w:top w:val="single" w:sz="4" w:space="0" w:color="000000"/>
                              <w:left w:val="single" w:sz="4" w:space="0" w:color="000000"/>
                              <w:bottom w:val="single" w:sz="4" w:space="0" w:color="000000"/>
                              <w:right w:val="single" w:sz="4" w:space="0" w:color="000000"/>
                            </w:tcBorders>
                          </w:tcPr>
                          <w:p>
                            <w:pPr>
                              <w:pStyle w:val="TAH"/>
                              <w:rPr/>
                            </w:pPr>
                            <w:r>
                              <w:rPr/>
                              <w:t>TTI duration</w:t>
                            </w:r>
                          </w:p>
                        </w:tc>
                        <w:tc>
                          <w:tcPr>
                            <w:tcW w:w="2126" w:type="dxa"/>
                            <w:tcBorders>
                              <w:top w:val="single" w:sz="4" w:space="0" w:color="000000"/>
                              <w:left w:val="single" w:sz="4" w:space="0" w:color="000000"/>
                              <w:bottom w:val="single" w:sz="4" w:space="0" w:color="000000"/>
                              <w:right w:val="single" w:sz="4" w:space="0" w:color="000000"/>
                            </w:tcBorders>
                          </w:tcPr>
                          <w:p>
                            <w:pPr>
                              <w:pStyle w:val="TAH"/>
                              <w:rPr/>
                            </w:pPr>
                            <w:r>
                              <w:rPr/>
                              <w:t>TB Size</w:t>
                            </w:r>
                          </w:p>
                        </w:tc>
                        <w:tc>
                          <w:tcPr>
                            <w:tcW w:w="2410" w:type="dxa"/>
                            <w:tcBorders>
                              <w:top w:val="single" w:sz="4" w:space="0" w:color="000000"/>
                              <w:left w:val="single" w:sz="4" w:space="0" w:color="000000"/>
                              <w:bottom w:val="single" w:sz="4" w:space="0" w:color="000000"/>
                              <w:right w:val="single" w:sz="4" w:space="0" w:color="000000"/>
                            </w:tcBorders>
                          </w:tcPr>
                          <w:p>
                            <w:pPr>
                              <w:pStyle w:val="TAH"/>
                              <w:rPr/>
                            </w:pPr>
                            <w:r>
                              <w:rPr/>
                              <w:t>TBs/TTI</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64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80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8</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128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80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16</w:t>
                            </w:r>
                          </w:p>
                        </w:tc>
                      </w:tr>
                      <w:tr>
                        <w:trPr/>
                        <w:tc>
                          <w:tcPr>
                            <w:tcW w:w="1984" w:type="dxa"/>
                            <w:tcBorders>
                              <w:top w:val="single" w:sz="4" w:space="0" w:color="000000"/>
                              <w:left w:val="single" w:sz="4" w:space="0" w:color="000000"/>
                              <w:bottom w:val="single" w:sz="4" w:space="0" w:color="000000"/>
                              <w:right w:val="single" w:sz="4" w:space="0" w:color="000000"/>
                            </w:tcBorders>
                          </w:tcPr>
                          <w:p>
                            <w:pPr>
                              <w:pStyle w:val="TAC"/>
                              <w:rPr/>
                            </w:pPr>
                            <w:r>
                              <w:rPr/>
                              <w:t>256 kBit/s</w:t>
                            </w:r>
                          </w:p>
                        </w:tc>
                        <w:tc>
                          <w:tcPr>
                            <w:tcW w:w="2552" w:type="dxa"/>
                            <w:tcBorders>
                              <w:top w:val="single" w:sz="4" w:space="0" w:color="000000"/>
                              <w:left w:val="single" w:sz="4" w:space="0" w:color="000000"/>
                              <w:bottom w:val="single" w:sz="4" w:space="0" w:color="000000"/>
                              <w:right w:val="single" w:sz="4" w:space="0" w:color="000000"/>
                            </w:tcBorders>
                          </w:tcPr>
                          <w:p>
                            <w:pPr>
                              <w:pStyle w:val="TAC"/>
                              <w:rPr/>
                            </w:pPr>
                            <w:r>
                              <w:rPr/>
                              <w:t>40 ms</w:t>
                            </w:r>
                          </w:p>
                        </w:tc>
                        <w:tc>
                          <w:tcPr>
                            <w:tcW w:w="2126" w:type="dxa"/>
                            <w:tcBorders>
                              <w:top w:val="single" w:sz="4" w:space="0" w:color="000000"/>
                              <w:left w:val="single" w:sz="4" w:space="0" w:color="000000"/>
                              <w:bottom w:val="single" w:sz="4" w:space="0" w:color="000000"/>
                              <w:right w:val="single" w:sz="4" w:space="0" w:color="000000"/>
                            </w:tcBorders>
                          </w:tcPr>
                          <w:p>
                            <w:pPr>
                              <w:pStyle w:val="TAC"/>
                              <w:rPr/>
                            </w:pPr>
                            <w:r>
                              <w:rPr/>
                              <w:t>82 Byte</w:t>
                            </w:r>
                          </w:p>
                        </w:tc>
                        <w:tc>
                          <w:tcPr>
                            <w:tcW w:w="2410" w:type="dxa"/>
                            <w:tcBorders>
                              <w:top w:val="single" w:sz="4" w:space="0" w:color="000000"/>
                              <w:left w:val="single" w:sz="4" w:space="0" w:color="000000"/>
                              <w:bottom w:val="single" w:sz="4" w:space="0" w:color="000000"/>
                              <w:right w:val="single" w:sz="4" w:space="0" w:color="000000"/>
                            </w:tcBorders>
                          </w:tcPr>
                          <w:p>
                            <w:pPr>
                              <w:pStyle w:val="TAC"/>
                              <w:rPr/>
                            </w:pPr>
                            <w:r>
                              <w:rPr/>
                              <w:t>16</w:t>
                            </w:r>
                          </w:p>
                        </w:tc>
                      </w:tr>
                    </w:tbl>
                  </w:txbxContent>
                </v:textbox>
                <w10:wrap type="square"/>
              </v:rect>
            </w:pict>
          </mc:Fallback>
        </mc:AlternateContent>
      </w:r>
    </w:p>
    <w:p>
      <w:pPr>
        <w:pStyle w:val="Normal"/>
        <w:keepNext w:val="true"/>
        <w:keepLines/>
        <w:rPr/>
      </w:pPr>
      <w:r>
        <w:rPr/>
        <w:t>The MBMS simulation is based on loss patterns measured in a simulated MBMS Rel-6 system for different transmission power and bearer rates. The main radio network simulation assumptions are listed in</w:t>
      </w:r>
      <w:r>
        <w:rPr>
          <w:lang w:eastAsia="ko-KR"/>
        </w:rPr>
        <w:t xml:space="preserve"> </w:t>
      </w:r>
      <w:r>
        <w:rPr/>
        <w:t>Table 1</w:t>
      </w:r>
      <w:r>
        <w:rPr>
          <w:rFonts w:eastAsia="Malgun Gothic"/>
          <w:lang w:eastAsia="ko-KR"/>
        </w:rPr>
        <w:t>5</w:t>
      </w:r>
      <w:r>
        <w:rPr/>
        <w:t>. Details of the simulation assumptions can be found in [</w:t>
      </w:r>
      <w:r>
        <w:rPr>
          <w:rFonts w:eastAsia="Malgun Gothic"/>
          <w:lang w:eastAsia="ko-KR"/>
        </w:rPr>
        <w:t>13</w:t>
      </w:r>
      <w:r>
        <w:rPr/>
        <w:t xml:space="preserve">]. 500 users are dropped randomly and then traces are recorded for 40s while users are moving. As users move with only 3km/h, users move only a few </w:t>
      </w:r>
      <w:r>
        <w:rPr>
          <w:i/>
        </w:rPr>
        <w:t>10s</w:t>
      </w:r>
      <w:r>
        <w:rPr/>
        <w:t xml:space="preserve"> of meters, so considering the inter-site distance of 1500m users can be macroscopically regarded as stationary. Mainly the fast fading changes during a trace. </w:t>
      </w:r>
    </w:p>
    <w:p>
      <w:pPr>
        <w:pStyle w:val="Normal"/>
        <w:rPr>
          <w:rFonts w:cs="Arial"/>
        </w:rPr>
      </w:pPr>
      <w:r>
        <w:rPr/>
        <w:t xml:space="preserve">Only the 128 </w:t>
      </w:r>
      <w:r>
        <w:rPr>
          <w:i/>
        </w:rPr>
        <w:t>kBit/s</w:t>
      </w:r>
      <w:r>
        <w:rPr/>
        <w:t xml:space="preserve"> and 256 </w:t>
      </w:r>
      <w:r>
        <w:rPr>
          <w:i/>
        </w:rPr>
        <w:t>kBit/s</w:t>
      </w:r>
      <w:r>
        <w:rPr/>
        <w:t xml:space="preserve"> bearers are used for the simulations. For the 128 </w:t>
      </w:r>
      <w:r>
        <w:rPr>
          <w:i/>
        </w:rPr>
        <w:t>kBit/s</w:t>
      </w:r>
      <w:r>
        <w:rPr/>
        <w:t xml:space="preserve"> case we used loss patterns with transmission power from -13</w:t>
      </w:r>
      <w:r>
        <w:rPr>
          <w:i/>
        </w:rPr>
        <w:t>dB</w:t>
      </w:r>
      <w:r>
        <w:rPr/>
        <w:t xml:space="preserve"> to -5</w:t>
      </w:r>
      <w:r>
        <w:rPr>
          <w:i/>
        </w:rPr>
        <w:t>dB</w:t>
      </w:r>
      <w:r>
        <w:rPr/>
        <w:t xml:space="preserve"> (relative to </w:t>
      </w:r>
      <w:r>
        <w:rPr>
          <w:i/>
        </w:rPr>
        <w:t>P</w:t>
      </w:r>
      <w:r>
        <w:rPr>
          <w:i/>
          <w:vertAlign w:val="subscript"/>
        </w:rPr>
        <w:t>max</w:t>
      </w:r>
      <w:r>
        <w:rPr>
          <w:i/>
        </w:rPr>
        <w:t>=17.4W</w:t>
      </w:r>
      <w:r>
        <w:rPr/>
        <w:t xml:space="preserve">) and for the 256 </w:t>
      </w:r>
      <w:r>
        <w:rPr>
          <w:i/>
        </w:rPr>
        <w:t>kBit/s</w:t>
      </w:r>
      <w:r>
        <w:rPr/>
        <w:t xml:space="preserve"> we used loss patterns with transmission power from -10</w:t>
      </w:r>
      <w:r>
        <w:rPr>
          <w:i/>
        </w:rPr>
        <w:t>dB</w:t>
      </w:r>
      <w:r>
        <w:rPr/>
        <w:t xml:space="preserve"> to -2</w:t>
      </w:r>
      <w:r>
        <w:rPr>
          <w:i/>
        </w:rPr>
        <w:t>dB</w:t>
      </w:r>
      <w:r>
        <w:rPr/>
        <w:t>. Note that a double bearer rate requires approx. 3</w:t>
      </w:r>
      <w:r>
        <w:rPr>
          <w:i/>
        </w:rPr>
        <w:t>dB</w:t>
      </w:r>
      <w:r>
        <w:rPr/>
        <w:t xml:space="preserve"> higher transmission power to provide similar loss behaviour. </w:t>
      </w:r>
    </w:p>
    <w:p>
      <w:pPr>
        <w:pStyle w:val="TH"/>
        <w:rPr/>
      </w:pPr>
      <w:r>
        <w:rPr/>
        <w:t>Table 1</w:t>
      </w:r>
      <w:r>
        <w:rPr>
          <w:rFonts w:eastAsia="Malgun Gothic"/>
          <w:lang w:eastAsia="ko-KR"/>
        </w:rPr>
        <w:t>5</w:t>
      </w:r>
      <w:r>
        <w:rPr>
          <w:lang w:eastAsia="ko-KR"/>
        </w:rPr>
        <w:t>:</w:t>
      </w:r>
      <w:r>
        <w:rPr>
          <w:lang w:eastAsia="ko-KR"/>
        </w:rPr>
        <w:t xml:space="preserve"> Radio network simulation parameters</w:t>
      </w:r>
    </w:p>
    <w:tbl>
      <w:tblPr>
        <w:tblW w:w="8393" w:type="dxa"/>
        <w:jc w:val="center"/>
        <w:tblInd w:w="0" w:type="dxa"/>
        <w:tblLayout w:type="fixed"/>
        <w:tblCellMar>
          <w:top w:w="0" w:type="dxa"/>
          <w:left w:w="28" w:type="dxa"/>
          <w:bottom w:w="0" w:type="dxa"/>
          <w:right w:w="0" w:type="dxa"/>
        </w:tblCellMar>
      </w:tblPr>
      <w:tblGrid>
        <w:gridCol w:w="2383"/>
        <w:gridCol w:w="2693"/>
        <w:gridCol w:w="3317"/>
      </w:tblGrid>
      <w:tr>
        <w:trPr/>
        <w:tc>
          <w:tcPr>
            <w:tcW w:w="2383" w:type="dxa"/>
            <w:tcBorders>
              <w:top w:val="single" w:sz="12" w:space="0" w:color="000000"/>
              <w:left w:val="single" w:sz="12" w:space="0" w:color="000000"/>
              <w:bottom w:val="single" w:sz="6" w:space="0" w:color="000000"/>
              <w:right w:val="single" w:sz="6" w:space="0" w:color="000000"/>
            </w:tcBorders>
          </w:tcPr>
          <w:p>
            <w:pPr>
              <w:pStyle w:val="TAH"/>
              <w:rPr/>
            </w:pPr>
            <w:r>
              <w:rPr/>
              <w:t>Property</w:t>
            </w:r>
          </w:p>
        </w:tc>
        <w:tc>
          <w:tcPr>
            <w:tcW w:w="2693" w:type="dxa"/>
            <w:tcBorders>
              <w:top w:val="single" w:sz="12" w:space="0" w:color="000000"/>
              <w:left w:val="single" w:sz="6" w:space="0" w:color="000000"/>
              <w:bottom w:val="single" w:sz="6" w:space="0" w:color="000000"/>
              <w:right w:val="single" w:sz="6" w:space="0" w:color="000000"/>
            </w:tcBorders>
          </w:tcPr>
          <w:p>
            <w:pPr>
              <w:pStyle w:val="TAH"/>
              <w:rPr/>
            </w:pPr>
            <w:r>
              <w:rPr/>
              <w:t>Value</w:t>
            </w:r>
          </w:p>
        </w:tc>
        <w:tc>
          <w:tcPr>
            <w:tcW w:w="3317" w:type="dxa"/>
            <w:tcBorders>
              <w:top w:val="single" w:sz="12" w:space="0" w:color="000000"/>
              <w:left w:val="single" w:sz="6" w:space="0" w:color="000000"/>
              <w:bottom w:val="single" w:sz="6" w:space="0" w:color="000000"/>
              <w:right w:val="single" w:sz="12" w:space="0" w:color="000000"/>
            </w:tcBorders>
          </w:tcPr>
          <w:p>
            <w:pPr>
              <w:pStyle w:val="TAH"/>
              <w:rPr/>
            </w:pPr>
            <w:r>
              <w:rPr/>
              <w:t>Remarks</w:t>
            </w:r>
          </w:p>
        </w:tc>
      </w:tr>
      <w:tr>
        <w:trPr/>
        <w:tc>
          <w:tcPr>
            <w:tcW w:w="2383" w:type="dxa"/>
            <w:tcBorders>
              <w:top w:val="single" w:sz="12" w:space="0" w:color="000000"/>
              <w:left w:val="single" w:sz="12" w:space="0" w:color="000000"/>
              <w:bottom w:val="single" w:sz="6" w:space="0" w:color="000000"/>
              <w:right w:val="single" w:sz="6" w:space="0" w:color="000000"/>
            </w:tcBorders>
          </w:tcPr>
          <w:p>
            <w:pPr>
              <w:pStyle w:val="TAC"/>
              <w:rPr>
                <w:b/>
                <w:b/>
              </w:rPr>
            </w:pPr>
            <w:r>
              <w:rPr>
                <w:b/>
              </w:rPr>
              <w:t>Cell layout</w:t>
            </w:r>
          </w:p>
        </w:tc>
        <w:tc>
          <w:tcPr>
            <w:tcW w:w="2693" w:type="dxa"/>
            <w:tcBorders>
              <w:top w:val="single" w:sz="12" w:space="0" w:color="000000"/>
              <w:left w:val="single" w:sz="6" w:space="0" w:color="000000"/>
              <w:bottom w:val="single" w:sz="6" w:space="0" w:color="000000"/>
              <w:right w:val="single" w:sz="6" w:space="0" w:color="000000"/>
            </w:tcBorders>
          </w:tcPr>
          <w:p>
            <w:pPr>
              <w:pStyle w:val="TAL"/>
              <w:rPr/>
            </w:pPr>
            <w:r>
              <w:rPr/>
              <w:t>Hexagonal grid, 3-sector</w:t>
            </w:r>
          </w:p>
        </w:tc>
        <w:tc>
          <w:tcPr>
            <w:tcW w:w="3317" w:type="dxa"/>
            <w:tcBorders>
              <w:top w:val="single" w:sz="12" w:space="0" w:color="000000"/>
              <w:left w:val="single" w:sz="6" w:space="0" w:color="000000"/>
              <w:bottom w:val="single" w:sz="6" w:space="0" w:color="000000"/>
              <w:right w:val="single" w:sz="12" w:space="0" w:color="000000"/>
            </w:tcBorders>
          </w:tcPr>
          <w:p>
            <w:pPr>
              <w:pStyle w:val="TAL"/>
              <w:snapToGrid w:val="false"/>
              <w:rPr>
                <w:b/>
                <w:b/>
              </w:rPr>
            </w:pPr>
            <w:r>
              <w:rPr>
                <w:b/>
              </w:rPr>
            </w:r>
          </w:p>
        </w:tc>
      </w:tr>
      <w:tr>
        <w:trPr/>
        <w:tc>
          <w:tcPr>
            <w:tcW w:w="2383" w:type="dxa"/>
            <w:tcBorders>
              <w:top w:val="single" w:sz="6" w:space="0" w:color="000000"/>
              <w:left w:val="single" w:sz="12" w:space="0" w:color="000000"/>
              <w:bottom w:val="single" w:sz="6" w:space="0" w:color="000000"/>
              <w:right w:val="single" w:sz="6" w:space="0" w:color="000000"/>
            </w:tcBorders>
          </w:tcPr>
          <w:p>
            <w:pPr>
              <w:pStyle w:val="TAC"/>
              <w:rPr>
                <w:b/>
                <w:b/>
              </w:rPr>
            </w:pPr>
            <w:r>
              <w:rPr>
                <w:b/>
              </w:rPr>
              <w:t>Intersite distance</w:t>
            </w:r>
          </w:p>
        </w:tc>
        <w:tc>
          <w:tcPr>
            <w:tcW w:w="2693" w:type="dxa"/>
            <w:tcBorders>
              <w:top w:val="single" w:sz="6" w:space="0" w:color="000000"/>
              <w:left w:val="single" w:sz="6" w:space="0" w:color="000000"/>
              <w:bottom w:val="single" w:sz="6" w:space="0" w:color="000000"/>
              <w:right w:val="single" w:sz="6" w:space="0" w:color="000000"/>
            </w:tcBorders>
          </w:tcPr>
          <w:p>
            <w:pPr>
              <w:pStyle w:val="TAL"/>
              <w:rPr/>
            </w:pPr>
            <w:r>
              <w:rPr/>
              <w:t>1500 m</w:t>
            </w:r>
          </w:p>
        </w:tc>
        <w:tc>
          <w:tcPr>
            <w:tcW w:w="3317" w:type="dxa"/>
            <w:tcBorders>
              <w:top w:val="single" w:sz="6" w:space="0" w:color="000000"/>
              <w:left w:val="single" w:sz="6" w:space="0" w:color="000000"/>
              <w:bottom w:val="single" w:sz="6" w:space="0" w:color="000000"/>
              <w:right w:val="single" w:sz="12" w:space="0" w:color="000000"/>
            </w:tcBorders>
          </w:tcPr>
          <w:p>
            <w:pPr>
              <w:pStyle w:val="TAL"/>
              <w:snapToGrid w:val="false"/>
              <w:rPr/>
            </w:pPr>
            <w:r>
              <w:rPr/>
            </w:r>
          </w:p>
        </w:tc>
      </w:tr>
      <w:tr>
        <w:trPr/>
        <w:tc>
          <w:tcPr>
            <w:tcW w:w="2383" w:type="dxa"/>
            <w:tcBorders>
              <w:top w:val="single" w:sz="6" w:space="0" w:color="000000"/>
              <w:left w:val="single" w:sz="12" w:space="0" w:color="000000"/>
              <w:bottom w:val="single" w:sz="6" w:space="0" w:color="000000"/>
              <w:right w:val="single" w:sz="6" w:space="0" w:color="000000"/>
            </w:tcBorders>
          </w:tcPr>
          <w:p>
            <w:pPr>
              <w:pStyle w:val="TAC"/>
              <w:rPr>
                <w:b/>
                <w:b/>
              </w:rPr>
            </w:pPr>
            <w:r>
              <w:rPr>
                <w:b/>
              </w:rPr>
              <w:t>Antenna model</w:t>
            </w:r>
          </w:p>
        </w:tc>
        <w:tc>
          <w:tcPr>
            <w:tcW w:w="2693" w:type="dxa"/>
            <w:tcBorders>
              <w:top w:val="single" w:sz="6" w:space="0" w:color="000000"/>
              <w:left w:val="single" w:sz="6" w:space="0" w:color="000000"/>
              <w:bottom w:val="single" w:sz="6" w:space="0" w:color="000000"/>
              <w:right w:val="single" w:sz="6" w:space="0" w:color="000000"/>
            </w:tcBorders>
          </w:tcPr>
          <w:p>
            <w:pPr>
              <w:pStyle w:val="TAL"/>
              <w:rPr/>
            </w:pPr>
            <w:r>
              <w:rPr/>
              <w:t xml:space="preserve">Max gain 18 </w:t>
            </w:r>
            <w:r>
              <w:rPr>
                <w:i/>
              </w:rPr>
              <w:t>dBi</w:t>
            </w:r>
            <w:r>
              <w:rPr/>
              <w:t>, electrical + mechanical tilt: 6 + 2 degrees</w:t>
            </w:r>
          </w:p>
        </w:tc>
        <w:tc>
          <w:tcPr>
            <w:tcW w:w="3317" w:type="dxa"/>
            <w:tcBorders>
              <w:top w:val="single" w:sz="6" w:space="0" w:color="000000"/>
              <w:left w:val="single" w:sz="6" w:space="0" w:color="000000"/>
              <w:bottom w:val="single" w:sz="6" w:space="0" w:color="000000"/>
              <w:right w:val="single" w:sz="12" w:space="0" w:color="000000"/>
            </w:tcBorders>
          </w:tcPr>
          <w:p>
            <w:pPr>
              <w:pStyle w:val="TAL"/>
              <w:rPr/>
            </w:pPr>
            <w:r>
              <w:rPr/>
              <w:t>Horizontal and vertical patterns</w:t>
            </w:r>
          </w:p>
        </w:tc>
      </w:tr>
      <w:tr>
        <w:trPr/>
        <w:tc>
          <w:tcPr>
            <w:tcW w:w="2383" w:type="dxa"/>
            <w:tcBorders>
              <w:top w:val="single" w:sz="6" w:space="0" w:color="000000"/>
              <w:left w:val="single" w:sz="12" w:space="0" w:color="000000"/>
              <w:bottom w:val="single" w:sz="6" w:space="0" w:color="000000"/>
              <w:right w:val="single" w:sz="6" w:space="0" w:color="000000"/>
            </w:tcBorders>
          </w:tcPr>
          <w:p>
            <w:pPr>
              <w:pStyle w:val="TAC"/>
              <w:rPr>
                <w:b/>
                <w:b/>
              </w:rPr>
            </w:pPr>
            <w:r>
              <w:rPr>
                <w:b/>
              </w:rPr>
              <w:t>Propagation model</w:t>
            </w:r>
          </w:p>
        </w:tc>
        <w:tc>
          <w:tcPr>
            <w:tcW w:w="2693" w:type="dxa"/>
            <w:tcBorders>
              <w:top w:val="single" w:sz="6" w:space="0" w:color="000000"/>
              <w:left w:val="single" w:sz="6" w:space="0" w:color="000000"/>
              <w:bottom w:val="single" w:sz="6" w:space="0" w:color="000000"/>
              <w:right w:val="single" w:sz="6" w:space="0" w:color="000000"/>
            </w:tcBorders>
          </w:tcPr>
          <w:p>
            <w:pPr>
              <w:pStyle w:val="TAL"/>
              <w:rPr/>
            </w:pPr>
            <w:r>
              <w:rPr/>
              <w:t xml:space="preserve">pathloss </w:t>
            </w:r>
            <w:r>
              <w:rPr>
                <w:i/>
              </w:rPr>
              <w:t>L=15.3 + 37.6*log</w:t>
            </w:r>
            <w:r>
              <w:rPr>
                <w:i/>
                <w:vertAlign w:val="subscript"/>
              </w:rPr>
              <w:t>10</w:t>
            </w:r>
            <w:r>
              <w:rPr>
                <w:i/>
              </w:rPr>
              <w:t>(D)</w:t>
            </w:r>
          </w:p>
        </w:tc>
        <w:tc>
          <w:tcPr>
            <w:tcW w:w="3317" w:type="dxa"/>
            <w:tcBorders>
              <w:top w:val="single" w:sz="6" w:space="0" w:color="000000"/>
              <w:left w:val="single" w:sz="6" w:space="0" w:color="000000"/>
              <w:bottom w:val="single" w:sz="6" w:space="0" w:color="000000"/>
              <w:right w:val="single" w:sz="12" w:space="0" w:color="000000"/>
            </w:tcBorders>
          </w:tcPr>
          <w:p>
            <w:pPr>
              <w:pStyle w:val="TAL"/>
              <w:rPr/>
            </w:pPr>
            <w:r>
              <w:rPr/>
              <w:t>D in [m]</w:t>
            </w:r>
          </w:p>
          <w:p>
            <w:pPr>
              <w:pStyle w:val="TAL"/>
              <w:rPr/>
            </w:pPr>
            <w:r>
              <w:rPr/>
              <w:t>L in [</w:t>
            </w:r>
            <w:r>
              <w:rPr>
                <w:i/>
              </w:rPr>
              <w:t>dB</w:t>
            </w:r>
            <w:r>
              <w:rPr/>
              <w:t>]</w:t>
            </w:r>
          </w:p>
        </w:tc>
      </w:tr>
      <w:tr>
        <w:trPr/>
        <w:tc>
          <w:tcPr>
            <w:tcW w:w="2383" w:type="dxa"/>
            <w:tcBorders>
              <w:top w:val="single" w:sz="6" w:space="0" w:color="000000"/>
              <w:left w:val="single" w:sz="12" w:space="0" w:color="000000"/>
              <w:bottom w:val="single" w:sz="6" w:space="0" w:color="000000"/>
              <w:right w:val="single" w:sz="6" w:space="0" w:color="000000"/>
            </w:tcBorders>
          </w:tcPr>
          <w:p>
            <w:pPr>
              <w:pStyle w:val="TAC"/>
              <w:rPr>
                <w:b/>
                <w:b/>
              </w:rPr>
            </w:pPr>
            <w:r>
              <w:rPr>
                <w:b/>
              </w:rPr>
              <w:t>Channel model</w:t>
            </w:r>
          </w:p>
        </w:tc>
        <w:tc>
          <w:tcPr>
            <w:tcW w:w="2693" w:type="dxa"/>
            <w:tcBorders>
              <w:top w:val="single" w:sz="6" w:space="0" w:color="000000"/>
              <w:left w:val="single" w:sz="6" w:space="0" w:color="000000"/>
              <w:bottom w:val="single" w:sz="6" w:space="0" w:color="000000"/>
              <w:right w:val="single" w:sz="6" w:space="0" w:color="000000"/>
            </w:tcBorders>
          </w:tcPr>
          <w:p>
            <w:pPr>
              <w:pStyle w:val="TAL"/>
              <w:rPr/>
            </w:pPr>
            <w:r>
              <w:rPr/>
              <w:t xml:space="preserve">Vehicular A, 3 </w:t>
            </w:r>
            <w:r>
              <w:rPr>
                <w:i/>
              </w:rPr>
              <w:t>km/h</w:t>
            </w:r>
          </w:p>
        </w:tc>
        <w:tc>
          <w:tcPr>
            <w:tcW w:w="3317" w:type="dxa"/>
            <w:tcBorders>
              <w:top w:val="single" w:sz="6" w:space="0" w:color="000000"/>
              <w:left w:val="single" w:sz="6" w:space="0" w:color="000000"/>
              <w:bottom w:val="single" w:sz="6" w:space="0" w:color="000000"/>
              <w:right w:val="single" w:sz="12" w:space="0" w:color="000000"/>
            </w:tcBorders>
          </w:tcPr>
          <w:p>
            <w:pPr>
              <w:pStyle w:val="TAL"/>
              <w:rPr/>
            </w:pPr>
            <w:r>
              <w:rPr/>
              <w:t> </w:t>
            </w:r>
          </w:p>
        </w:tc>
      </w:tr>
      <w:tr>
        <w:trPr/>
        <w:tc>
          <w:tcPr>
            <w:tcW w:w="2383" w:type="dxa"/>
            <w:tcBorders>
              <w:top w:val="single" w:sz="6" w:space="0" w:color="000000"/>
              <w:left w:val="single" w:sz="12" w:space="0" w:color="000000"/>
              <w:bottom w:val="single" w:sz="6" w:space="0" w:color="000000"/>
              <w:right w:val="single" w:sz="6" w:space="0" w:color="000000"/>
            </w:tcBorders>
          </w:tcPr>
          <w:p>
            <w:pPr>
              <w:pStyle w:val="TAC"/>
              <w:rPr>
                <w:b/>
                <w:b/>
              </w:rPr>
            </w:pPr>
            <w:r>
              <w:rPr>
                <w:b/>
              </w:rPr>
              <w:t>BS maximum output power, P</w:t>
            </w:r>
            <w:r>
              <w:rPr>
                <w:b/>
                <w:vertAlign w:val="subscript"/>
              </w:rPr>
              <w:t>max</w:t>
            </w:r>
          </w:p>
        </w:tc>
        <w:tc>
          <w:tcPr>
            <w:tcW w:w="2693" w:type="dxa"/>
            <w:tcBorders>
              <w:top w:val="single" w:sz="6" w:space="0" w:color="000000"/>
              <w:left w:val="single" w:sz="6" w:space="0" w:color="000000"/>
              <w:bottom w:val="single" w:sz="6" w:space="0" w:color="000000"/>
              <w:right w:val="single" w:sz="6" w:space="0" w:color="000000"/>
            </w:tcBorders>
          </w:tcPr>
          <w:p>
            <w:pPr>
              <w:pStyle w:val="TAL"/>
              <w:rPr/>
            </w:pPr>
            <w:r>
              <w:rPr/>
              <w:t xml:space="preserve">17.4 </w:t>
            </w:r>
            <w:r>
              <w:rPr>
                <w:i/>
              </w:rPr>
              <w:t>W</w:t>
            </w:r>
            <w:r>
              <w:rPr/>
              <w:t xml:space="preserve"> </w:t>
            </w:r>
          </w:p>
        </w:tc>
        <w:tc>
          <w:tcPr>
            <w:tcW w:w="3317" w:type="dxa"/>
            <w:tcBorders>
              <w:top w:val="single" w:sz="6" w:space="0" w:color="000000"/>
              <w:left w:val="single" w:sz="6" w:space="0" w:color="000000"/>
              <w:bottom w:val="single" w:sz="6" w:space="0" w:color="000000"/>
              <w:right w:val="single" w:sz="12" w:space="0" w:color="000000"/>
            </w:tcBorders>
          </w:tcPr>
          <w:p>
            <w:pPr>
              <w:pStyle w:val="TAL"/>
              <w:rPr/>
            </w:pPr>
            <w:r>
              <w:rPr/>
              <w:t>non MBMS channels transmit are allocated as much power that the total output power reaches the maximum.</w:t>
            </w:r>
          </w:p>
        </w:tc>
      </w:tr>
      <w:tr>
        <w:trPr/>
        <w:tc>
          <w:tcPr>
            <w:tcW w:w="2383" w:type="dxa"/>
            <w:tcBorders>
              <w:top w:val="single" w:sz="6" w:space="0" w:color="000000"/>
              <w:left w:val="single" w:sz="12" w:space="0" w:color="000000"/>
              <w:bottom w:val="single" w:sz="12" w:space="0" w:color="000000"/>
              <w:right w:val="single" w:sz="6" w:space="0" w:color="000000"/>
            </w:tcBorders>
          </w:tcPr>
          <w:p>
            <w:pPr>
              <w:pStyle w:val="TAC"/>
              <w:rPr>
                <w:b/>
                <w:b/>
              </w:rPr>
            </w:pPr>
            <w:r>
              <w:rPr>
                <w:b/>
              </w:rPr>
              <w:t>Common Pilot Channel power</w:t>
            </w:r>
          </w:p>
        </w:tc>
        <w:tc>
          <w:tcPr>
            <w:tcW w:w="2693" w:type="dxa"/>
            <w:tcBorders>
              <w:top w:val="single" w:sz="6" w:space="0" w:color="000000"/>
              <w:left w:val="single" w:sz="6" w:space="0" w:color="000000"/>
              <w:bottom w:val="single" w:sz="12" w:space="0" w:color="000000"/>
              <w:right w:val="single" w:sz="6" w:space="0" w:color="000000"/>
            </w:tcBorders>
          </w:tcPr>
          <w:p>
            <w:pPr>
              <w:pStyle w:val="TAL"/>
              <w:rPr/>
            </w:pPr>
            <w:r>
              <w:rPr/>
              <w:t xml:space="preserve">10% of </w:t>
            </w:r>
            <w:r>
              <w:rPr>
                <w:i/>
              </w:rPr>
              <w:t>P</w:t>
            </w:r>
            <w:r>
              <w:rPr>
                <w:i/>
                <w:vertAlign w:val="subscript"/>
              </w:rPr>
              <w:t>max</w:t>
            </w:r>
          </w:p>
        </w:tc>
        <w:tc>
          <w:tcPr>
            <w:tcW w:w="3317" w:type="dxa"/>
            <w:tcBorders>
              <w:top w:val="single" w:sz="6" w:space="0" w:color="000000"/>
              <w:left w:val="single" w:sz="6" w:space="0" w:color="000000"/>
              <w:bottom w:val="single" w:sz="12" w:space="0" w:color="000000"/>
              <w:right w:val="single" w:sz="12" w:space="0" w:color="000000"/>
            </w:tcBorders>
          </w:tcPr>
          <w:p>
            <w:pPr>
              <w:pStyle w:val="TAL"/>
              <w:snapToGrid w:val="false"/>
              <w:rPr/>
            </w:pPr>
            <w:r>
              <w:rPr/>
            </w:r>
          </w:p>
        </w:tc>
      </w:tr>
      <w:tr>
        <w:trPr/>
        <w:tc>
          <w:tcPr>
            <w:tcW w:w="2383" w:type="dxa"/>
            <w:tcBorders>
              <w:top w:val="single" w:sz="6" w:space="0" w:color="000000"/>
              <w:left w:val="single" w:sz="12" w:space="0" w:color="000000"/>
              <w:bottom w:val="single" w:sz="12" w:space="0" w:color="000000"/>
              <w:right w:val="single" w:sz="6" w:space="0" w:color="000000"/>
            </w:tcBorders>
          </w:tcPr>
          <w:p>
            <w:pPr>
              <w:pStyle w:val="TAC"/>
              <w:rPr/>
            </w:pPr>
            <w:r>
              <w:rPr>
                <w:b/>
              </w:rPr>
              <w:t>Soft combining</w:t>
            </w:r>
          </w:p>
        </w:tc>
        <w:tc>
          <w:tcPr>
            <w:tcW w:w="2693" w:type="dxa"/>
            <w:tcBorders>
              <w:top w:val="single" w:sz="6" w:space="0" w:color="000000"/>
              <w:left w:val="single" w:sz="6" w:space="0" w:color="000000"/>
              <w:bottom w:val="single" w:sz="12" w:space="0" w:color="000000"/>
              <w:right w:val="single" w:sz="6" w:space="0" w:color="000000"/>
            </w:tcBorders>
          </w:tcPr>
          <w:p>
            <w:pPr>
              <w:pStyle w:val="TAL"/>
              <w:rPr/>
            </w:pPr>
            <w:r>
              <w:rPr/>
              <w:t>enabled, maximum 3 cells</w:t>
            </w:r>
          </w:p>
        </w:tc>
        <w:tc>
          <w:tcPr>
            <w:tcW w:w="3317" w:type="dxa"/>
            <w:tcBorders>
              <w:top w:val="single" w:sz="6" w:space="0" w:color="000000"/>
              <w:left w:val="single" w:sz="6" w:space="0" w:color="000000"/>
              <w:bottom w:val="single" w:sz="12" w:space="0" w:color="000000"/>
              <w:right w:val="single" w:sz="12" w:space="0" w:color="000000"/>
            </w:tcBorders>
          </w:tcPr>
          <w:p>
            <w:pPr>
              <w:pStyle w:val="TAL"/>
              <w:snapToGrid w:val="false"/>
              <w:rPr/>
            </w:pPr>
            <w:r>
              <w:rPr/>
            </w:r>
          </w:p>
        </w:tc>
      </w:tr>
    </w:tbl>
    <w:p>
      <w:pPr>
        <w:pStyle w:val="Normal"/>
        <w:jc w:val="both"/>
        <w:rPr>
          <w:rFonts w:ascii="Frutiger 45 Light;Cordia New" w:hAnsi="Frutiger 45 Light;Cordia New" w:cs="Frutiger 45 Light;Cordia New"/>
        </w:rPr>
      </w:pPr>
      <w:r>
        <w:rPr>
          <w:rFonts w:cs="Frutiger 45 Light;Cordia New" w:ascii="Frutiger 45 Light;Cordia New" w:hAnsi="Frutiger 45 Light;Cordia New"/>
        </w:rPr>
      </w:r>
    </w:p>
    <w:p>
      <w:pPr>
        <w:pStyle w:val="Normal"/>
        <w:rPr>
          <w:rFonts w:ascii="Frutiger 45 Light;Cordia New" w:hAnsi="Frutiger 45 Light;Cordia New" w:cs="Frutiger 45 Light;Cordia New"/>
        </w:rPr>
      </w:pPr>
      <w:r>
        <w:rPr/>
        <w:t xml:space="preserve">Depending on the selected bearer rate the data of the media stream is mapped on the MBMS transport blocks. The losses for each TTI are simulated by comparing a random value with the probability of the utilized loss pattern. If TTI is lost, all TBs of this TTI are lost too. </w:t>
      </w:r>
    </w:p>
    <w:p>
      <w:pPr>
        <w:pStyle w:val="Normal"/>
        <w:jc w:val="both"/>
        <w:rPr>
          <w:rFonts w:cs="Arial"/>
        </w:rPr>
      </w:pPr>
      <w:r>
        <w:rPr/>
        <w:t xml:space="preserve">Figure </w:t>
      </w:r>
      <w:r>
        <w:rPr/>
        <w:t>3</w:t>
      </w:r>
      <w:r>
        <w:rPr/>
        <w:t>7</w:t>
      </w:r>
      <w:r>
        <w:rPr/>
        <w:t xml:space="preserve"> </w:t>
      </w:r>
      <w:r>
        <w:rPr/>
        <w:t>depicts the mapping of the RTP packets into the MBMS transport blocks. First RTP packets are fragmented to fit the MTU size. The resulting RTP fragment units are packed together with the parity packets into IP packets. Then the IP packets are mapped into the transport stream of the MBMS service.</w:t>
      </w:r>
    </w:p>
    <w:p>
      <w:pPr>
        <w:pStyle w:val="TH"/>
        <w:rPr>
          <w:lang w:val="en-US" w:eastAsia="en-US"/>
        </w:rPr>
      </w:pPr>
      <w:r>
        <w:rPr>
          <w:lang w:val="en-US" w:eastAsia="en-US"/>
        </w:rPr>
        <w:drawing>
          <wp:inline distT="0" distB="0" distL="0" distR="0">
            <wp:extent cx="5748655" cy="3084830"/>
            <wp:effectExtent l="0" t="0" r="0" b="0"/>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53"/>
                    <a:srcRect l="-4" t="-7" r="-4" b="-7"/>
                    <a:stretch>
                      <a:fillRect/>
                    </a:stretch>
                  </pic:blipFill>
                  <pic:spPr bwMode="auto">
                    <a:xfrm>
                      <a:off x="0" y="0"/>
                      <a:ext cx="5748655" cy="3084830"/>
                    </a:xfrm>
                    <a:prstGeom prst="rect">
                      <a:avLst/>
                    </a:prstGeom>
                  </pic:spPr>
                </pic:pic>
              </a:graphicData>
            </a:graphic>
          </wp:inline>
        </w:drawing>
      </w:r>
    </w:p>
    <w:p>
      <w:pPr>
        <w:pStyle w:val="TF"/>
        <w:rPr/>
      </w:pPr>
      <w:r>
        <w:rPr/>
        <w:t xml:space="preserve">Figure </w:t>
      </w:r>
      <w:r>
        <w:rPr>
          <w:rFonts w:eastAsia="Malgun Gothic"/>
          <w:lang w:eastAsia="ko-KR"/>
        </w:rPr>
        <w:t>3</w:t>
      </w:r>
      <w:r>
        <w:rPr/>
        <w:t>7: Mapping of RTP packets</w:t>
      </w:r>
    </w:p>
    <w:p>
      <w:pPr>
        <w:pStyle w:val="Heading5"/>
        <w:ind w:left="1701" w:hanging="1701"/>
        <w:rPr/>
      </w:pPr>
      <w:bookmarkStart w:id="55" w:name="__RefHeading___Toc517686666"/>
      <w:bookmarkEnd w:id="55"/>
      <w:r>
        <w:rPr/>
        <w:t>6.1.3.</w:t>
      </w:r>
      <w:r>
        <w:rPr/>
        <w:t>4</w:t>
      </w:r>
      <w:r>
        <w:rPr/>
        <w:t>.2</w:t>
      </w:r>
      <w:r>
        <w:rPr/>
        <w:tab/>
      </w:r>
      <w:r>
        <w:rPr/>
        <w:t>Test sequences</w:t>
      </w:r>
    </w:p>
    <w:p>
      <w:pPr>
        <w:pStyle w:val="Normal"/>
        <w:jc w:val="both"/>
        <w:rPr/>
      </w:pPr>
      <w:r>
        <w:rPr>
          <w:rFonts w:cs="Arial"/>
        </w:rPr>
        <w:t>Three different test sequences are considered for simulation where each of them containing an audio track. The associated properties are depicted in</w:t>
      </w:r>
      <w:r>
        <w:rPr>
          <w:rFonts w:cs="Arial"/>
          <w:lang w:eastAsia="ko-KR"/>
        </w:rPr>
        <w:t xml:space="preserve"> </w:t>
      </w:r>
      <w:r>
        <w:rPr/>
        <w:t>Table 1</w:t>
      </w:r>
      <w:r>
        <w:rPr>
          <w:rFonts w:eastAsia="Malgun Gothic"/>
          <w:lang w:eastAsia="ko-KR"/>
        </w:rPr>
        <w:t>6</w:t>
      </w:r>
      <w:r>
        <w:rPr>
          <w:rFonts w:cs="Arial"/>
        </w:rPr>
        <w:t>.</w:t>
      </w:r>
    </w:p>
    <w:p>
      <w:pPr>
        <w:pStyle w:val="FP"/>
        <w:rPr>
          <w:rFonts w:cs="Arial"/>
        </w:rPr>
      </w:pPr>
      <w:r>
        <w:rPr>
          <w:rFonts w:cs="Arial"/>
        </w:rPr>
      </w:r>
    </w:p>
    <w:p>
      <w:pPr>
        <w:pStyle w:val="TH"/>
        <w:rPr/>
      </w:pPr>
      <w:r>
        <w:rPr/>
        <w:t>Table 1</w:t>
      </w:r>
      <w:r>
        <w:rPr>
          <w:rFonts w:eastAsia="Malgun Gothic"/>
          <w:lang w:eastAsia="ko-KR"/>
        </w:rPr>
        <w:t>6</w:t>
      </w:r>
      <w:r>
        <w:rPr/>
        <w:t>: Properties of simulated video sequences</w:t>
      </w:r>
    </w:p>
    <w:p>
      <w:pPr>
        <w:pStyle w:val="Normal"/>
        <w:rPr/>
      </w:pPr>
      <w:r>
        <w:rPr/>
      </w:r>
      <w:r>
        <mc:AlternateContent>
          <mc:Choice Requires="wps">
            <w:drawing>
              <wp:anchor behindDoc="0" distT="0" distB="0" distL="114300" distR="114300" simplePos="0" locked="0" layoutInCell="0" allowOverlap="1" relativeHeight="54">
                <wp:simplePos x="0" y="0"/>
                <wp:positionH relativeFrom="margin">
                  <wp:align>center</wp:align>
                </wp:positionH>
                <wp:positionV relativeFrom="paragraph">
                  <wp:posOffset>109855</wp:posOffset>
                </wp:positionV>
                <wp:extent cx="5396230" cy="557530"/>
                <wp:effectExtent l="0" t="0" r="0" b="0"/>
                <wp:wrapSquare wrapText="bothSides"/>
                <wp:docPr id="51" name="Frame11"/>
                <a:graphic xmlns:a="http://schemas.openxmlformats.org/drawingml/2006/main">
                  <a:graphicData uri="http://schemas.microsoft.com/office/word/2010/wordprocessingShape">
                    <wps:wsp>
                      <wps:cNvSpPr txBox="1"/>
                      <wps:spPr>
                        <a:xfrm>
                          <a:off x="0" y="0"/>
                          <a:ext cx="5396230" cy="557530"/>
                        </a:xfrm>
                        <a:prstGeom prst="rect"/>
                        <a:solidFill>
                          <a:srgbClr val="FFFFFF">
                            <a:alpha val="0"/>
                          </a:srgbClr>
                        </a:solidFill>
                      </wps:spPr>
                      <wps:txbx>
                        <w:txbxContent>
                          <w:tbl>
                            <w:tblPr>
                              <w:tblW w:w="8498" w:type="dxa"/>
                              <w:jc w:val="left"/>
                              <w:tblInd w:w="-5" w:type="dxa"/>
                              <w:tblLayout w:type="fixed"/>
                              <w:tblCellMar>
                                <w:top w:w="0" w:type="dxa"/>
                                <w:left w:w="28" w:type="dxa"/>
                                <w:bottom w:w="0" w:type="dxa"/>
                                <w:right w:w="108" w:type="dxa"/>
                              </w:tblCellMar>
                            </w:tblPr>
                            <w:tblGrid>
                              <w:gridCol w:w="2066"/>
                              <w:gridCol w:w="2070"/>
                              <w:gridCol w:w="2071"/>
                              <w:gridCol w:w="2291"/>
                            </w:tblGrid>
                            <w:tr>
                              <w:trPr/>
                              <w:tc>
                                <w:tcPr>
                                  <w:tcW w:w="2066"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070" w:type="dxa"/>
                                  <w:tcBorders>
                                    <w:top w:val="single" w:sz="4" w:space="0" w:color="000000"/>
                                    <w:left w:val="single" w:sz="4" w:space="0" w:color="000000"/>
                                    <w:bottom w:val="single" w:sz="4" w:space="0" w:color="000000"/>
                                    <w:right w:val="single" w:sz="4" w:space="0" w:color="000000"/>
                                  </w:tcBorders>
                                </w:tcPr>
                                <w:p>
                                  <w:pPr>
                                    <w:pStyle w:val="TAH"/>
                                    <w:rPr/>
                                  </w:pPr>
                                  <w:r>
                                    <w:rPr/>
                                    <w:t>Resolution</w:t>
                                  </w:r>
                                </w:p>
                              </w:tc>
                              <w:tc>
                                <w:tcPr>
                                  <w:tcW w:w="2071" w:type="dxa"/>
                                  <w:tcBorders>
                                    <w:top w:val="single" w:sz="4" w:space="0" w:color="000000"/>
                                    <w:left w:val="single" w:sz="4" w:space="0" w:color="000000"/>
                                    <w:bottom w:val="single" w:sz="4" w:space="0" w:color="000000"/>
                                    <w:right w:val="single" w:sz="4" w:space="0" w:color="000000"/>
                                  </w:tcBorders>
                                </w:tcPr>
                                <w:p>
                                  <w:pPr>
                                    <w:pStyle w:val="TAH"/>
                                    <w:rPr/>
                                  </w:pPr>
                                  <w:r>
                                    <w:rPr/>
                                    <w:t>Frame rate</w:t>
                                  </w:r>
                                </w:p>
                              </w:tc>
                              <w:tc>
                                <w:tcPr>
                                  <w:tcW w:w="2291" w:type="dxa"/>
                                  <w:tcBorders>
                                    <w:top w:val="single" w:sz="4" w:space="0" w:color="000000"/>
                                    <w:left w:val="single" w:sz="4" w:space="0" w:color="000000"/>
                                    <w:bottom w:val="single" w:sz="4" w:space="0" w:color="000000"/>
                                    <w:right w:val="single" w:sz="4" w:space="0" w:color="000000"/>
                                  </w:tcBorders>
                                </w:tcPr>
                                <w:p>
                                  <w:pPr>
                                    <w:pStyle w:val="TAH"/>
                                    <w:rPr/>
                                  </w:pPr>
                                  <w:r>
                                    <w:rPr/>
                                    <w:t>Number of frames</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wineyard</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1617</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stronger</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1617</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reuter</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12.5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317</w:t>
                                  </w:r>
                                </w:p>
                              </w:tc>
                            </w:tr>
                          </w:tbl>
                        </w:txbxContent>
                      </wps:txbx>
                      <wps:bodyPr anchor="t" lIns="0" tIns="0" rIns="0" bIns="0">
                        <a:noAutofit/>
                      </wps:bodyPr>
                    </wps:wsp>
                  </a:graphicData>
                </a:graphic>
              </wp:anchor>
            </w:drawing>
          </mc:Choice>
          <mc:Fallback>
            <w:pict>
              <v:rect fillcolor="#FFFFFF" style="position:absolute;rotation:-0;width:424.9pt;height:43.9pt;mso-wrap-distance-left:9pt;mso-wrap-distance-right:9pt;mso-wrap-distance-top:0pt;mso-wrap-distance-bottom:0pt;margin-top:8.65pt;mso-position-vertical-relative:text;margin-left:28.55pt;mso-position-horizontal:center;mso-position-horizontal-relative:margin">
                <v:fill opacity="0f"/>
                <v:textbox inset="0in,0in,0in,0in">
                  <w:txbxContent>
                    <w:tbl>
                      <w:tblPr>
                        <w:tblW w:w="8498" w:type="dxa"/>
                        <w:jc w:val="left"/>
                        <w:tblInd w:w="-5" w:type="dxa"/>
                        <w:tblLayout w:type="fixed"/>
                        <w:tblCellMar>
                          <w:top w:w="0" w:type="dxa"/>
                          <w:left w:w="28" w:type="dxa"/>
                          <w:bottom w:w="0" w:type="dxa"/>
                          <w:right w:w="108" w:type="dxa"/>
                        </w:tblCellMar>
                      </w:tblPr>
                      <w:tblGrid>
                        <w:gridCol w:w="2066"/>
                        <w:gridCol w:w="2070"/>
                        <w:gridCol w:w="2071"/>
                        <w:gridCol w:w="2291"/>
                      </w:tblGrid>
                      <w:tr>
                        <w:trPr/>
                        <w:tc>
                          <w:tcPr>
                            <w:tcW w:w="2066"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070" w:type="dxa"/>
                            <w:tcBorders>
                              <w:top w:val="single" w:sz="4" w:space="0" w:color="000000"/>
                              <w:left w:val="single" w:sz="4" w:space="0" w:color="000000"/>
                              <w:bottom w:val="single" w:sz="4" w:space="0" w:color="000000"/>
                              <w:right w:val="single" w:sz="4" w:space="0" w:color="000000"/>
                            </w:tcBorders>
                          </w:tcPr>
                          <w:p>
                            <w:pPr>
                              <w:pStyle w:val="TAH"/>
                              <w:rPr/>
                            </w:pPr>
                            <w:r>
                              <w:rPr/>
                              <w:t>Resolution</w:t>
                            </w:r>
                          </w:p>
                        </w:tc>
                        <w:tc>
                          <w:tcPr>
                            <w:tcW w:w="2071" w:type="dxa"/>
                            <w:tcBorders>
                              <w:top w:val="single" w:sz="4" w:space="0" w:color="000000"/>
                              <w:left w:val="single" w:sz="4" w:space="0" w:color="000000"/>
                              <w:bottom w:val="single" w:sz="4" w:space="0" w:color="000000"/>
                              <w:right w:val="single" w:sz="4" w:space="0" w:color="000000"/>
                            </w:tcBorders>
                          </w:tcPr>
                          <w:p>
                            <w:pPr>
                              <w:pStyle w:val="TAH"/>
                              <w:rPr/>
                            </w:pPr>
                            <w:r>
                              <w:rPr/>
                              <w:t>Frame rate</w:t>
                            </w:r>
                          </w:p>
                        </w:tc>
                        <w:tc>
                          <w:tcPr>
                            <w:tcW w:w="2291" w:type="dxa"/>
                            <w:tcBorders>
                              <w:top w:val="single" w:sz="4" w:space="0" w:color="000000"/>
                              <w:left w:val="single" w:sz="4" w:space="0" w:color="000000"/>
                              <w:bottom w:val="single" w:sz="4" w:space="0" w:color="000000"/>
                              <w:right w:val="single" w:sz="4" w:space="0" w:color="000000"/>
                            </w:tcBorders>
                          </w:tcPr>
                          <w:p>
                            <w:pPr>
                              <w:pStyle w:val="TAH"/>
                              <w:rPr/>
                            </w:pPr>
                            <w:r>
                              <w:rPr/>
                              <w:t>Number of frames</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wineyard</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1617</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stronger</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1617</w:t>
                            </w:r>
                          </w:p>
                        </w:tc>
                      </w:tr>
                      <w:tr>
                        <w:trPr/>
                        <w:tc>
                          <w:tcPr>
                            <w:tcW w:w="2066" w:type="dxa"/>
                            <w:tcBorders>
                              <w:top w:val="single" w:sz="4" w:space="0" w:color="000000"/>
                              <w:left w:val="single" w:sz="4" w:space="0" w:color="000000"/>
                              <w:bottom w:val="single" w:sz="4" w:space="0" w:color="000000"/>
                              <w:right w:val="single" w:sz="4" w:space="0" w:color="000000"/>
                            </w:tcBorders>
                          </w:tcPr>
                          <w:p>
                            <w:pPr>
                              <w:pStyle w:val="TAC"/>
                              <w:rPr/>
                            </w:pPr>
                            <w:r>
                              <w:rPr/>
                              <w:t>reuter</w:t>
                            </w:r>
                          </w:p>
                        </w:tc>
                        <w:tc>
                          <w:tcPr>
                            <w:tcW w:w="2070" w:type="dxa"/>
                            <w:tcBorders>
                              <w:top w:val="single" w:sz="4" w:space="0" w:color="000000"/>
                              <w:left w:val="single" w:sz="4" w:space="0" w:color="000000"/>
                              <w:bottom w:val="single" w:sz="4" w:space="0" w:color="000000"/>
                              <w:right w:val="single" w:sz="4" w:space="0" w:color="000000"/>
                            </w:tcBorders>
                          </w:tcPr>
                          <w:p>
                            <w:pPr>
                              <w:pStyle w:val="TAC"/>
                              <w:rPr/>
                            </w:pPr>
                            <w:r>
                              <w:rPr/>
                              <w:t>qCIF (176x144)</w:t>
                            </w:r>
                          </w:p>
                        </w:tc>
                        <w:tc>
                          <w:tcPr>
                            <w:tcW w:w="2071" w:type="dxa"/>
                            <w:tcBorders>
                              <w:top w:val="single" w:sz="4" w:space="0" w:color="000000"/>
                              <w:left w:val="single" w:sz="4" w:space="0" w:color="000000"/>
                              <w:bottom w:val="single" w:sz="4" w:space="0" w:color="000000"/>
                              <w:right w:val="single" w:sz="4" w:space="0" w:color="000000"/>
                            </w:tcBorders>
                          </w:tcPr>
                          <w:p>
                            <w:pPr>
                              <w:pStyle w:val="TAC"/>
                              <w:rPr/>
                            </w:pPr>
                            <w:r>
                              <w:rPr/>
                              <w:t>12.5 Hz</w:t>
                            </w:r>
                          </w:p>
                        </w:tc>
                        <w:tc>
                          <w:tcPr>
                            <w:tcW w:w="2291" w:type="dxa"/>
                            <w:tcBorders>
                              <w:top w:val="single" w:sz="4" w:space="0" w:color="000000"/>
                              <w:left w:val="single" w:sz="4" w:space="0" w:color="000000"/>
                              <w:bottom w:val="single" w:sz="4" w:space="0" w:color="000000"/>
                              <w:right w:val="single" w:sz="4" w:space="0" w:color="000000"/>
                            </w:tcBorders>
                          </w:tcPr>
                          <w:p>
                            <w:pPr>
                              <w:pStyle w:val="TAC"/>
                              <w:rPr/>
                            </w:pPr>
                            <w:r>
                              <w:rPr/>
                              <w:t>317</w:t>
                            </w:r>
                          </w:p>
                        </w:tc>
                      </w:tr>
                    </w:tbl>
                  </w:txbxContent>
                </v:textbox>
                <w10:wrap type="square"/>
              </v:rect>
            </w:pict>
          </mc:Fallback>
        </mc:AlternateContent>
      </w:r>
    </w:p>
    <w:p>
      <w:pPr>
        <w:pStyle w:val="Normal"/>
        <w:rPr/>
      </w:pPr>
      <w:r>
        <w:rPr/>
        <w:t>For both H.264/AVC and SVC encoding the JSVM 8.8 software was used in the simulations. We used a hierarchical coding structure with a GOP size of 16 and an I-frame period of around 2 seconds. In the SVC encodings, we used SNR scalability with one MGS enhancement layer. The quantization parameters were selected such that H.264/AVC and SVC bit streams (including both base and enhancement layer) yielded similar PSNR values.</w:t>
      </w:r>
    </w:p>
    <w:p>
      <w:pPr>
        <w:pStyle w:val="Normal"/>
        <w:rPr/>
      </w:pPr>
      <w:r>
        <w:rPr/>
        <w:t xml:space="preserve">Audio encoding parameters are fixed for all sequences and test runs. The bit rate is set to 32 </w:t>
      </w:r>
      <w:r>
        <w:rPr>
          <w:i/>
        </w:rPr>
        <w:t>kBit/s</w:t>
      </w:r>
      <w:r>
        <w:rPr/>
        <w:t xml:space="preserve"> and the sample frequency to 48 </w:t>
      </w:r>
      <w:r>
        <w:rPr>
          <w:i/>
        </w:rPr>
        <w:t>kHz</w:t>
      </w:r>
      <w:r>
        <w:rPr/>
        <w:t>.</w:t>
      </w:r>
    </w:p>
    <w:p>
      <w:pPr>
        <w:pStyle w:val="Normal"/>
        <w:rPr>
          <w:rFonts w:ascii="Frutiger 45 Light;Cordia New" w:hAnsi="Frutiger 45 Light;Cordia New" w:cs="Frutiger 45 Light;Cordia New"/>
        </w:rPr>
      </w:pPr>
      <w:r>
        <w:rPr/>
        <w:t xml:space="preserve">Figure </w:t>
      </w:r>
      <w:r>
        <w:rPr>
          <w:rFonts w:eastAsia="Malgun Gothic"/>
          <w:lang w:eastAsia="ko-KR"/>
        </w:rPr>
        <w:t>3</w:t>
      </w:r>
      <w:r>
        <w:rPr/>
        <w:t>8</w:t>
      </w:r>
      <w:r>
        <w:rPr>
          <w:lang w:eastAsia="ko-KR"/>
        </w:rPr>
        <w:t xml:space="preserve"> and </w:t>
      </w:r>
      <w:r>
        <w:rPr/>
        <w:t xml:space="preserve">Figure </w:t>
      </w:r>
      <w:r>
        <w:rPr>
          <w:rFonts w:eastAsia="Malgun Gothic"/>
          <w:lang w:eastAsia="ko-KR"/>
        </w:rPr>
        <w:t>3</w:t>
      </w:r>
      <w:r>
        <w:rPr/>
        <w:t>9</w:t>
      </w:r>
      <w:r>
        <w:rPr>
          <w:lang w:eastAsia="ko-KR"/>
        </w:rPr>
        <w:t xml:space="preserve"> </w:t>
      </w:r>
      <w:r>
        <w:rPr/>
        <w:t>depict the resulting bit rates for H.264/AVC and SVC with one MGS layer encoding.</w:t>
      </w:r>
    </w:p>
    <w:p>
      <w:pPr>
        <w:pStyle w:val="TH"/>
        <w:rPr>
          <w:lang w:val="en-US" w:eastAsia="en-US"/>
        </w:rPr>
      </w:pPr>
      <w:r>
        <w:rPr>
          <w:lang w:val="en-US" w:eastAsia="en-US"/>
        </w:rPr>
        <w:drawing>
          <wp:inline distT="0" distB="0" distL="0" distR="0">
            <wp:extent cx="5384165" cy="2560320"/>
            <wp:effectExtent l="0" t="0" r="0" b="0"/>
            <wp:docPr id="52" name="Object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ject 3" descr=""/>
                    <pic:cNvPicPr>
                      <a:picLocks noChangeAspect="1" noChangeArrowheads="1"/>
                    </pic:cNvPicPr>
                  </pic:nvPicPr>
                  <pic:blipFill>
                    <a:blip r:embed="rId54"/>
                    <a:srcRect l="-1518" t="-2776" r="-1325" b="-2274"/>
                    <a:stretch>
                      <a:fillRect/>
                    </a:stretch>
                  </pic:blipFill>
                  <pic:spPr bwMode="auto">
                    <a:xfrm>
                      <a:off x="0" y="0"/>
                      <a:ext cx="5384165" cy="2560320"/>
                    </a:xfrm>
                    <a:prstGeom prst="rect">
                      <a:avLst/>
                    </a:prstGeom>
                  </pic:spPr>
                </pic:pic>
              </a:graphicData>
            </a:graphic>
          </wp:inline>
        </w:drawing>
      </w:r>
    </w:p>
    <w:p>
      <w:pPr>
        <w:pStyle w:val="TF"/>
        <w:rPr/>
      </w:pPr>
      <w:r>
        <w:rPr/>
        <w:t xml:space="preserve">Figure </w:t>
      </w:r>
      <w:r>
        <w:rPr>
          <w:rFonts w:eastAsia="Malgun Gothic"/>
          <w:lang w:eastAsia="ko-KR"/>
        </w:rPr>
        <w:t>3</w:t>
      </w:r>
      <w:r>
        <w:rPr/>
        <w:t>8: Video sequence parameters for H.264/AVC compliant base layer with GOP 16</w:t>
      </w:r>
    </w:p>
    <w:p>
      <w:pPr>
        <w:pStyle w:val="TH"/>
        <w:rPr>
          <w:lang w:val="en-US" w:eastAsia="en-US"/>
        </w:rPr>
      </w:pPr>
      <w:r>
        <w:rPr>
          <w:lang w:val="en-US" w:eastAsia="en-US"/>
        </w:rPr>
        <w:drawing>
          <wp:inline distT="0" distB="0" distL="0" distR="0">
            <wp:extent cx="5507990" cy="3185160"/>
            <wp:effectExtent l="0" t="0" r="0" b="0"/>
            <wp:docPr id="53" name="Object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ject 4" descr=""/>
                    <pic:cNvPicPr>
                      <a:picLocks noChangeAspect="1" noChangeArrowheads="1"/>
                    </pic:cNvPicPr>
                  </pic:nvPicPr>
                  <pic:blipFill>
                    <a:blip r:embed="rId55"/>
                    <a:srcRect l="-1500" t="-2468" r="-1453" b="-3713"/>
                    <a:stretch>
                      <a:fillRect/>
                    </a:stretch>
                  </pic:blipFill>
                  <pic:spPr bwMode="auto">
                    <a:xfrm>
                      <a:off x="0" y="0"/>
                      <a:ext cx="5507990" cy="3185160"/>
                    </a:xfrm>
                    <a:prstGeom prst="rect">
                      <a:avLst/>
                    </a:prstGeom>
                  </pic:spPr>
                </pic:pic>
              </a:graphicData>
            </a:graphic>
          </wp:inline>
        </w:drawing>
      </w:r>
    </w:p>
    <w:p>
      <w:pPr>
        <w:pStyle w:val="TF"/>
        <w:rPr/>
      </w:pPr>
      <w:r>
        <w:rPr/>
        <w:t xml:space="preserve">Figure </w:t>
      </w:r>
      <w:r>
        <w:rPr>
          <w:rFonts w:eastAsia="Malgun Gothic"/>
          <w:lang w:eastAsia="ko-KR"/>
        </w:rPr>
        <w:t>3</w:t>
      </w:r>
      <w:r>
        <w:rPr/>
        <w:t>9: Video sequence parameters for SVC with 1 SNR layer with GOP 16</w:t>
      </w:r>
    </w:p>
    <w:p>
      <w:pPr>
        <w:pStyle w:val="Normal"/>
        <w:rPr>
          <w:rFonts w:ascii="Frutiger 45 Light;Cordia New" w:hAnsi="Frutiger 45 Light;Cordia New" w:cs="Frutiger 45 Light;Cordia New"/>
        </w:rPr>
      </w:pPr>
      <w:r>
        <w:rPr>
          <w:rFonts w:cs="Arial"/>
        </w:rPr>
        <w:t xml:space="preserve">Figure </w:t>
      </w:r>
      <w:r>
        <w:rPr>
          <w:rFonts w:eastAsia="Malgun Gothic" w:cs="Arial"/>
          <w:lang w:eastAsia="ko-KR"/>
        </w:rPr>
        <w:t>4</w:t>
      </w:r>
      <w:r>
        <w:rPr>
          <w:rFonts w:cs="Arial"/>
        </w:rPr>
        <w:t>0</w:t>
      </w:r>
      <w:r>
        <w:rPr>
          <w:rFonts w:cs="Arial"/>
          <w:szCs w:val="22"/>
          <w:lang w:eastAsia="ko-KR"/>
        </w:rPr>
        <w:t xml:space="preserve"> </w:t>
      </w:r>
      <w:r>
        <w:rPr>
          <w:rFonts w:cs="Arial"/>
          <w:szCs w:val="22"/>
        </w:rPr>
        <w:t>shows the signalling header overhead of H.264/AVC and SVC</w:t>
      </w:r>
      <w:r>
        <w:rPr>
          <w:rFonts w:cs="Arial"/>
          <w:szCs w:val="22"/>
          <w:lang w:eastAsia="ko-KR"/>
        </w:rPr>
        <w:t>. Header compression is not applied.</w:t>
      </w:r>
    </w:p>
    <w:p>
      <w:pPr>
        <w:pStyle w:val="TH"/>
        <w:rPr>
          <w:lang w:val="en-US" w:eastAsia="en-US"/>
        </w:rPr>
      </w:pPr>
      <w:r>
        <w:rPr>
          <w:lang w:val="en-US" w:eastAsia="en-US"/>
        </w:rPr>
        <w:drawing>
          <wp:inline distT="0" distB="0" distL="0" distR="0">
            <wp:extent cx="4631690" cy="2773045"/>
            <wp:effectExtent l="0" t="0" r="0" b="0"/>
            <wp:docPr id="54" name="Objec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ject 1" descr=""/>
                    <pic:cNvPicPr>
                      <a:picLocks noChangeAspect="1" noChangeArrowheads="1"/>
                    </pic:cNvPicPr>
                  </pic:nvPicPr>
                  <pic:blipFill>
                    <a:blip r:embed="rId56"/>
                    <a:srcRect l="-1094" t="-1403" r="-394" b="-1563"/>
                    <a:stretch>
                      <a:fillRect/>
                    </a:stretch>
                  </pic:blipFill>
                  <pic:spPr bwMode="auto">
                    <a:xfrm>
                      <a:off x="0" y="0"/>
                      <a:ext cx="4631690" cy="2773045"/>
                    </a:xfrm>
                    <a:prstGeom prst="rect">
                      <a:avLst/>
                    </a:prstGeom>
                  </pic:spPr>
                </pic:pic>
              </a:graphicData>
            </a:graphic>
          </wp:inline>
        </w:drawing>
      </w:r>
    </w:p>
    <w:p>
      <w:pPr>
        <w:pStyle w:val="TF"/>
        <w:rPr/>
      </w:pPr>
      <w:r>
        <w:rPr/>
        <w:t xml:space="preserve">Figure </w:t>
      </w:r>
      <w:r>
        <w:rPr>
          <w:rFonts w:eastAsia="Malgun Gothic"/>
          <w:lang w:eastAsia="ko-KR"/>
        </w:rPr>
        <w:t>4</w:t>
      </w:r>
      <w:r>
        <w:rPr/>
        <w:t>0: Signalling header overhead H.264/AVC and SVC</w:t>
      </w:r>
    </w:p>
    <w:p>
      <w:pPr>
        <w:pStyle w:val="Heading5"/>
        <w:ind w:left="1701" w:hanging="1701"/>
        <w:rPr/>
      </w:pPr>
      <w:bookmarkStart w:id="56" w:name="__RefHeading___Toc517686667"/>
      <w:bookmarkEnd w:id="56"/>
      <w:r>
        <w:rPr/>
        <w:t>6.1.3.</w:t>
      </w:r>
      <w:r>
        <w:rPr/>
        <w:t>4</w:t>
      </w:r>
      <w:r>
        <w:rPr/>
        <w:t>.4</w:t>
      </w:r>
      <w:r>
        <w:rPr/>
        <w:tab/>
      </w:r>
      <w:r>
        <w:rPr/>
        <w:t xml:space="preserve">Transmission </w:t>
      </w:r>
      <w:r>
        <w:rPr>
          <w:rFonts w:eastAsia="Malgun Gothic"/>
          <w:lang w:eastAsia="ko-KR"/>
        </w:rPr>
        <w:t>S</w:t>
      </w:r>
      <w:r>
        <w:rPr/>
        <w:t>chemes</w:t>
      </w:r>
    </w:p>
    <w:p>
      <w:pPr>
        <w:pStyle w:val="Normal"/>
        <w:rPr/>
      </w:pPr>
      <w:r>
        <w:rPr/>
        <w:t>Six different transmission schemes are simulated. Two of them provide single layer and four multilayer transmissions. The issue is to compare different settings of multi layer transmission providing graceful degradation behaviour by the use of application layer Raptor FEC or power spreading between the different video layers (2–6) with single layer transmission with and without additional application layer FEC (1–2) . The abbreviations for each transmission scheme later used in the results subclause are:</w:t>
      </w:r>
    </w:p>
    <w:p>
      <w:pPr>
        <w:pStyle w:val="B1"/>
        <w:rPr/>
      </w:pPr>
      <w:r>
        <w:rPr/>
        <w:t>1)</w:t>
        <w:tab/>
        <w:t xml:space="preserve">Single layer transmission </w:t>
        <w:br/>
        <w:t>("</w:t>
      </w:r>
      <w:r>
        <w:rPr>
          <w:b/>
          <w:bCs/>
        </w:rPr>
        <w:t>SingleLayer</w:t>
      </w:r>
      <w:r>
        <w:rPr/>
        <w:t>")</w:t>
      </w:r>
    </w:p>
    <w:p>
      <w:pPr>
        <w:pStyle w:val="B1"/>
        <w:rPr/>
      </w:pPr>
      <w:r>
        <w:rPr/>
        <w:t>2)</w:t>
        <w:tab/>
        <w:t>Single layer transmission with additional raptor FEC</w:t>
        <w:br/>
        <w:t>("</w:t>
      </w:r>
      <w:r>
        <w:rPr>
          <w:b/>
          <w:bCs/>
        </w:rPr>
        <w:t>SingleLayerFEC</w:t>
      </w:r>
      <w:r>
        <w:rPr/>
        <w:t>")</w:t>
      </w:r>
    </w:p>
    <w:p>
      <w:pPr>
        <w:pStyle w:val="B1"/>
        <w:rPr/>
      </w:pPr>
      <w:r>
        <w:rPr/>
        <w:t>3)</w:t>
        <w:tab/>
        <w:t xml:space="preserve">Layered transmission with unequal error protection </w:t>
        <w:br/>
        <w:t>("Unequal Error Protection" (</w:t>
      </w:r>
      <w:r>
        <w:rPr>
          <w:b/>
          <w:bCs/>
        </w:rPr>
        <w:t>UEP</w:t>
      </w:r>
      <w:r>
        <w:rPr/>
        <w:t>))</w:t>
      </w:r>
    </w:p>
    <w:p>
      <w:pPr>
        <w:pStyle w:val="B1"/>
        <w:rPr/>
      </w:pPr>
      <w:r>
        <w:rPr/>
        <w:t>4)</w:t>
        <w:tab/>
        <w:t xml:space="preserve">Layered transmission over different transmission power </w:t>
        <w:br/>
        <w:t>("Unequal Transmit Power" (</w:t>
      </w:r>
      <w:r>
        <w:rPr>
          <w:b/>
          <w:bCs/>
        </w:rPr>
        <w:t>UTP</w:t>
      </w:r>
      <w:r>
        <w:rPr/>
        <w:t>))</w:t>
      </w:r>
    </w:p>
    <w:p>
      <w:pPr>
        <w:pStyle w:val="B1"/>
        <w:rPr/>
      </w:pPr>
      <w:r>
        <w:rPr/>
        <w:t>5)</w:t>
        <w:tab/>
        <w:t>Layered transmission over different transmission power and additional FEC (</w:t>
      </w:r>
      <w:r>
        <w:rPr>
          <w:b/>
          <w:bCs/>
        </w:rPr>
        <w:t>UTP_FEC</w:t>
      </w:r>
      <w:r>
        <w:rPr/>
        <w:t xml:space="preserve">) </w:t>
      </w:r>
    </w:p>
    <w:p>
      <w:pPr>
        <w:pStyle w:val="B1"/>
        <w:rPr/>
      </w:pPr>
      <w:r>
        <w:rPr/>
        <w:t>6)</w:t>
        <w:tab/>
        <w:t>Layered transmission over different transmission power and additional unequal error protection (</w:t>
      </w:r>
      <w:r>
        <w:rPr>
          <w:b/>
          <w:bCs/>
        </w:rPr>
        <w:t>UTP_UEP</w:t>
      </w:r>
      <w:r>
        <w:rPr/>
        <w:t>)</w:t>
      </w:r>
    </w:p>
    <w:p>
      <w:pPr>
        <w:pStyle w:val="Normal"/>
        <w:rPr/>
      </w:pPr>
      <w:r>
        <w:rPr/>
        <w:t>Each transmission scheme has a certain transmission cost which is affected by the transmission power and the total content bit rate. As metric for the necessary transmission cost we define the "Used cell capacity" (Ucc) metric. A Ucc value of 1 means, that the full transmission capacity of a cell is necessary for transmitting one "Content channel" with the selected transmission scheme. A Content channel defines the transmission of one audio/video stream with the selected transmission scheme.</w:t>
      </w:r>
    </w:p>
    <w:p>
      <w:pPr>
        <w:pStyle w:val="Normal"/>
        <w:jc w:val="both"/>
        <w:rPr/>
      </w:pPr>
      <w:r>
        <w:rPr>
          <w:rFonts w:cs="Arial"/>
          <w:bCs/>
        </w:rPr>
        <w:t>For instance, if Ucc value is about 0.3 there can be three "Content channels" with the same characteristic (bit rate) provided in a certain cell.</w:t>
      </w:r>
    </w:p>
    <w:p>
      <w:pPr>
        <w:pStyle w:val="Normal"/>
        <w:jc w:val="both"/>
        <w:rPr>
          <w:rFonts w:cs="Arial"/>
        </w:rPr>
      </w:pPr>
      <w:r>
        <w:rPr>
          <w:rFonts w:cs="Arial"/>
          <w:b/>
          <w:bCs/>
        </w:rPr>
        <w:t>Used cell capacity (Ucc):</w:t>
      </w:r>
    </w:p>
    <w:p>
      <w:pPr>
        <w:pStyle w:val="Normal"/>
        <w:jc w:val="both"/>
        <w:rPr>
          <w:rFonts w:cs="Arial"/>
        </w:rPr>
      </w:pPr>
      <w:r>
        <w:rPr>
          <w:rFonts w:cs="Arial"/>
        </w:rPr>
        <w:t>Percentage of total cell capacity used for transmission of one content channel.</w:t>
      </w:r>
    </w:p>
    <w:p>
      <w:pPr>
        <w:pStyle w:val="Normal"/>
        <w:keepNext w:val="true"/>
        <w:jc w:val="both"/>
        <w:rPr>
          <w:rFonts w:cs="Arial"/>
        </w:rPr>
      </w:pPr>
      <w:r>
        <w:rPr>
          <w:rFonts w:cs="Arial"/>
          <w:b/>
          <w:bCs/>
        </w:rPr>
        <w:t xml:space="preserve">Example calculation with transmission scheme 6: </w:t>
      </w:r>
    </w:p>
    <w:p>
      <w:pPr>
        <w:pStyle w:val="Normal"/>
        <w:jc w:val="both"/>
        <w:rPr/>
      </w:pPr>
      <w:r>
        <w:rPr>
          <w:rFonts w:cs="Arial"/>
          <w:i/>
        </w:rPr>
        <w:t>power</w:t>
      </w:r>
      <w:r>
        <w:rPr>
          <w:rFonts w:cs="Arial"/>
          <w:i/>
          <w:vertAlign w:val="subscript"/>
        </w:rPr>
        <w:t>x</w:t>
      </w:r>
      <w:r>
        <w:rPr>
          <w:rFonts w:cs="Arial"/>
          <w:i/>
        </w:rPr>
        <w:t xml:space="preserve"> (x = layer): power</w:t>
      </w:r>
      <w:r>
        <w:rPr>
          <w:rFonts w:cs="Arial"/>
          <w:i/>
          <w:vertAlign w:val="subscript"/>
        </w:rPr>
        <w:t>1</w:t>
      </w:r>
      <w:r>
        <w:rPr>
          <w:rFonts w:cs="Arial"/>
          <w:i/>
        </w:rPr>
        <w:t xml:space="preserve"> = -5dB; power</w:t>
      </w:r>
      <w:r>
        <w:rPr>
          <w:rFonts w:cs="Arial"/>
          <w:i/>
          <w:vertAlign w:val="subscript"/>
        </w:rPr>
        <w:t>2</w:t>
      </w:r>
      <w:r>
        <w:rPr>
          <w:rFonts w:cs="Arial"/>
          <w:i/>
        </w:rPr>
        <w:t xml:space="preserve"> = -7dB</w:t>
      </w:r>
    </w:p>
    <w:p>
      <w:pPr>
        <w:pStyle w:val="Normal"/>
        <w:jc w:val="both"/>
        <w:rPr/>
      </w:pPr>
      <w:r>
        <w:rPr>
          <w:rFonts w:cs="Arial"/>
        </w:rPr>
        <w:t xml:space="preserve">bit rate (including FEC): </w:t>
      </w:r>
      <w:r>
        <w:rPr>
          <w:rFonts w:cs="Arial"/>
          <w:i/>
        </w:rPr>
        <w:t>b</w:t>
      </w:r>
      <w:r>
        <w:rPr>
          <w:rFonts w:cs="Arial"/>
          <w:i/>
          <w:vertAlign w:val="subscript"/>
        </w:rPr>
        <w:t>1</w:t>
      </w:r>
      <w:r>
        <w:rPr>
          <w:rFonts w:cs="Arial"/>
          <w:i/>
        </w:rPr>
        <w:t xml:space="preserve"> = 194 kBit/s; b</w:t>
      </w:r>
      <w:r>
        <w:rPr>
          <w:rFonts w:cs="Arial"/>
          <w:i/>
          <w:vertAlign w:val="subscript"/>
        </w:rPr>
        <w:t>2</w:t>
      </w:r>
      <w:r>
        <w:rPr>
          <w:rFonts w:cs="Arial"/>
          <w:i/>
        </w:rPr>
        <w:t xml:space="preserve"> = 48 kBit/s</w:t>
      </w:r>
      <w:r>
        <w:rPr>
          <w:rFonts w:cs="Arial"/>
        </w:rPr>
        <w:t>;</w:t>
      </w:r>
    </w:p>
    <w:p>
      <w:pPr>
        <w:pStyle w:val="Normal"/>
        <w:rPr>
          <w:rFonts w:cs="Arial"/>
        </w:rPr>
      </w:pPr>
      <w:r>
        <w:rPr>
          <w:rFonts w:cs="Arial"/>
        </w:rPr>
        <w:t>Power fraction:</w:t>
      </w:r>
    </w:p>
    <w:p>
      <w:pPr>
        <w:pStyle w:val="Normal"/>
        <w:jc w:val="both"/>
        <w:rPr/>
      </w:pPr>
      <w:r>
        <w:rPr>
          <w:rFonts w:cs="Arial"/>
          <w:i/>
        </w:rPr>
        <w:t>pf</w:t>
      </w:r>
      <w:r>
        <w:rPr>
          <w:rFonts w:cs="Arial"/>
          <w:i/>
          <w:vertAlign w:val="subscript"/>
        </w:rPr>
        <w:t xml:space="preserve">1 </w:t>
      </w:r>
      <w:r>
        <w:rPr>
          <w:rFonts w:cs="Arial"/>
          <w:i/>
        </w:rPr>
        <w:t xml:space="preserve">= 10 </w:t>
      </w:r>
      <w:r>
        <w:rPr>
          <w:rFonts w:cs="Arial"/>
          <w:i/>
          <w:vertAlign w:val="superscript"/>
        </w:rPr>
        <w:t>power1/10</w:t>
      </w:r>
      <w:r>
        <w:rPr>
          <w:rFonts w:cs="Arial"/>
          <w:i/>
        </w:rPr>
        <w:t xml:space="preserve"> = 10 </w:t>
      </w:r>
      <w:r>
        <w:rPr>
          <w:rFonts w:cs="Arial"/>
          <w:i/>
          <w:vertAlign w:val="superscript"/>
        </w:rPr>
        <w:t xml:space="preserve">-5/10 </w:t>
      </w:r>
      <w:r>
        <w:rPr>
          <w:rFonts w:cs="Arial"/>
          <w:i/>
        </w:rPr>
        <w:t>= 0.32</w:t>
      </w:r>
      <w:r>
        <w:rPr>
          <w:rFonts w:cs="Arial"/>
        </w:rPr>
        <w:t xml:space="preserve">;   </w:t>
      </w:r>
    </w:p>
    <w:p>
      <w:pPr>
        <w:pStyle w:val="Normal"/>
        <w:jc w:val="both"/>
        <w:rPr/>
      </w:pPr>
      <w:r>
        <w:rPr>
          <w:rFonts w:cs="Arial"/>
          <w:i/>
        </w:rPr>
        <w:t>pf</w:t>
      </w:r>
      <w:r>
        <w:rPr>
          <w:rFonts w:cs="Arial"/>
          <w:i/>
          <w:vertAlign w:val="subscript"/>
        </w:rPr>
        <w:t>2</w:t>
      </w:r>
      <w:r>
        <w:rPr>
          <w:rFonts w:cs="Arial"/>
          <w:i/>
        </w:rPr>
        <w:t xml:space="preserve"> = 10 </w:t>
      </w:r>
      <w:r>
        <w:rPr>
          <w:rFonts w:cs="Arial"/>
          <w:i/>
          <w:vertAlign w:val="superscript"/>
        </w:rPr>
        <w:t>power2/10</w:t>
      </w:r>
      <w:r>
        <w:rPr>
          <w:rFonts w:cs="Arial"/>
          <w:i/>
        </w:rPr>
        <w:t xml:space="preserve"> = 10 </w:t>
      </w:r>
      <w:r>
        <w:rPr>
          <w:rFonts w:cs="Arial"/>
          <w:i/>
          <w:vertAlign w:val="superscript"/>
        </w:rPr>
        <w:t>-7/10</w:t>
      </w:r>
      <w:r>
        <w:rPr>
          <w:rFonts w:cs="Arial"/>
          <w:i/>
        </w:rPr>
        <w:t xml:space="preserve"> = 0.20</w:t>
      </w:r>
    </w:p>
    <w:p>
      <w:pPr>
        <w:pStyle w:val="Normal"/>
        <w:jc w:val="both"/>
        <w:rPr/>
      </w:pPr>
      <w:r>
        <w:rPr>
          <w:rFonts w:cs="Arial"/>
        </w:rPr>
        <w:t>Percentage of cell capacity used for payload transmission = 80 % (20% pilots/control channels)</w:t>
      </w:r>
    </w:p>
    <w:p>
      <w:pPr>
        <w:pStyle w:val="Normal"/>
        <w:jc w:val="both"/>
        <w:rPr/>
      </w:pPr>
      <w:r>
        <w:rPr>
          <w:rFonts w:cs="Arial"/>
          <w:i/>
        </w:rPr>
        <w:t>Bearer rate</w:t>
      </w:r>
      <w:r>
        <w:rPr>
          <w:rFonts w:cs="Arial"/>
          <w:i/>
          <w:vertAlign w:val="subscript"/>
        </w:rPr>
        <w:t>12</w:t>
      </w:r>
      <w:r>
        <w:rPr>
          <w:rFonts w:cs="Arial"/>
          <w:i/>
        </w:rPr>
        <w:tab/>
        <w:t>= 256 kBit/s</w:t>
      </w:r>
    </w:p>
    <w:p>
      <w:pPr>
        <w:pStyle w:val="B1"/>
        <w:rPr/>
      </w:pPr>
      <w:r>
        <w:rPr/>
        <w:t>-</w:t>
        <w:tab/>
        <w:t>channels</w:t>
      </w:r>
      <w:r>
        <w:rPr>
          <w:vertAlign w:val="subscript"/>
        </w:rPr>
        <w:t>1</w:t>
      </w:r>
      <w:r>
        <w:rPr/>
        <w:tab/>
        <w:t>= 80% / pf</w:t>
      </w:r>
      <w:r>
        <w:rPr>
          <w:vertAlign w:val="subscript"/>
        </w:rPr>
        <w:t>1</w:t>
      </w:r>
      <w:r>
        <w:rPr/>
        <w:t xml:space="preserve"> = 0.8 / 0.32 = 2.5</w:t>
      </w:r>
    </w:p>
    <w:p>
      <w:pPr>
        <w:pStyle w:val="B1"/>
        <w:rPr/>
      </w:pPr>
      <w:r>
        <w:rPr/>
        <w:t>-</w:t>
        <w:tab/>
        <w:t>channels</w:t>
      </w:r>
      <w:r>
        <w:rPr>
          <w:vertAlign w:val="subscript"/>
        </w:rPr>
        <w:t>2</w:t>
      </w:r>
      <w:r>
        <w:rPr/>
        <w:tab/>
        <w:t>= 80% / pf</w:t>
      </w:r>
      <w:r>
        <w:rPr>
          <w:vertAlign w:val="subscript"/>
        </w:rPr>
        <w:t>2</w:t>
      </w:r>
      <w:r>
        <w:rPr/>
        <w:t xml:space="preserve"> = 0.8 / 0.20 = 4.0</w:t>
      </w:r>
    </w:p>
    <w:p>
      <w:pPr>
        <w:pStyle w:val="B1"/>
        <w:rPr/>
      </w:pPr>
      <w:r>
        <w:rPr/>
        <w:t>-</w:t>
        <w:tab/>
        <w:t>Total cell capacity</w:t>
      </w:r>
      <w:r>
        <w:rPr>
          <w:vertAlign w:val="subscript"/>
        </w:rPr>
        <w:t>1</w:t>
      </w:r>
      <w:r>
        <w:rPr/>
        <w:tab/>
        <w:t>= channels</w:t>
      </w:r>
      <w:r>
        <w:rPr>
          <w:vertAlign w:val="subscript"/>
        </w:rPr>
        <w:t xml:space="preserve">1 </w:t>
      </w:r>
      <w:r>
        <w:rPr/>
        <w:t>* bearer rate</w:t>
      </w:r>
      <w:r>
        <w:rPr>
          <w:vertAlign w:val="subscript"/>
        </w:rPr>
        <w:t xml:space="preserve">1 </w:t>
      </w:r>
      <w:r>
        <w:rPr/>
        <w:t>= 2.5 * 256 kBit/s =  640 kBit/s</w:t>
      </w:r>
    </w:p>
    <w:p>
      <w:pPr>
        <w:pStyle w:val="B1"/>
        <w:rPr/>
      </w:pPr>
      <w:r>
        <w:rPr/>
        <w:t>-</w:t>
        <w:tab/>
        <w:t>Total cell capacity</w:t>
      </w:r>
      <w:r>
        <w:rPr>
          <w:vertAlign w:val="subscript"/>
        </w:rPr>
        <w:t>2</w:t>
      </w:r>
      <w:r>
        <w:rPr/>
        <w:tab/>
        <w:t>= channels</w:t>
      </w:r>
      <w:r>
        <w:rPr>
          <w:vertAlign w:val="subscript"/>
        </w:rPr>
        <w:t xml:space="preserve">2 </w:t>
      </w:r>
      <w:r>
        <w:rPr/>
        <w:t>* bearer rate</w:t>
      </w:r>
      <w:r>
        <w:rPr>
          <w:vertAlign w:val="subscript"/>
        </w:rPr>
        <w:t xml:space="preserve">2 </w:t>
      </w:r>
      <w:r>
        <w:rPr/>
        <w:t>= 4.0 * 256 kBit/s = 1024 kBit/s</w:t>
      </w:r>
    </w:p>
    <w:p>
      <w:pPr>
        <w:pStyle w:val="Normal"/>
        <w:jc w:val="both"/>
        <w:rPr>
          <w:rFonts w:eastAsia="Malgun Gothic" w:cs="Arial"/>
          <w:lang w:eastAsia="ko-KR"/>
        </w:rPr>
      </w:pPr>
      <w:r>
        <w:rPr>
          <w:rFonts w:eastAsia="Malgun Gothic" w:cs="Arial"/>
          <w:lang w:eastAsia="ko-KR"/>
        </w:rPr>
      </w:r>
    </w:p>
    <w:p>
      <w:pPr>
        <w:pStyle w:val="Normal"/>
        <w:jc w:val="both"/>
        <w:rPr/>
      </w:pPr>
      <w:r>
        <w:rPr>
          <w:rFonts w:cs="Arial"/>
          <w:i/>
        </w:rPr>
        <w:t>Percentage of used cell capacity</w:t>
      </w:r>
      <w:r>
        <w:rPr>
          <w:rFonts w:cs="Arial"/>
          <w:i/>
          <w:vertAlign w:val="subscript"/>
        </w:rPr>
        <w:t>1</w:t>
      </w:r>
      <w:r>
        <w:rPr>
          <w:rFonts w:cs="Arial"/>
          <w:i/>
        </w:rPr>
        <w:t xml:space="preserve"> = b</w:t>
      </w:r>
      <w:r>
        <w:rPr>
          <w:rFonts w:cs="Arial"/>
          <w:i/>
          <w:vertAlign w:val="subscript"/>
        </w:rPr>
        <w:t>1</w:t>
      </w:r>
      <w:r>
        <w:rPr>
          <w:rFonts w:cs="Arial"/>
          <w:i/>
        </w:rPr>
        <w:t>/Total cell capacity</w:t>
      </w:r>
      <w:r>
        <w:rPr>
          <w:rFonts w:cs="Arial"/>
          <w:i/>
          <w:vertAlign w:val="subscript"/>
        </w:rPr>
        <w:t>1</w:t>
      </w:r>
      <w:r>
        <w:rPr>
          <w:rFonts w:cs="Arial"/>
          <w:i/>
        </w:rPr>
        <w:t xml:space="preserve"> = 0.30</w:t>
      </w:r>
    </w:p>
    <w:p>
      <w:pPr>
        <w:pStyle w:val="Normal"/>
        <w:jc w:val="both"/>
        <w:rPr/>
      </w:pPr>
      <w:r>
        <w:rPr>
          <w:rFonts w:cs="Arial"/>
          <w:i/>
        </w:rPr>
        <w:t>Percentage of used cell capacity</w:t>
      </w:r>
      <w:r>
        <w:rPr>
          <w:rFonts w:cs="Arial"/>
          <w:i/>
          <w:vertAlign w:val="subscript"/>
        </w:rPr>
        <w:t>2</w:t>
      </w:r>
      <w:r>
        <w:rPr>
          <w:rFonts w:cs="Arial"/>
          <w:i/>
        </w:rPr>
        <w:t xml:space="preserve"> = b</w:t>
      </w:r>
      <w:r>
        <w:rPr>
          <w:rFonts w:cs="Arial"/>
          <w:i/>
          <w:vertAlign w:val="subscript"/>
        </w:rPr>
        <w:t>2</w:t>
      </w:r>
      <w:r>
        <w:rPr>
          <w:rFonts w:cs="Arial"/>
          <w:i/>
        </w:rPr>
        <w:t>/Total cell capacity</w:t>
      </w:r>
      <w:r>
        <w:rPr>
          <w:rFonts w:cs="Arial"/>
          <w:i/>
          <w:vertAlign w:val="subscript"/>
        </w:rPr>
        <w:t xml:space="preserve">2 </w:t>
      </w:r>
      <w:r>
        <w:rPr>
          <w:rFonts w:cs="Arial"/>
          <w:i/>
        </w:rPr>
        <w:t>= 0.05</w:t>
      </w:r>
    </w:p>
    <w:p>
      <w:pPr>
        <w:pStyle w:val="Normal"/>
        <w:jc w:val="both"/>
        <w:rPr/>
      </w:pPr>
      <w:r>
        <w:rPr>
          <w:rFonts w:cs="Arial"/>
          <w:b/>
          <w:bCs/>
          <w:i/>
        </w:rPr>
        <w:t>Ucc</w:t>
      </w:r>
      <w:r>
        <w:rPr>
          <w:rFonts w:cs="Arial"/>
          <w:i/>
        </w:rPr>
        <w:tab/>
        <w:t>= percentage of used cell capacity</w:t>
      </w:r>
      <w:r>
        <w:rPr>
          <w:rFonts w:cs="Arial"/>
          <w:i/>
          <w:vertAlign w:val="subscript"/>
        </w:rPr>
        <w:t>1</w:t>
      </w:r>
      <w:r>
        <w:rPr>
          <w:rFonts w:cs="Arial"/>
          <w:i/>
        </w:rPr>
        <w:t xml:space="preserve"> + percentage of used cell capacity</w:t>
      </w:r>
      <w:r>
        <w:rPr>
          <w:rFonts w:cs="Arial"/>
          <w:i/>
          <w:vertAlign w:val="subscript"/>
        </w:rPr>
        <w:t>2</w:t>
      </w:r>
      <w:r>
        <w:rPr>
          <w:rFonts w:cs="Arial"/>
          <w:i/>
        </w:rPr>
        <w:t xml:space="preserve"> = 0.35</w:t>
      </w:r>
    </w:p>
    <w:p>
      <w:pPr>
        <w:pStyle w:val="Normal"/>
        <w:jc w:val="both"/>
        <w:rPr>
          <w:i/>
          <w:i/>
        </w:rPr>
      </w:pPr>
      <w:r>
        <w:rPr>
          <w:rFonts w:cs="Arial"/>
          <w:b/>
          <w:bCs/>
          <w:i/>
        </w:rPr>
        <w:t>Content channels</w:t>
      </w:r>
      <w:r>
        <w:rPr>
          <w:rFonts w:cs="Arial"/>
          <w:i/>
        </w:rPr>
        <w:t xml:space="preserve"> = round(1 / Ucc) = 3</w:t>
      </w:r>
    </w:p>
    <w:p>
      <w:pPr>
        <w:pStyle w:val="Heading5"/>
        <w:ind w:left="1701" w:hanging="1701"/>
        <w:rPr/>
      </w:pPr>
      <w:bookmarkStart w:id="57" w:name="__RefHeading___Toc517686668"/>
      <w:bookmarkEnd w:id="57"/>
      <w:r>
        <w:rPr/>
        <w:t>6.1.3.</w:t>
      </w:r>
      <w:r>
        <w:rPr/>
        <w:t>4.</w:t>
      </w:r>
      <w:r>
        <w:rPr/>
        <w:t>5</w:t>
      </w:r>
      <w:r>
        <w:rPr/>
        <w:tab/>
      </w:r>
      <w:r>
        <w:rPr/>
        <w:t>Quality metric</w:t>
      </w:r>
    </w:p>
    <w:p>
      <w:pPr>
        <w:pStyle w:val="Normal"/>
        <w:rPr/>
      </w:pPr>
      <w:r>
        <w:rPr/>
        <w:t>One major challenge is the quality evaluation of the received media stream. The Peak Signal to Noise Ratio (PSNR) measure is commonly used in the area of video coding. According to [</w:t>
      </w:r>
      <w:r>
        <w:rPr>
          <w:lang w:eastAsia="ko-KR"/>
        </w:rPr>
        <w:t>21</w:t>
      </w:r>
      <w:r>
        <w:rPr/>
        <w:t>], PSNR is not suited for evaluating the effect of packet losses or freezing frames of a video. Taking into account the work in [1</w:t>
      </w:r>
      <w:r>
        <w:rPr>
          <w:lang w:eastAsia="ko-KR"/>
        </w:rPr>
        <w:t>9</w:t>
      </w:r>
      <w:r>
        <w:rPr/>
        <w:t>] and [</w:t>
      </w:r>
      <w:r>
        <w:rPr>
          <w:lang w:eastAsia="ko-KR"/>
        </w:rPr>
        <w:t>20</w:t>
      </w:r>
      <w:r>
        <w:rPr/>
        <w:t xml:space="preserve">] </w:t>
      </w:r>
      <w:r>
        <w:rPr>
          <w:rFonts w:cs="Arial"/>
        </w:rPr>
        <w:t>we defined appropriate objective quality categories from maximum to inacceptable quality based on three different measured values described below:</w:t>
      </w:r>
    </w:p>
    <w:p>
      <w:pPr>
        <w:pStyle w:val="Normal"/>
        <w:rPr>
          <w:rFonts w:cs="Arial"/>
        </w:rPr>
      </w:pPr>
      <w:r>
        <w:rPr>
          <w:rFonts w:cs="Arial"/>
          <w:b/>
          <w:bCs/>
        </w:rPr>
        <w:t>Measured values:</w:t>
      </w:r>
    </w:p>
    <w:p>
      <w:pPr>
        <w:pStyle w:val="B1"/>
        <w:rPr/>
      </w:pPr>
      <w:r>
        <w:rPr>
          <w:b/>
          <w:bCs/>
        </w:rPr>
        <w:t>1)</w:t>
        <w:tab/>
        <w:t>Lost video play out</w:t>
        <w:br/>
      </w:r>
      <w:r>
        <w:rPr/>
        <w:t xml:space="preserve">percentage of freeze frame which reflects the amount of losses in the SVC base layer. </w:t>
        <w:br/>
      </w:r>
      <w:r>
        <w:rPr>
          <w:rFonts w:eastAsia="Wingdings" w:cs="Wingdings" w:ascii="Wingdings" w:hAnsi="Wingdings"/>
        </w:rPr>
        <w:t>à</w:t>
      </w:r>
      <w:r>
        <w:rPr/>
        <w:t xml:space="preserve"> a value of 0.3 means 30 % of whole stream is affected by errors </w:t>
      </w:r>
    </w:p>
    <w:p>
      <w:pPr>
        <w:pStyle w:val="B1"/>
        <w:rPr/>
      </w:pPr>
      <w:r>
        <w:rPr>
          <w:b/>
          <w:bCs/>
        </w:rPr>
        <w:t>2)</w:t>
        <w:tab/>
        <w:t>Lost audio play out</w:t>
      </w:r>
      <w:r>
        <w:rPr/>
        <w:br/>
        <w:t>percentage of time where there is no audio</w:t>
        <w:br/>
      </w:r>
      <w:r>
        <w:rPr>
          <w:rFonts w:eastAsia="Wingdings" w:cs="Wingdings" w:ascii="Wingdings" w:hAnsi="Wingdings"/>
        </w:rPr>
        <w:t>à</w:t>
      </w:r>
      <w:r>
        <w:rPr/>
        <w:t xml:space="preserve"> a value of 0.3 means 30 % of audio is lost</w:t>
      </w:r>
    </w:p>
    <w:p>
      <w:pPr>
        <w:pStyle w:val="B1"/>
        <w:rPr/>
      </w:pPr>
      <w:r>
        <w:rPr>
          <w:b/>
        </w:rPr>
        <w:t>3)</w:t>
        <w:tab/>
        <w:t>Playout frames with reduced quality</w:t>
      </w:r>
      <w:r>
        <w:rPr>
          <w:b/>
          <w:bCs/>
        </w:rPr>
        <w:br/>
      </w:r>
      <w:r>
        <w:rPr/>
        <w:t>percentage of non decodable SNR layer without freeze frames</w:t>
        <w:br/>
      </w:r>
      <w:r>
        <w:rPr>
          <w:rFonts w:eastAsia="Wingdings" w:cs="Wingdings" w:ascii="Wingdings" w:hAnsi="Wingdings"/>
        </w:rPr>
        <w:t>à</w:t>
      </w:r>
      <w:r>
        <w:rPr/>
        <w:t xml:space="preserve"> a value of 0.3 means 30 % of all non referenced frames are lost</w:t>
      </w:r>
    </w:p>
    <w:p>
      <w:pPr>
        <w:pStyle w:val="Normal"/>
        <w:rPr/>
      </w:pPr>
      <w:r>
        <w:rPr/>
        <w:t>The four introduced quality categories try to reflect the scalability behaviour using SVC with one SNR layer. The user experiences the appropriate quality if the already described metrics lie in the following defined ranges.</w:t>
      </w:r>
    </w:p>
    <w:p>
      <w:pPr>
        <w:pStyle w:val="Normal"/>
        <w:jc w:val="both"/>
        <w:rPr>
          <w:rFonts w:cs="Arial"/>
          <w:b/>
          <w:b/>
        </w:rPr>
      </w:pPr>
      <w:r>
        <w:rPr>
          <w:rFonts w:cs="Arial"/>
          <w:b/>
        </w:rPr>
        <w:t>Four quality categories:</w:t>
      </w:r>
    </w:p>
    <w:p>
      <w:pPr>
        <w:pStyle w:val="B1"/>
        <w:rPr>
          <w:b/>
          <w:b/>
        </w:rPr>
      </w:pPr>
      <w:r>
        <w:rPr>
          <w:b/>
        </w:rPr>
        <w:t>1. Maximum:</w:t>
      </w:r>
    </w:p>
    <w:p>
      <w:pPr>
        <w:pStyle w:val="B2"/>
        <w:rPr/>
      </w:pPr>
      <w:r>
        <w:rPr/>
        <w:t>-</w:t>
        <w:tab/>
        <w:t>Lost video play out</w:t>
        <w:tab/>
        <w:t>&lt; 0.02 &amp;&amp;</w:t>
      </w:r>
    </w:p>
    <w:p>
      <w:pPr>
        <w:pStyle w:val="B2"/>
        <w:rPr/>
      </w:pPr>
      <w:r>
        <w:rPr/>
        <w:t>-</w:t>
        <w:tab/>
        <w:t>Lost audio play out</w:t>
        <w:tab/>
        <w:t>&lt; 0.02 &amp;&amp;</w:t>
      </w:r>
    </w:p>
    <w:p>
      <w:pPr>
        <w:pStyle w:val="B2"/>
        <w:rPr/>
      </w:pPr>
      <w:r>
        <w:rPr/>
        <w:t>-</w:t>
        <w:tab/>
        <w:t>Playoutframes with reduced quality</w:t>
        <w:tab/>
        <w:t>&lt; 0.02</w:t>
      </w:r>
    </w:p>
    <w:p>
      <w:pPr>
        <w:pStyle w:val="B1"/>
        <w:rPr>
          <w:b/>
          <w:b/>
        </w:rPr>
      </w:pPr>
      <w:r>
        <w:rPr>
          <w:b/>
        </w:rPr>
        <w:t>2. Medium:</w:t>
      </w:r>
    </w:p>
    <w:p>
      <w:pPr>
        <w:pStyle w:val="B2"/>
        <w:rPr/>
      </w:pPr>
      <w:r>
        <w:rPr/>
        <w:t>-</w:t>
        <w:tab/>
        <w:t>Lost video play out</w:t>
        <w:tab/>
        <w:t>&lt; 0.02 &amp;&amp;</w:t>
      </w:r>
    </w:p>
    <w:p>
      <w:pPr>
        <w:pStyle w:val="B2"/>
        <w:rPr/>
      </w:pPr>
      <w:r>
        <w:rPr/>
        <w:t>-</w:t>
        <w:tab/>
        <w:t>Lost audio play out</w:t>
        <w:tab/>
        <w:t>&lt; 0.02 &amp;&amp;</w:t>
      </w:r>
    </w:p>
    <w:p>
      <w:pPr>
        <w:pStyle w:val="B2"/>
        <w:rPr/>
      </w:pPr>
      <w:r>
        <w:rPr/>
        <w:t>-</w:t>
        <w:tab/>
        <w:t>Playoutframes with reduced quality</w:t>
        <w:tab/>
        <w:t>&lt; 0.7</w:t>
      </w:r>
    </w:p>
    <w:p>
      <w:pPr>
        <w:pStyle w:val="B1"/>
        <w:rPr>
          <w:b/>
          <w:b/>
        </w:rPr>
      </w:pPr>
      <w:r>
        <w:rPr>
          <w:b/>
        </w:rPr>
        <w:t>3. Minimum:</w:t>
      </w:r>
    </w:p>
    <w:p>
      <w:pPr>
        <w:pStyle w:val="B2"/>
        <w:rPr/>
      </w:pPr>
      <w:r>
        <w:rPr/>
        <w:t>-</w:t>
        <w:tab/>
        <w:t>Lost video play out</w:t>
        <w:tab/>
        <w:t>&lt; 0.1 &amp;&amp;</w:t>
      </w:r>
    </w:p>
    <w:p>
      <w:pPr>
        <w:pStyle w:val="B2"/>
        <w:rPr/>
      </w:pPr>
      <w:r>
        <w:rPr/>
        <w:t>-</w:t>
        <w:tab/>
        <w:t>Lost audio play out</w:t>
        <w:tab/>
        <w:t>&lt; 0.1 &amp;&amp;</w:t>
      </w:r>
    </w:p>
    <w:p>
      <w:pPr>
        <w:pStyle w:val="B2"/>
        <w:rPr/>
      </w:pPr>
      <w:r>
        <w:rPr/>
        <w:t>-</w:t>
        <w:tab/>
        <w:t>Playoutframes with reduced quality</w:t>
        <w:tab/>
        <w:t>&lt;= 1</w:t>
      </w:r>
    </w:p>
    <w:p>
      <w:pPr>
        <w:pStyle w:val="B1"/>
        <w:rPr>
          <w:b/>
          <w:b/>
        </w:rPr>
      </w:pPr>
      <w:r>
        <w:rPr>
          <w:b/>
        </w:rPr>
        <w:t>4. Inacceptable:</w:t>
      </w:r>
    </w:p>
    <w:p>
      <w:pPr>
        <w:pStyle w:val="B2"/>
        <w:rPr/>
      </w:pPr>
      <w:r>
        <w:rPr/>
        <w:t>-</w:t>
        <w:tab/>
        <w:t>Lost video play out</w:t>
        <w:tab/>
        <w:t>&gt;= 0.1 ||</w:t>
      </w:r>
    </w:p>
    <w:p>
      <w:pPr>
        <w:pStyle w:val="B2"/>
        <w:rPr/>
      </w:pPr>
      <w:r>
        <w:rPr/>
        <w:t>-</w:t>
        <w:tab/>
        <w:t>Lost audio play out</w:t>
        <w:tab/>
        <w:t xml:space="preserve">&gt;= 0.1 </w:t>
      </w:r>
    </w:p>
    <w:p>
      <w:pPr>
        <w:pStyle w:val="Normal"/>
        <w:jc w:val="both"/>
        <w:rPr>
          <w:rFonts w:cs="Arial"/>
          <w:lang w:eastAsia="ko-KR"/>
        </w:rPr>
      </w:pPr>
      <w:r>
        <w:rPr>
          <w:rFonts w:cs="Arial"/>
        </w:rPr>
        <w:t>To get an overview of the received quality in a transmission cell, we define the "Coverage" metric which shows the percentage of users receiving at least a certain quality.</w:t>
      </w:r>
      <w:r>
        <w:rPr>
          <w:rFonts w:cs="Arial"/>
          <w:lang w:eastAsia="ko-KR"/>
        </w:rPr>
        <w:t xml:space="preserve"> </w:t>
      </w:r>
    </w:p>
    <w:p>
      <w:pPr>
        <w:pStyle w:val="Normal"/>
        <w:jc w:val="both"/>
        <w:rPr>
          <w:rFonts w:ascii="Frutiger 45 Light;Cordia New" w:hAnsi="Frutiger 45 Light;Cordia New" w:cs="Frutiger 45 Light;Cordia New"/>
        </w:rPr>
      </w:pPr>
      <w:r>
        <w:rPr>
          <w:caps/>
        </w:rPr>
        <w:t>Example</w:t>
      </w:r>
      <w:r>
        <w:rPr>
          <w:b/>
        </w:rPr>
        <w:t>:</w:t>
      </w:r>
      <w:r>
        <w:rPr/>
        <w:t xml:space="preserve"> 250 out of the total of 500 users achieve constraints of medium quality </w:t>
      </w:r>
      <w:r>
        <w:rPr>
          <w:rFonts w:eastAsia="Wingdings" w:cs="Wingdings" w:ascii="Wingdings" w:hAnsi="Wingdings"/>
        </w:rPr>
        <w:t>à</w:t>
      </w:r>
      <w:r>
        <w:rPr/>
        <w:t xml:space="preserve"> Coverage of simulated transmission scheme at medium quality is 50 % coverage.</w:t>
      </w:r>
    </w:p>
    <w:p>
      <w:pPr>
        <w:pStyle w:val="Heading5"/>
        <w:ind w:left="1701" w:hanging="1701"/>
        <w:rPr/>
      </w:pPr>
      <w:bookmarkStart w:id="58" w:name="__RefHeading___Toc517686669"/>
      <w:r>
        <w:rPr/>
        <w:t>6.1.3.</w:t>
      </w:r>
      <w:r>
        <w:rPr/>
        <w:t>4</w:t>
      </w:r>
      <w:r>
        <w:rPr/>
        <w:t>.6</w:t>
      </w:r>
      <w:r>
        <w:rPr/>
        <w:tab/>
      </w:r>
      <w:r>
        <w:rPr/>
        <w:t xml:space="preserve">Simulation </w:t>
      </w:r>
      <w:r>
        <w:rPr>
          <w:rFonts w:eastAsia="Malgun Gothic"/>
          <w:lang w:eastAsia="ko-KR"/>
        </w:rPr>
        <w:t>R</w:t>
      </w:r>
      <w:r>
        <w:rPr/>
        <w:t>esults</w:t>
      </w:r>
      <w:bookmarkEnd w:id="58"/>
      <w:r>
        <w:rPr/>
        <w:t xml:space="preserve"> </w:t>
      </w:r>
    </w:p>
    <w:p>
      <w:pPr>
        <w:pStyle w:val="Normal"/>
        <w:rPr/>
      </w:pPr>
      <w:r>
        <w:rPr/>
        <w:t>For SVC, two layer transmission schemes are applied whereas audio and video base layer belong to one transmission layer (with higher FEC protection and/or higher transmission power) and the video SNR layer to another transmission layer.</w:t>
      </w:r>
    </w:p>
    <w:p>
      <w:pPr>
        <w:pStyle w:val="Normal"/>
        <w:rPr/>
      </w:pPr>
      <w:r>
        <w:rPr/>
        <w:t xml:space="preserve">For the different transmission schemes, FEC code rates (in the range between 0.4 and 1.0) and transmission power levels are varied. The plots in this subclause show coverage at the y-axis and Ucc at the x-axis. </w:t>
      </w:r>
    </w:p>
    <w:p>
      <w:pPr>
        <w:pStyle w:val="Normal"/>
        <w:jc w:val="both"/>
        <w:rPr>
          <w:rFonts w:ascii="Frutiger 45 Light;Cordia New" w:hAnsi="Frutiger 45 Light;Cordia New" w:cs="Frutiger 45 Light;Cordia New"/>
        </w:rPr>
      </w:pPr>
      <w:r>
        <w:rPr/>
        <w:t>Results are given for the sequence "Reuter".</w:t>
      </w:r>
      <w:r>
        <w:rPr>
          <w:lang w:eastAsia="ko-KR"/>
        </w:rPr>
        <w:t xml:space="preserve"> </w:t>
      </w:r>
      <w:r>
        <w:rPr/>
        <w:t xml:space="preserve">Figures </w:t>
      </w:r>
      <w:r>
        <w:rPr>
          <w:rFonts w:eastAsia="Malgun Gothic"/>
          <w:lang w:eastAsia="ko-KR"/>
        </w:rPr>
        <w:t>4</w:t>
      </w:r>
      <w:r>
        <w:rPr/>
        <w:t xml:space="preserve">1 to </w:t>
      </w:r>
      <w:r>
        <w:rPr>
          <w:rFonts w:eastAsia="Malgun Gothic"/>
          <w:lang w:eastAsia="ko-KR"/>
        </w:rPr>
        <w:t>4</w:t>
      </w:r>
      <w:r>
        <w:rPr/>
        <w:t>3 show the results for all transmission settings for each quality category.</w:t>
      </w:r>
    </w:p>
    <w:p>
      <w:pPr>
        <w:pStyle w:val="TH"/>
        <w:rPr>
          <w:lang w:val="en-US" w:eastAsia="en-US"/>
        </w:rPr>
      </w:pPr>
      <w:r>
        <w:rPr>
          <w:lang w:val="en-US" w:eastAsia="en-US"/>
        </w:rPr>
        <w:drawing>
          <wp:inline distT="0" distB="0" distL="0" distR="0">
            <wp:extent cx="4307840" cy="3025775"/>
            <wp:effectExtent l="0" t="0" r="0" b="0"/>
            <wp:docPr id="5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 descr=""/>
                    <pic:cNvPicPr>
                      <a:picLocks noChangeAspect="1" noChangeArrowheads="1"/>
                    </pic:cNvPicPr>
                  </pic:nvPicPr>
                  <pic:blipFill>
                    <a:blip r:embed="rId57"/>
                    <a:srcRect l="-5" t="6512" r="-5" b="-7"/>
                    <a:stretch>
                      <a:fillRect/>
                    </a:stretch>
                  </pic:blipFill>
                  <pic:spPr bwMode="auto">
                    <a:xfrm>
                      <a:off x="0" y="0"/>
                      <a:ext cx="4307840" cy="3025775"/>
                    </a:xfrm>
                    <a:prstGeom prst="rect">
                      <a:avLst/>
                    </a:prstGeom>
                  </pic:spPr>
                </pic:pic>
              </a:graphicData>
            </a:graphic>
          </wp:inline>
        </w:drawing>
      </w:r>
    </w:p>
    <w:p>
      <w:pPr>
        <w:pStyle w:val="TF"/>
        <w:rPr/>
      </w:pPr>
      <w:r>
        <w:rPr/>
        <w:t xml:space="preserve">Figure </w:t>
      </w:r>
      <w:r>
        <w:rPr>
          <w:rFonts w:eastAsia="Malgun Gothic"/>
          <w:lang w:eastAsia="ko-KR"/>
        </w:rPr>
        <w:t>4</w:t>
      </w:r>
      <w:r>
        <w:rPr/>
        <w:t>1: Coverage of maximum quality sorted by transmission schemes</w:t>
      </w:r>
    </w:p>
    <w:p>
      <w:pPr>
        <w:pStyle w:val="TH"/>
        <w:rPr>
          <w:lang w:val="en-US" w:eastAsia="en-US"/>
        </w:rPr>
      </w:pPr>
      <w:r>
        <w:rPr>
          <w:lang w:val="en-US" w:eastAsia="en-US"/>
        </w:rPr>
        <w:drawing>
          <wp:inline distT="0" distB="0" distL="0" distR="0">
            <wp:extent cx="4233545" cy="2968625"/>
            <wp:effectExtent l="0" t="0" r="0" b="0"/>
            <wp:docPr id="5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descr=""/>
                    <pic:cNvPicPr>
                      <a:picLocks noChangeAspect="1" noChangeArrowheads="1"/>
                    </pic:cNvPicPr>
                  </pic:nvPicPr>
                  <pic:blipFill>
                    <a:blip r:embed="rId58"/>
                    <a:srcRect l="-5" t="6528" r="-5" b="-7"/>
                    <a:stretch>
                      <a:fillRect/>
                    </a:stretch>
                  </pic:blipFill>
                  <pic:spPr bwMode="auto">
                    <a:xfrm>
                      <a:off x="0" y="0"/>
                      <a:ext cx="4233545" cy="2968625"/>
                    </a:xfrm>
                    <a:prstGeom prst="rect">
                      <a:avLst/>
                    </a:prstGeom>
                  </pic:spPr>
                </pic:pic>
              </a:graphicData>
            </a:graphic>
          </wp:inline>
        </w:drawing>
      </w:r>
    </w:p>
    <w:p>
      <w:pPr>
        <w:pStyle w:val="TF"/>
        <w:rPr/>
      </w:pPr>
      <w:r>
        <w:rPr/>
        <w:t xml:space="preserve">Figure </w:t>
      </w:r>
      <w:r>
        <w:rPr>
          <w:rFonts w:eastAsia="Malgun Gothic"/>
          <w:lang w:eastAsia="ko-KR"/>
        </w:rPr>
        <w:t>4</w:t>
      </w:r>
      <w:r>
        <w:rPr/>
        <w:t>2: Coverage of medium quality sorted by transmission schemes</w:t>
      </w:r>
    </w:p>
    <w:p>
      <w:pPr>
        <w:pStyle w:val="TH"/>
        <w:rPr>
          <w:lang w:val="en-US" w:eastAsia="en-US"/>
        </w:rPr>
      </w:pPr>
      <w:r>
        <w:rPr>
          <w:lang w:val="en-US" w:eastAsia="en-US"/>
        </w:rPr>
        <w:drawing>
          <wp:inline distT="0" distB="0" distL="0" distR="0">
            <wp:extent cx="4541520" cy="3177540"/>
            <wp:effectExtent l="0" t="0" r="0" b="0"/>
            <wp:docPr id="5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
                    <pic:cNvPicPr>
                      <a:picLocks noChangeAspect="1" noChangeArrowheads="1"/>
                    </pic:cNvPicPr>
                  </pic:nvPicPr>
                  <pic:blipFill>
                    <a:blip r:embed="rId59"/>
                    <a:srcRect l="-5" t="6528" r="-5" b="-7"/>
                    <a:stretch>
                      <a:fillRect/>
                    </a:stretch>
                  </pic:blipFill>
                  <pic:spPr bwMode="auto">
                    <a:xfrm>
                      <a:off x="0" y="0"/>
                      <a:ext cx="4541520" cy="3177540"/>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3: Coverage of minimum quality sorted by transmission schemes</w:t>
      </w:r>
    </w:p>
    <w:p>
      <w:pPr>
        <w:pStyle w:val="Heading4"/>
        <w:ind w:left="1418" w:hanging="1418"/>
        <w:rPr>
          <w:lang w:eastAsia="ko-KR"/>
        </w:rPr>
      </w:pPr>
      <w:bookmarkStart w:id="59" w:name="__RefHeading___Toc517686670"/>
      <w:r>
        <w:rPr>
          <w:lang w:eastAsia="ko-KR"/>
        </w:rPr>
        <w:t>6.1.3.</w:t>
      </w:r>
      <w:r>
        <w:rPr>
          <w:lang w:eastAsia="ko-KR"/>
        </w:rPr>
        <w:t>5</w:t>
        <w:tab/>
      </w:r>
      <w:r>
        <w:rPr>
          <w:lang w:eastAsia="ko-KR"/>
        </w:rPr>
        <w:t xml:space="preserve">Coding </w:t>
      </w:r>
      <w:r>
        <w:rPr>
          <w:rFonts w:eastAsia="Malgun Gothic"/>
          <w:lang w:eastAsia="ko-KR"/>
        </w:rPr>
        <w:t>R</w:t>
      </w:r>
      <w:r>
        <w:rPr>
          <w:lang w:eastAsia="ko-KR"/>
        </w:rPr>
        <w:t xml:space="preserve">esults </w:t>
      </w:r>
      <w:r>
        <w:rPr>
          <w:rFonts w:eastAsia="Malgun Gothic"/>
          <w:lang w:eastAsia="ko-KR"/>
        </w:rPr>
        <w:t>using KTA</w:t>
      </w:r>
      <w:bookmarkEnd w:id="59"/>
      <w:r>
        <w:rPr>
          <w:lang w:eastAsia="ko-KR"/>
        </w:rPr>
        <w:t xml:space="preserve"> </w:t>
      </w:r>
    </w:p>
    <w:p>
      <w:pPr>
        <w:pStyle w:val="Heading5"/>
        <w:ind w:left="1701" w:hanging="1701"/>
        <w:rPr>
          <w:rFonts w:eastAsia="Malgun Gothic"/>
          <w:lang w:eastAsia="ko-KR"/>
        </w:rPr>
      </w:pPr>
      <w:bookmarkStart w:id="60" w:name="__RefHeading___Toc517686671"/>
      <w:bookmarkEnd w:id="60"/>
      <w:r>
        <w:rPr>
          <w:lang w:eastAsia="ko-KR"/>
        </w:rPr>
        <w:t>6.1.3.</w:t>
      </w:r>
      <w:r>
        <w:rPr>
          <w:lang w:eastAsia="ko-KR"/>
        </w:rPr>
        <w:t>5</w:t>
      </w:r>
      <w:r>
        <w:rPr>
          <w:lang w:eastAsia="ko-KR"/>
        </w:rPr>
        <w:t>.1</w:t>
        <w:tab/>
      </w:r>
      <w:r>
        <w:rPr>
          <w:rFonts w:eastAsia="Malgun Gothic"/>
          <w:lang w:eastAsia="ko-KR"/>
        </w:rPr>
        <w:t>Experimental Setup</w:t>
      </w:r>
    </w:p>
    <w:p>
      <w:pPr>
        <w:pStyle w:val="Normal"/>
        <w:rPr/>
      </w:pPr>
      <w:r>
        <w:rPr>
          <w:rFonts w:cs="Arial"/>
          <w:lang w:eastAsia="ko-KR"/>
        </w:rPr>
        <w:t>In this subclause, QVGA/VGA encoding using SVC and an optimized H.264/AVC encoder is compared.</w:t>
      </w:r>
    </w:p>
    <w:p>
      <w:pPr>
        <w:pStyle w:val="Normal"/>
        <w:rPr/>
      </w:pPr>
      <w:r>
        <w:rPr>
          <w:rFonts w:cs="Arial"/>
          <w:lang w:eastAsia="ko-KR"/>
        </w:rPr>
        <w:t>For the experiments, the publicly available JSVM 9.17 and KTA 2.3 software packages [</w:t>
      </w:r>
      <w:r>
        <w:rPr>
          <w:rFonts w:eastAsia="Malgun Gothic" w:cs="Arial"/>
          <w:lang w:eastAsia="ko-KR"/>
        </w:rPr>
        <w:t>14</w:t>
      </w:r>
      <w:r>
        <w:rPr>
          <w:rFonts w:cs="Arial"/>
          <w:lang w:eastAsia="ko-KR"/>
        </w:rPr>
        <w:t>] and [</w:t>
      </w:r>
      <w:r>
        <w:rPr>
          <w:rFonts w:eastAsia="Malgun Gothic" w:cs="Arial"/>
          <w:lang w:eastAsia="ko-KR"/>
        </w:rPr>
        <w:t>8</w:t>
      </w:r>
      <w:r>
        <w:rPr>
          <w:rFonts w:cs="Arial"/>
          <w:lang w:eastAsia="ko-KR"/>
        </w:rPr>
        <w:t>] are used. The simulation settings were aligned with the VCEG recommended simulation conditions [</w:t>
      </w:r>
      <w:r>
        <w:rPr>
          <w:rFonts w:eastAsia="Malgun Gothic" w:cs="Arial"/>
          <w:lang w:eastAsia="ko-KR"/>
        </w:rPr>
        <w:t>15</w:t>
      </w:r>
      <w:r>
        <w:rPr>
          <w:rFonts w:cs="Arial"/>
          <w:lang w:eastAsia="ko-KR"/>
        </w:rPr>
        <w:t>].</w:t>
      </w:r>
    </w:p>
    <w:p>
      <w:pPr>
        <w:pStyle w:val="Normal"/>
        <w:rPr/>
      </w:pPr>
      <w:r>
        <w:rPr>
          <w:rFonts w:cs="Arial"/>
          <w:lang w:eastAsia="ko-KR"/>
        </w:rPr>
        <w:t>Four publicly available test sequences were used (</w:t>
      </w:r>
      <w:r>
        <w:rPr/>
        <w:t>Table 1</w:t>
      </w:r>
      <w:r>
        <w:rPr>
          <w:rFonts w:eastAsia="Malgun Gothic"/>
          <w:lang w:eastAsia="ko-KR"/>
        </w:rPr>
        <w:t>7</w:t>
      </w:r>
      <w:r>
        <w:rPr>
          <w:rFonts w:cs="Arial"/>
          <w:lang w:eastAsia="ko-KR"/>
        </w:rPr>
        <w:t>). For each sequence a basis resolution (QVGA) and an enhanced resolution (VGA) is used, so as to compare SVC spatial scalability against H.264/AVC coding.</w:t>
      </w:r>
    </w:p>
    <w:p>
      <w:pPr>
        <w:pStyle w:val="TH"/>
        <w:rPr/>
      </w:pPr>
      <w:r>
        <w:rPr/>
        <w:t>Table 1</w:t>
      </w:r>
      <w:r>
        <w:rPr>
          <w:rFonts w:eastAsia="Malgun Gothic"/>
          <w:lang w:eastAsia="ko-KR"/>
        </w:rPr>
        <w:t>7</w:t>
      </w:r>
      <w:r>
        <w:rPr/>
        <w:t>:</w:t>
      </w:r>
      <w:r>
        <w:rPr>
          <w:lang w:eastAsia="ko-KR"/>
        </w:rPr>
        <w:t xml:space="preserve"> Test sequences</w:t>
      </w:r>
    </w:p>
    <w:tbl>
      <w:tblPr>
        <w:tblW w:w="9287" w:type="dxa"/>
        <w:jc w:val="center"/>
        <w:tblInd w:w="0" w:type="dxa"/>
        <w:tblLayout w:type="fixed"/>
        <w:tblCellMar>
          <w:top w:w="0" w:type="dxa"/>
          <w:left w:w="28" w:type="dxa"/>
          <w:bottom w:w="0" w:type="dxa"/>
          <w:right w:w="108" w:type="dxa"/>
        </w:tblCellMar>
      </w:tblPr>
      <w:tblGrid>
        <w:gridCol w:w="3100"/>
        <w:gridCol w:w="3095"/>
        <w:gridCol w:w="3092"/>
      </w:tblGrid>
      <w:tr>
        <w:trPr/>
        <w:tc>
          <w:tcPr>
            <w:tcW w:w="3100" w:type="dxa"/>
            <w:tcBorders>
              <w:top w:val="single" w:sz="4" w:space="0" w:color="000000"/>
              <w:left w:val="single" w:sz="4" w:space="0" w:color="000000"/>
              <w:bottom w:val="single" w:sz="4" w:space="0" w:color="000000"/>
              <w:right w:val="single" w:sz="4" w:space="0" w:color="000000"/>
            </w:tcBorders>
          </w:tcPr>
          <w:p>
            <w:pPr>
              <w:pStyle w:val="TAH"/>
              <w:rPr/>
            </w:pPr>
            <w:r>
              <w:rPr/>
              <w:t>Sequence</w:t>
            </w:r>
          </w:p>
        </w:tc>
        <w:tc>
          <w:tcPr>
            <w:tcW w:w="3095" w:type="dxa"/>
            <w:tcBorders>
              <w:top w:val="single" w:sz="4" w:space="0" w:color="000000"/>
              <w:left w:val="single" w:sz="4" w:space="0" w:color="000000"/>
              <w:bottom w:val="single" w:sz="4" w:space="0" w:color="000000"/>
              <w:right w:val="single" w:sz="4" w:space="0" w:color="000000"/>
            </w:tcBorders>
          </w:tcPr>
          <w:p>
            <w:pPr>
              <w:pStyle w:val="TAH"/>
              <w:rPr/>
            </w:pPr>
            <w:r>
              <w:rPr/>
              <w:t>Basis resolution</w:t>
            </w:r>
          </w:p>
        </w:tc>
        <w:tc>
          <w:tcPr>
            <w:tcW w:w="3092" w:type="dxa"/>
            <w:tcBorders>
              <w:top w:val="single" w:sz="4" w:space="0" w:color="000000"/>
              <w:left w:val="single" w:sz="4" w:space="0" w:color="000000"/>
              <w:bottom w:val="single" w:sz="4" w:space="0" w:color="000000"/>
              <w:right w:val="single" w:sz="4" w:space="0" w:color="000000"/>
            </w:tcBorders>
          </w:tcPr>
          <w:p>
            <w:pPr>
              <w:pStyle w:val="TAH"/>
              <w:rPr/>
            </w:pPr>
            <w:r>
              <w:rPr/>
              <w:t>Enhanced resolution</w:t>
            </w:r>
          </w:p>
        </w:tc>
      </w:tr>
      <w:tr>
        <w:trPr/>
        <w:tc>
          <w:tcPr>
            <w:tcW w:w="3100" w:type="dxa"/>
            <w:tcBorders>
              <w:top w:val="single" w:sz="4" w:space="0" w:color="000000"/>
              <w:left w:val="single" w:sz="4" w:space="0" w:color="000000"/>
              <w:bottom w:val="single" w:sz="4" w:space="0" w:color="000000"/>
              <w:right w:val="single" w:sz="4" w:space="0" w:color="000000"/>
            </w:tcBorders>
          </w:tcPr>
          <w:p>
            <w:pPr>
              <w:pStyle w:val="TAL"/>
              <w:rPr/>
            </w:pPr>
            <w:r>
              <w:rPr/>
              <w:t>CrowdRun</w:t>
            </w:r>
          </w:p>
        </w:tc>
        <w:tc>
          <w:tcPr>
            <w:tcW w:w="3095"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QVGA, 12.5 </w:t>
            </w:r>
            <w:r>
              <w:rPr>
                <w:i/>
              </w:rPr>
              <w:t>Hz</w:t>
            </w:r>
          </w:p>
        </w:tc>
        <w:tc>
          <w:tcPr>
            <w:tcW w:w="3092" w:type="dxa"/>
            <w:vMerge w:val="restart"/>
            <w:tcBorders>
              <w:top w:val="single" w:sz="4" w:space="0" w:color="000000"/>
              <w:left w:val="single" w:sz="4" w:space="0" w:color="000000"/>
              <w:bottom w:val="single" w:sz="4" w:space="0" w:color="000000"/>
              <w:right w:val="single" w:sz="4" w:space="0" w:color="000000"/>
            </w:tcBorders>
          </w:tcPr>
          <w:p>
            <w:pPr>
              <w:pStyle w:val="TAC"/>
              <w:rPr/>
            </w:pPr>
            <w:r>
              <w:rPr/>
              <w:t>VGA, 25</w:t>
            </w:r>
            <w:r>
              <w:rPr>
                <w:i/>
              </w:rPr>
              <w:t>Hz</w:t>
            </w:r>
          </w:p>
        </w:tc>
      </w:tr>
      <w:tr>
        <w:trPr/>
        <w:tc>
          <w:tcPr>
            <w:tcW w:w="3100" w:type="dxa"/>
            <w:tcBorders>
              <w:top w:val="single" w:sz="4" w:space="0" w:color="000000"/>
              <w:left w:val="single" w:sz="4" w:space="0" w:color="000000"/>
              <w:bottom w:val="single" w:sz="4" w:space="0" w:color="000000"/>
              <w:right w:val="single" w:sz="4" w:space="0" w:color="000000"/>
            </w:tcBorders>
          </w:tcPr>
          <w:p>
            <w:pPr>
              <w:pStyle w:val="TAL"/>
              <w:rPr/>
            </w:pPr>
            <w:r>
              <w:rPr/>
              <w:t>Seeking</w:t>
            </w:r>
          </w:p>
        </w:tc>
        <w:tc>
          <w:tcPr>
            <w:tcW w:w="3095"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3092"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3100" w:type="dxa"/>
            <w:tcBorders>
              <w:top w:val="single" w:sz="4" w:space="0" w:color="000000"/>
              <w:left w:val="single" w:sz="4" w:space="0" w:color="000000"/>
              <w:bottom w:val="single" w:sz="4" w:space="0" w:color="000000"/>
              <w:right w:val="single" w:sz="4" w:space="0" w:color="000000"/>
            </w:tcBorders>
          </w:tcPr>
          <w:p>
            <w:pPr>
              <w:pStyle w:val="TAL"/>
              <w:rPr/>
            </w:pPr>
            <w:r>
              <w:rPr/>
              <w:t>Crew</w:t>
            </w:r>
          </w:p>
        </w:tc>
        <w:tc>
          <w:tcPr>
            <w:tcW w:w="3095" w:type="dxa"/>
            <w:vMerge w:val="restart"/>
            <w:tcBorders>
              <w:top w:val="single" w:sz="4" w:space="0" w:color="000000"/>
              <w:left w:val="single" w:sz="4" w:space="0" w:color="000000"/>
              <w:bottom w:val="single" w:sz="4" w:space="0" w:color="000000"/>
              <w:right w:val="single" w:sz="4" w:space="0" w:color="000000"/>
            </w:tcBorders>
          </w:tcPr>
          <w:p>
            <w:pPr>
              <w:pStyle w:val="TAC"/>
              <w:rPr/>
            </w:pPr>
            <w:r>
              <w:rPr/>
              <w:t xml:space="preserve">QVGA, 15 </w:t>
            </w:r>
            <w:r>
              <w:rPr>
                <w:i/>
              </w:rPr>
              <w:t>Hz</w:t>
            </w:r>
          </w:p>
        </w:tc>
        <w:tc>
          <w:tcPr>
            <w:tcW w:w="3092" w:type="dxa"/>
            <w:vMerge w:val="restart"/>
            <w:tcBorders>
              <w:top w:val="single" w:sz="4" w:space="0" w:color="000000"/>
              <w:left w:val="single" w:sz="4" w:space="0" w:color="000000"/>
              <w:bottom w:val="single" w:sz="4" w:space="0" w:color="000000"/>
              <w:right w:val="single" w:sz="4" w:space="0" w:color="000000"/>
            </w:tcBorders>
          </w:tcPr>
          <w:p>
            <w:pPr>
              <w:pStyle w:val="TAC"/>
              <w:rPr/>
            </w:pPr>
            <w:r>
              <w:rPr/>
              <w:t>VGA, 30</w:t>
            </w:r>
            <w:r>
              <w:rPr>
                <w:i/>
              </w:rPr>
              <w:t>Hz</w:t>
            </w:r>
          </w:p>
        </w:tc>
      </w:tr>
      <w:tr>
        <w:trPr/>
        <w:tc>
          <w:tcPr>
            <w:tcW w:w="3100" w:type="dxa"/>
            <w:tcBorders>
              <w:top w:val="single" w:sz="4" w:space="0" w:color="000000"/>
              <w:left w:val="single" w:sz="4" w:space="0" w:color="000000"/>
              <w:bottom w:val="single" w:sz="4" w:space="0" w:color="000000"/>
              <w:right w:val="single" w:sz="4" w:space="0" w:color="000000"/>
            </w:tcBorders>
          </w:tcPr>
          <w:p>
            <w:pPr>
              <w:pStyle w:val="TAL"/>
              <w:rPr/>
            </w:pPr>
            <w:r>
              <w:rPr/>
              <w:t>Soccer</w:t>
            </w:r>
          </w:p>
        </w:tc>
        <w:tc>
          <w:tcPr>
            <w:tcW w:w="3095" w:type="dxa"/>
            <w:vMerge w:val="continue"/>
            <w:tcBorders>
              <w:top w:val="single" w:sz="4" w:space="0" w:color="000000"/>
              <w:left w:val="single" w:sz="4" w:space="0" w:color="000000"/>
              <w:bottom w:val="single" w:sz="4" w:space="0" w:color="000000"/>
              <w:right w:val="single" w:sz="4" w:space="0" w:color="000000"/>
            </w:tcBorders>
          </w:tcPr>
          <w:p>
            <w:pPr>
              <w:pStyle w:val="00BodyText"/>
              <w:snapToGrid w:val="false"/>
              <w:spacing w:before="0" w:after="0"/>
              <w:rPr>
                <w:rFonts w:ascii="Times New Roman" w:hAnsi="Times New Roman" w:cs="Times New Roman"/>
                <w:lang w:val="en-GB"/>
              </w:rPr>
            </w:pPr>
            <w:r>
              <w:rPr>
                <w:rFonts w:cs="Times New Roman" w:ascii="Times New Roman" w:hAnsi="Times New Roman"/>
                <w:lang w:val="en-GB"/>
              </w:rPr>
            </w:r>
          </w:p>
        </w:tc>
        <w:tc>
          <w:tcPr>
            <w:tcW w:w="3092" w:type="dxa"/>
            <w:vMerge w:val="continue"/>
            <w:tcBorders>
              <w:top w:val="single" w:sz="4" w:space="0" w:color="000000"/>
              <w:left w:val="single" w:sz="4" w:space="0" w:color="000000"/>
              <w:bottom w:val="single" w:sz="4" w:space="0" w:color="000000"/>
              <w:right w:val="single" w:sz="4" w:space="0" w:color="000000"/>
            </w:tcBorders>
          </w:tcPr>
          <w:p>
            <w:pPr>
              <w:pStyle w:val="00BodyText"/>
              <w:snapToGrid w:val="false"/>
              <w:spacing w:before="0" w:after="0"/>
              <w:rPr>
                <w:rFonts w:ascii="Times New Roman" w:hAnsi="Times New Roman" w:cs="Times New Roman"/>
                <w:lang w:val="en-GB"/>
              </w:rPr>
            </w:pPr>
            <w:r>
              <w:rPr>
                <w:rFonts w:cs="Times New Roman" w:ascii="Times New Roman" w:hAnsi="Times New Roman"/>
                <w:lang w:val="en-GB"/>
              </w:rPr>
            </w:r>
          </w:p>
        </w:tc>
      </w:tr>
    </w:tbl>
    <w:p>
      <w:pPr>
        <w:pStyle w:val="Normal"/>
        <w:rPr>
          <w:lang w:eastAsia="ko-KR"/>
        </w:rPr>
      </w:pPr>
      <w:r>
        <w:rPr>
          <w:lang w:eastAsia="ko-KR"/>
        </w:rPr>
      </w:r>
    </w:p>
    <w:p>
      <w:pPr>
        <w:pStyle w:val="Normal"/>
        <w:rPr>
          <w:lang w:eastAsia="ko-KR"/>
        </w:rPr>
      </w:pPr>
      <w:r>
        <w:rPr/>
        <w:t>For SVC encoding, the scalable baseline profile is used. For H.264/AVC encoding, baseline profile for encoding of the basis resolution and high profile for encoding of the enhanced resolution is used. The common coding tools that were used in the SVC and H.264/AVC simulations are shown in Table 1</w:t>
      </w:r>
      <w:r>
        <w:rPr>
          <w:rFonts w:eastAsia="Malgun Gothic"/>
          <w:lang w:eastAsia="ko-KR"/>
        </w:rPr>
        <w:t>8</w:t>
      </w:r>
      <w:r>
        <w:rPr/>
        <w:t xml:space="preserve">. </w:t>
      </w:r>
      <w:r>
        <w:rPr>
          <w:rFonts w:eastAsia="Malgun Gothic"/>
          <w:lang w:eastAsia="ko-KR"/>
        </w:rPr>
        <w:t>(</w:t>
      </w:r>
      <w:r>
        <w:rPr/>
        <w:t xml:space="preserve">A complete description of the coding settings for JSVM and KTA are provided </w:t>
      </w:r>
      <w:r>
        <w:rPr>
          <w:rFonts w:eastAsia="Malgun Gothic"/>
          <w:lang w:eastAsia="ko-KR"/>
        </w:rPr>
        <w:t>in attachment A)</w:t>
      </w:r>
      <w:r>
        <w:rPr>
          <w:lang w:eastAsia="ko-KR"/>
        </w:rPr>
        <w:t>.</w:t>
      </w:r>
      <w:r>
        <w:rPr/>
        <w:t xml:space="preserve"> Note that KTA was operated in H.264/AVC mode, which means that only H.264/AVC compliant coding tools were used.</w:t>
      </w:r>
    </w:p>
    <w:p>
      <w:pPr>
        <w:pStyle w:val="TH"/>
        <w:rPr/>
      </w:pPr>
      <w:r>
        <w:rPr/>
        <w:t>Table 1</w:t>
      </w:r>
      <w:r>
        <w:rPr>
          <w:rFonts w:eastAsia="Malgun Gothic"/>
          <w:lang w:eastAsia="ko-KR"/>
        </w:rPr>
        <w:t>8</w:t>
      </w:r>
      <w:r>
        <w:rPr/>
        <w:t>:</w:t>
      </w:r>
      <w:r>
        <w:rPr>
          <w:lang w:eastAsia="ko-KR"/>
        </w:rPr>
        <w:t xml:space="preserve"> Common coding settings</w:t>
      </w:r>
    </w:p>
    <w:tbl>
      <w:tblPr>
        <w:tblW w:w="9287" w:type="dxa"/>
        <w:jc w:val="center"/>
        <w:tblInd w:w="0" w:type="dxa"/>
        <w:tblLayout w:type="fixed"/>
        <w:tblCellMar>
          <w:top w:w="0" w:type="dxa"/>
          <w:left w:w="28" w:type="dxa"/>
          <w:bottom w:w="0" w:type="dxa"/>
          <w:right w:w="108" w:type="dxa"/>
        </w:tblCellMar>
      </w:tblPr>
      <w:tblGrid>
        <w:gridCol w:w="4608"/>
        <w:gridCol w:w="2160"/>
        <w:gridCol w:w="2519"/>
      </w:tblGrid>
      <w:tr>
        <w:trPr/>
        <w:tc>
          <w:tcPr>
            <w:tcW w:w="4608" w:type="dxa"/>
            <w:tcBorders>
              <w:top w:val="single" w:sz="4" w:space="0" w:color="000000"/>
              <w:left w:val="single" w:sz="4" w:space="0" w:color="000000"/>
              <w:bottom w:val="single" w:sz="4" w:space="0" w:color="000000"/>
              <w:right w:val="single" w:sz="4" w:space="0" w:color="000000"/>
            </w:tcBorders>
          </w:tcPr>
          <w:p>
            <w:pPr>
              <w:pStyle w:val="TAH"/>
              <w:rPr/>
            </w:pPr>
            <w:r>
              <w:rPr/>
              <w:t>Coding options</w:t>
            </w:r>
          </w:p>
        </w:tc>
        <w:tc>
          <w:tcPr>
            <w:tcW w:w="2160" w:type="dxa"/>
            <w:tcBorders>
              <w:top w:val="single" w:sz="4" w:space="0" w:color="000000"/>
              <w:left w:val="single" w:sz="4" w:space="0" w:color="000000"/>
              <w:bottom w:val="single" w:sz="4" w:space="0" w:color="000000"/>
              <w:right w:val="single" w:sz="4" w:space="0" w:color="000000"/>
            </w:tcBorders>
          </w:tcPr>
          <w:p>
            <w:pPr>
              <w:pStyle w:val="TAH"/>
              <w:rPr/>
            </w:pPr>
            <w:r>
              <w:rPr/>
              <w:t>Basis resolution</w:t>
            </w:r>
          </w:p>
        </w:tc>
        <w:tc>
          <w:tcPr>
            <w:tcW w:w="2519" w:type="dxa"/>
            <w:tcBorders>
              <w:top w:val="single" w:sz="4" w:space="0" w:color="000000"/>
              <w:left w:val="single" w:sz="4" w:space="0" w:color="000000"/>
              <w:bottom w:val="single" w:sz="4" w:space="0" w:color="000000"/>
              <w:right w:val="single" w:sz="4" w:space="0" w:color="000000"/>
            </w:tcBorders>
          </w:tcPr>
          <w:p>
            <w:pPr>
              <w:pStyle w:val="TAH"/>
              <w:rPr/>
            </w:pPr>
            <w:r>
              <w:rPr/>
              <w:t>Enhanced resolution</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B pictures</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No</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Yes</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8x8 transform and intra prediction</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No</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Yes</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Entropy coding</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CAVLC</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CABAC</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Number of active reference pictures for list 0</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2</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Number of active reference pictures for list 1</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Na</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2</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Deblocking filter</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Yes</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Weighted prediction</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No</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No</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Prediction structure</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IPP</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IbBbP</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Intra period</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12 frames for</w:t>
              <w:br/>
              <w:t xml:space="preserve">12.5 fps sequences </w:t>
            </w:r>
          </w:p>
          <w:p>
            <w:pPr>
              <w:pStyle w:val="TAL"/>
              <w:rPr/>
            </w:pPr>
            <w:r>
              <w:rPr/>
              <w:t>14 frames for</w:t>
              <w:br/>
              <w:t>15 fps sequences</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24 frames for 25 fps sequences</w:t>
            </w:r>
          </w:p>
          <w:p>
            <w:pPr>
              <w:pStyle w:val="TAL"/>
              <w:rPr/>
            </w:pPr>
            <w:r>
              <w:rPr/>
              <w:t>28 frames for 30 fps sequences</w:t>
            </w:r>
          </w:p>
        </w:tc>
      </w:tr>
      <w:tr>
        <w:trPr/>
        <w:tc>
          <w:tcPr>
            <w:tcW w:w="4608" w:type="dxa"/>
            <w:tcBorders>
              <w:top w:val="single" w:sz="4" w:space="0" w:color="000000"/>
              <w:left w:val="single" w:sz="4" w:space="0" w:color="000000"/>
              <w:bottom w:val="single" w:sz="4" w:space="0" w:color="000000"/>
              <w:right w:val="single" w:sz="4" w:space="0" w:color="000000"/>
            </w:tcBorders>
          </w:tcPr>
          <w:p>
            <w:pPr>
              <w:pStyle w:val="TAL"/>
              <w:rPr/>
            </w:pPr>
            <w:r>
              <w:rPr/>
              <w:t>Search range</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64</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64</w:t>
            </w:r>
          </w:p>
        </w:tc>
      </w:tr>
    </w:tbl>
    <w:p>
      <w:pPr>
        <w:pStyle w:val="Normal"/>
        <w:rPr>
          <w:lang w:eastAsia="ko-KR"/>
        </w:rPr>
      </w:pPr>
      <w:r>
        <w:rPr>
          <w:lang w:eastAsia="ko-KR"/>
        </w:rPr>
      </w:r>
    </w:p>
    <w:p>
      <w:pPr>
        <w:pStyle w:val="Normal"/>
        <w:rPr/>
      </w:pPr>
      <w:r>
        <w:rPr>
          <w:rFonts w:cs="Arial"/>
          <w:lang w:eastAsia="ko-KR"/>
        </w:rPr>
        <w:t>For KTA simulations, a QP range of 22-37 was used. For JSVM simulations, {37, 33, 29, 25} was used as base layer QPs, and a QP offset of 2, i.e. the corresponding enhancement layer QPs were {39, 35, 31, 27}.</w:t>
      </w:r>
    </w:p>
    <w:p>
      <w:pPr>
        <w:pStyle w:val="Heading5"/>
        <w:ind w:left="1701" w:hanging="1701"/>
        <w:rPr/>
      </w:pPr>
      <w:bookmarkStart w:id="61" w:name="__RefHeading___Toc517686672"/>
      <w:bookmarkEnd w:id="61"/>
      <w:r>
        <w:rPr>
          <w:lang w:eastAsia="ko-KR"/>
        </w:rPr>
        <w:t>6.1.3.</w:t>
      </w:r>
      <w:r>
        <w:rPr>
          <w:lang w:eastAsia="ko-KR"/>
        </w:rPr>
        <w:t>5</w:t>
      </w:r>
      <w:r>
        <w:rPr>
          <w:lang w:eastAsia="ko-KR"/>
        </w:rPr>
        <w:t>.</w:t>
      </w:r>
      <w:r>
        <w:rPr>
          <w:rFonts w:eastAsia="Malgun Gothic"/>
          <w:lang w:eastAsia="ko-KR"/>
        </w:rPr>
        <w:t>2</w:t>
      </w:r>
      <w:r>
        <w:rPr>
          <w:lang w:eastAsia="ko-KR"/>
        </w:rPr>
        <w:tab/>
      </w:r>
      <w:r>
        <w:rPr>
          <w:lang w:eastAsia="ko-KR"/>
        </w:rPr>
        <w:t>Results</w:t>
      </w:r>
    </w:p>
    <w:p>
      <w:pPr>
        <w:pStyle w:val="Normal"/>
        <w:rPr/>
      </w:pPr>
      <w:r>
        <w:rPr/>
        <w:t xml:space="preserve">Figures </w:t>
      </w:r>
      <w:r>
        <w:rPr>
          <w:rFonts w:eastAsia="Malgun Gothic"/>
          <w:lang w:eastAsia="ko-KR"/>
        </w:rPr>
        <w:t>4</w:t>
      </w:r>
      <w:r>
        <w:rPr/>
        <w:t>4</w:t>
      </w:r>
      <w:r>
        <w:rPr>
          <w:rFonts w:cs="Arial"/>
          <w:lang w:eastAsia="ko-KR"/>
        </w:rPr>
        <w:t xml:space="preserve"> </w:t>
      </w:r>
      <w:r>
        <w:rPr>
          <w:rFonts w:cs="Arial"/>
          <w:lang w:eastAsia="ko-KR"/>
        </w:rPr>
        <w:t>to</w:t>
      </w:r>
      <w:r>
        <w:rPr>
          <w:rFonts w:cs="Arial"/>
          <w:lang w:eastAsia="ko-KR"/>
        </w:rPr>
        <w:t xml:space="preserve"> </w:t>
      </w:r>
      <w:r>
        <w:rPr>
          <w:rFonts w:eastAsia="Malgun Gothic"/>
          <w:lang w:eastAsia="ko-KR"/>
        </w:rPr>
        <w:t>5</w:t>
      </w:r>
      <w:r>
        <w:rPr/>
        <w:t>1</w:t>
      </w:r>
      <w:r>
        <w:rPr>
          <w:rFonts w:cs="Arial"/>
          <w:lang w:eastAsia="ko-KR"/>
        </w:rPr>
        <w:t xml:space="preserve"> </w:t>
      </w:r>
      <w:r>
        <w:rPr>
          <w:rFonts w:cs="Arial"/>
          <w:lang w:eastAsia="ko-KR"/>
        </w:rPr>
        <w:t>and</w:t>
      </w:r>
      <w:r>
        <w:rPr>
          <w:rFonts w:cs="Arial"/>
          <w:lang w:eastAsia="ko-KR"/>
        </w:rPr>
        <w:t xml:space="preserve"> </w:t>
      </w:r>
      <w:r>
        <w:rPr/>
        <w:t>Table 1</w:t>
      </w:r>
      <w:r>
        <w:rPr>
          <w:rFonts w:eastAsia="Malgun Gothic"/>
          <w:lang w:eastAsia="ko-KR"/>
        </w:rPr>
        <w:t>9</w:t>
      </w:r>
      <w:r>
        <w:rPr>
          <w:rFonts w:cs="Arial"/>
          <w:lang w:eastAsia="ko-KR"/>
        </w:rPr>
        <w:t xml:space="preserve"> ~ </w:t>
      </w:r>
      <w:r>
        <w:rPr/>
        <w:t xml:space="preserve">Table </w:t>
      </w:r>
      <w:r>
        <w:rPr>
          <w:rFonts w:eastAsia="Malgun Gothic"/>
          <w:lang w:eastAsia="ko-KR"/>
        </w:rPr>
        <w:t>22</w:t>
      </w:r>
      <w:r>
        <w:rPr>
          <w:rFonts w:cs="Arial"/>
          <w:lang w:eastAsia="ko-KR"/>
        </w:rPr>
        <w:t xml:space="preserve"> show the results for the four test sequences.</w:t>
      </w:r>
    </w:p>
    <w:p>
      <w:pPr>
        <w:pStyle w:val="TH"/>
        <w:rPr>
          <w:lang w:val="en-US" w:eastAsia="en-US"/>
        </w:rPr>
      </w:pPr>
      <w:r>
        <w:rPr>
          <w:lang w:val="en-US" w:eastAsia="en-US"/>
        </w:rPr>
        <w:drawing>
          <wp:inline distT="0" distB="0" distL="0" distR="0">
            <wp:extent cx="4874260" cy="3414395"/>
            <wp:effectExtent l="0" t="0" r="0" b="0"/>
            <wp:docPr id="58"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descr=""/>
                    <pic:cNvPicPr>
                      <a:picLocks noChangeAspect="1" noChangeArrowheads="1"/>
                    </pic:cNvPicPr>
                  </pic:nvPicPr>
                  <pic:blipFill>
                    <a:blip r:embed="rId60"/>
                    <a:srcRect l="-4" t="-6" r="-4" b="-6"/>
                    <a:stretch>
                      <a:fillRect/>
                    </a:stretch>
                  </pic:blipFill>
                  <pic:spPr bwMode="auto">
                    <a:xfrm>
                      <a:off x="0" y="0"/>
                      <a:ext cx="4874260" cy="3414395"/>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4</w:t>
      </w:r>
      <w:r>
        <w:rPr>
          <w:lang w:eastAsia="ko-KR"/>
        </w:rPr>
        <w:t>:</w:t>
      </w:r>
      <w:r>
        <w:rPr>
          <w:lang w:eastAsia="ko-KR"/>
        </w:rPr>
        <w:t xml:space="preserve"> Sequence CrowdRun: PSNR results for QVGA SVC and QVGA AVC. JSVM was used for SVC encoding and KTA for AVC encoding</w:t>
      </w:r>
    </w:p>
    <w:p>
      <w:pPr>
        <w:pStyle w:val="TH"/>
        <w:rPr>
          <w:lang w:val="en-US" w:eastAsia="en-US"/>
        </w:rPr>
      </w:pPr>
      <w:r>
        <w:rPr>
          <w:lang w:val="en-US" w:eastAsia="en-US"/>
        </w:rPr>
        <w:drawing>
          <wp:inline distT="0" distB="0" distL="0" distR="0">
            <wp:extent cx="4607560" cy="3451225"/>
            <wp:effectExtent l="0" t="0" r="0" b="0"/>
            <wp:docPr id="5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0" descr=""/>
                    <pic:cNvPicPr>
                      <a:picLocks noChangeAspect="1" noChangeArrowheads="1"/>
                    </pic:cNvPicPr>
                  </pic:nvPicPr>
                  <pic:blipFill>
                    <a:blip r:embed="rId61"/>
                    <a:srcRect l="-5" t="-6" r="-5" b="-6"/>
                    <a:stretch>
                      <a:fillRect/>
                    </a:stretch>
                  </pic:blipFill>
                  <pic:spPr bwMode="auto">
                    <a:xfrm>
                      <a:off x="0" y="0"/>
                      <a:ext cx="4607560" cy="3451225"/>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5</w:t>
      </w:r>
      <w:r>
        <w:rPr>
          <w:lang w:eastAsia="ko-KR"/>
        </w:rPr>
        <w:t>:</w:t>
      </w:r>
      <w:r>
        <w:rPr>
          <w:lang w:eastAsia="ko-KR"/>
        </w:rPr>
        <w:t xml:space="preserve"> Sequence CrowdRUN: PSNR results for VGA SVC, VGA AVC and AVC simulcast (QVGA+VGA). JSVM was used for SVC encoding and KTA for AVC encoding</w:t>
      </w:r>
    </w:p>
    <w:p>
      <w:pPr>
        <w:pStyle w:val="TH"/>
        <w:rPr>
          <w:lang w:val="en-US" w:eastAsia="en-US"/>
        </w:rPr>
      </w:pPr>
      <w:r>
        <w:rPr>
          <w:lang w:val="en-US" w:eastAsia="en-US"/>
        </w:rPr>
        <w:drawing>
          <wp:inline distT="0" distB="0" distL="0" distR="0">
            <wp:extent cx="4542790" cy="3183255"/>
            <wp:effectExtent l="0" t="0" r="0" b="0"/>
            <wp:docPr id="6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descr=""/>
                    <pic:cNvPicPr>
                      <a:picLocks noChangeAspect="1" noChangeArrowheads="1"/>
                    </pic:cNvPicPr>
                  </pic:nvPicPr>
                  <pic:blipFill>
                    <a:blip r:embed="rId62"/>
                    <a:srcRect l="-4" t="-6" r="-4" b="-6"/>
                    <a:stretch>
                      <a:fillRect/>
                    </a:stretch>
                  </pic:blipFill>
                  <pic:spPr bwMode="auto">
                    <a:xfrm>
                      <a:off x="0" y="0"/>
                      <a:ext cx="4542790" cy="3183255"/>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6</w:t>
      </w:r>
      <w:r>
        <w:rPr>
          <w:lang w:eastAsia="ko-KR"/>
        </w:rPr>
        <w:t>:</w:t>
      </w:r>
      <w:r>
        <w:rPr>
          <w:lang w:eastAsia="ko-KR"/>
        </w:rPr>
        <w:t xml:space="preserve"> Sequence Seeking: PSNR results for QVGA SVC and QVGA AVC. JSVM was used for SVC encoding and KTA for AVC encoding</w:t>
      </w:r>
    </w:p>
    <w:p>
      <w:pPr>
        <w:pStyle w:val="TH"/>
        <w:rPr>
          <w:lang w:val="en-US" w:eastAsia="en-US"/>
        </w:rPr>
      </w:pPr>
      <w:r>
        <w:rPr>
          <w:lang w:val="en-US" w:eastAsia="en-US"/>
        </w:rPr>
        <w:drawing>
          <wp:inline distT="0" distB="0" distL="0" distR="0">
            <wp:extent cx="4693920" cy="3296920"/>
            <wp:effectExtent l="0" t="0" r="0" b="0"/>
            <wp:docPr id="6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descr=""/>
                    <pic:cNvPicPr>
                      <a:picLocks noChangeAspect="1" noChangeArrowheads="1"/>
                    </pic:cNvPicPr>
                  </pic:nvPicPr>
                  <pic:blipFill>
                    <a:blip r:embed="rId63"/>
                    <a:srcRect l="-4" t="-6" r="-4" b="-6"/>
                    <a:stretch>
                      <a:fillRect/>
                    </a:stretch>
                  </pic:blipFill>
                  <pic:spPr bwMode="auto">
                    <a:xfrm>
                      <a:off x="0" y="0"/>
                      <a:ext cx="4693920" cy="3296920"/>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7</w:t>
      </w:r>
      <w:r>
        <w:rPr>
          <w:lang w:eastAsia="ko-KR"/>
        </w:rPr>
        <w:t>:</w:t>
      </w:r>
      <w:r>
        <w:rPr>
          <w:lang w:eastAsia="ko-KR"/>
        </w:rPr>
        <w:t xml:space="preserve"> Sequence Seeking: PSNR results for VGA SVC, VGA AVC and AVC simulcast (QVGA+VGA). JSVM was used for SVC encoding and KTA for AVC encoding</w:t>
      </w:r>
    </w:p>
    <w:p>
      <w:pPr>
        <w:pStyle w:val="TH"/>
        <w:rPr>
          <w:lang w:val="en-US" w:eastAsia="en-US"/>
        </w:rPr>
      </w:pPr>
      <w:r>
        <w:rPr>
          <w:lang w:val="en-US" w:eastAsia="en-US"/>
        </w:rPr>
        <w:drawing>
          <wp:inline distT="0" distB="0" distL="0" distR="0">
            <wp:extent cx="4789170" cy="3355340"/>
            <wp:effectExtent l="0" t="0" r="0" b="0"/>
            <wp:docPr id="6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descr=""/>
                    <pic:cNvPicPr>
                      <a:picLocks noChangeAspect="1" noChangeArrowheads="1"/>
                    </pic:cNvPicPr>
                  </pic:nvPicPr>
                  <pic:blipFill>
                    <a:blip r:embed="rId64"/>
                    <a:srcRect l="-4" t="-6" r="-4" b="-6"/>
                    <a:stretch>
                      <a:fillRect/>
                    </a:stretch>
                  </pic:blipFill>
                  <pic:spPr bwMode="auto">
                    <a:xfrm>
                      <a:off x="0" y="0"/>
                      <a:ext cx="4789170" cy="3355340"/>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8</w:t>
      </w:r>
      <w:r>
        <w:rPr>
          <w:lang w:eastAsia="ko-KR"/>
        </w:rPr>
        <w:t>:</w:t>
      </w:r>
      <w:r>
        <w:rPr>
          <w:lang w:eastAsia="ko-KR"/>
        </w:rPr>
        <w:t xml:space="preserve"> Sequence Crew: PSNR results for QVGA SVC and QVGA AVC. JSVM was used for SVC encoding and KTA for AVC encoding</w:t>
      </w:r>
    </w:p>
    <w:p>
      <w:pPr>
        <w:pStyle w:val="TH"/>
        <w:rPr>
          <w:lang w:val="en-US" w:eastAsia="en-US"/>
        </w:rPr>
      </w:pPr>
      <w:r>
        <w:rPr>
          <w:lang w:val="en-US" w:eastAsia="en-US"/>
        </w:rPr>
        <w:drawing>
          <wp:inline distT="0" distB="0" distL="0" distR="0">
            <wp:extent cx="4796155" cy="3362325"/>
            <wp:effectExtent l="0" t="0" r="0" b="0"/>
            <wp:docPr id="6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descr=""/>
                    <pic:cNvPicPr>
                      <a:picLocks noChangeAspect="1" noChangeArrowheads="1"/>
                    </pic:cNvPicPr>
                  </pic:nvPicPr>
                  <pic:blipFill>
                    <a:blip r:embed="rId65"/>
                    <a:srcRect l="-4" t="-6" r="-4" b="-6"/>
                    <a:stretch>
                      <a:fillRect/>
                    </a:stretch>
                  </pic:blipFill>
                  <pic:spPr bwMode="auto">
                    <a:xfrm>
                      <a:off x="0" y="0"/>
                      <a:ext cx="4796155" cy="3362325"/>
                    </a:xfrm>
                    <a:prstGeom prst="rect">
                      <a:avLst/>
                    </a:prstGeom>
                  </pic:spPr>
                </pic:pic>
              </a:graphicData>
            </a:graphic>
          </wp:inline>
        </w:drawing>
      </w:r>
    </w:p>
    <w:p>
      <w:pPr>
        <w:pStyle w:val="TF"/>
        <w:rPr>
          <w:lang w:eastAsia="ko-KR"/>
        </w:rPr>
      </w:pPr>
      <w:r>
        <w:rPr/>
        <w:t xml:space="preserve">Figure </w:t>
      </w:r>
      <w:r>
        <w:rPr>
          <w:rFonts w:eastAsia="Malgun Gothic"/>
          <w:lang w:eastAsia="ko-KR"/>
        </w:rPr>
        <w:t>4</w:t>
      </w:r>
      <w:r>
        <w:rPr/>
        <w:t>9</w:t>
      </w:r>
      <w:r>
        <w:rPr>
          <w:lang w:eastAsia="ko-KR"/>
        </w:rPr>
        <w:t>:</w:t>
      </w:r>
      <w:r>
        <w:rPr>
          <w:lang w:eastAsia="ko-KR"/>
        </w:rPr>
        <w:t xml:space="preserve"> Sequence Crew: PSNR results for VGA SVC, VGA AVC and AVC simulcast (QVGA+VGA). JSVM was used for SVC encoding and KTA for AVC encoding</w:t>
      </w:r>
    </w:p>
    <w:p>
      <w:pPr>
        <w:pStyle w:val="TH"/>
        <w:rPr>
          <w:lang w:val="en-US" w:eastAsia="en-US"/>
        </w:rPr>
      </w:pPr>
      <w:r>
        <w:rPr>
          <w:lang w:val="en-US" w:eastAsia="en-US"/>
        </w:rPr>
        <w:drawing>
          <wp:inline distT="0" distB="0" distL="0" distR="0">
            <wp:extent cx="4185920" cy="2927985"/>
            <wp:effectExtent l="0" t="0" r="0" b="0"/>
            <wp:docPr id="64"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descr=""/>
                    <pic:cNvPicPr>
                      <a:picLocks noChangeAspect="1" noChangeArrowheads="1"/>
                    </pic:cNvPicPr>
                  </pic:nvPicPr>
                  <pic:blipFill>
                    <a:blip r:embed="rId66"/>
                    <a:srcRect l="-4" t="-6" r="-4" b="-6"/>
                    <a:stretch>
                      <a:fillRect/>
                    </a:stretch>
                  </pic:blipFill>
                  <pic:spPr bwMode="auto">
                    <a:xfrm>
                      <a:off x="0" y="0"/>
                      <a:ext cx="4185920" cy="2927985"/>
                    </a:xfrm>
                    <a:prstGeom prst="rect">
                      <a:avLst/>
                    </a:prstGeom>
                  </pic:spPr>
                </pic:pic>
              </a:graphicData>
            </a:graphic>
          </wp:inline>
        </w:drawing>
      </w:r>
    </w:p>
    <w:p>
      <w:pPr>
        <w:pStyle w:val="TF"/>
        <w:rPr>
          <w:lang w:eastAsia="ko-KR"/>
        </w:rPr>
      </w:pPr>
      <w:r>
        <w:rPr/>
        <w:t xml:space="preserve">Figure </w:t>
      </w:r>
      <w:r>
        <w:rPr>
          <w:rFonts w:eastAsia="Malgun Gothic"/>
          <w:lang w:eastAsia="ko-KR"/>
        </w:rPr>
        <w:t>5</w:t>
      </w:r>
      <w:r>
        <w:rPr/>
        <w:t>0</w:t>
      </w:r>
      <w:r>
        <w:rPr>
          <w:lang w:eastAsia="ko-KR"/>
        </w:rPr>
        <w:t>:</w:t>
      </w:r>
      <w:r>
        <w:rPr>
          <w:lang w:eastAsia="ko-KR"/>
        </w:rPr>
        <w:t xml:space="preserve"> Sequence Soccer: PSNR results for QVGA SVC and QVGA AVC. JSVM was used for SVC encoding and KTA for AVC encoding</w:t>
      </w:r>
    </w:p>
    <w:p>
      <w:pPr>
        <w:pStyle w:val="TH"/>
        <w:rPr>
          <w:lang w:val="en-US" w:eastAsia="en-US"/>
        </w:rPr>
      </w:pPr>
      <w:r>
        <w:rPr>
          <w:lang w:val="en-US" w:eastAsia="en-US"/>
        </w:rPr>
        <w:drawing>
          <wp:inline distT="0" distB="0" distL="0" distR="0">
            <wp:extent cx="4141470" cy="2909570"/>
            <wp:effectExtent l="0" t="0" r="0" b="0"/>
            <wp:docPr id="6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
                    <pic:cNvPicPr>
                      <a:picLocks noChangeAspect="1" noChangeArrowheads="1"/>
                    </pic:cNvPicPr>
                  </pic:nvPicPr>
                  <pic:blipFill>
                    <a:blip r:embed="rId67"/>
                    <a:srcRect l="-4" t="-6" r="-4" b="-6"/>
                    <a:stretch>
                      <a:fillRect/>
                    </a:stretch>
                  </pic:blipFill>
                  <pic:spPr bwMode="auto">
                    <a:xfrm>
                      <a:off x="0" y="0"/>
                      <a:ext cx="4141470" cy="2909570"/>
                    </a:xfrm>
                    <a:prstGeom prst="rect">
                      <a:avLst/>
                    </a:prstGeom>
                  </pic:spPr>
                </pic:pic>
              </a:graphicData>
            </a:graphic>
          </wp:inline>
        </w:drawing>
      </w:r>
    </w:p>
    <w:p>
      <w:pPr>
        <w:pStyle w:val="TF"/>
        <w:rPr>
          <w:lang w:eastAsia="ko-KR"/>
        </w:rPr>
      </w:pPr>
      <w:r>
        <w:rPr/>
        <w:t xml:space="preserve">Figure </w:t>
      </w:r>
      <w:r>
        <w:rPr>
          <w:rFonts w:eastAsia="Malgun Gothic"/>
          <w:lang w:eastAsia="ko-KR"/>
        </w:rPr>
        <w:t>5</w:t>
      </w:r>
      <w:r>
        <w:rPr/>
        <w:t>1</w:t>
      </w:r>
      <w:r>
        <w:rPr>
          <w:lang w:eastAsia="ko-KR"/>
        </w:rPr>
        <w:t>:</w:t>
      </w:r>
      <w:r>
        <w:rPr>
          <w:lang w:eastAsia="ko-KR"/>
        </w:rPr>
        <w:t xml:space="preserve"> Sequence Soccer:PSNR results for VGA SVC, VGA AVC and AVC simulcast (QVGA+VGA). JSVM was used for SVC encoding and KTA for AVC encoding</w:t>
      </w:r>
    </w:p>
    <w:p>
      <w:pPr>
        <w:pStyle w:val="TH"/>
        <w:rPr/>
      </w:pPr>
      <w:r>
        <w:rPr/>
        <w:t>Table 1</w:t>
      </w:r>
      <w:r>
        <w:rPr>
          <w:rFonts w:eastAsia="Malgun Gothic"/>
          <w:lang w:eastAsia="ko-KR"/>
        </w:rPr>
        <w:t>9</w:t>
      </w:r>
      <w:r>
        <w:rPr/>
        <w:t>:</w:t>
      </w:r>
      <w:r>
        <w:rPr>
          <w:lang w:eastAsia="ko-KR"/>
        </w:rPr>
        <w:t xml:space="preserve"> Results for sequence CrowdRun. JSVM was used for SVC encoding and KTA for AVC encoding</w:t>
      </w:r>
    </w:p>
    <w:tbl>
      <w:tblPr>
        <w:tblW w:w="9885" w:type="dxa"/>
        <w:jc w:val="center"/>
        <w:tblInd w:w="0" w:type="dxa"/>
        <w:tblLayout w:type="fixed"/>
        <w:tblCellMar>
          <w:top w:w="0" w:type="dxa"/>
          <w:left w:w="28" w:type="dxa"/>
          <w:bottom w:w="0" w:type="dxa"/>
          <w:right w:w="108" w:type="dxa"/>
        </w:tblCellMar>
      </w:tblPr>
      <w:tblGrid>
        <w:gridCol w:w="978"/>
        <w:gridCol w:w="697"/>
        <w:gridCol w:w="1046"/>
        <w:gridCol w:w="932"/>
        <w:gridCol w:w="915"/>
        <w:gridCol w:w="697"/>
        <w:gridCol w:w="1046"/>
        <w:gridCol w:w="978"/>
        <w:gridCol w:w="915"/>
        <w:gridCol w:w="1681"/>
      </w:tblGrid>
      <w:tr>
        <w:trPr/>
        <w:tc>
          <w:tcPr>
            <w:tcW w:w="3653" w:type="dxa"/>
            <w:gridSpan w:val="4"/>
            <w:tcBorders>
              <w:top w:val="single" w:sz="4" w:space="0" w:color="000000"/>
              <w:left w:val="single" w:sz="4" w:space="0" w:color="000000"/>
              <w:bottom w:val="single" w:sz="4" w:space="0" w:color="000000"/>
              <w:right w:val="single" w:sz="4" w:space="0" w:color="000000"/>
            </w:tcBorders>
          </w:tcPr>
          <w:p>
            <w:pPr>
              <w:pStyle w:val="TAH"/>
              <w:rPr/>
            </w:pPr>
            <w:r>
              <w:rPr/>
              <w:t>QVGA SVC</w:t>
            </w:r>
          </w:p>
        </w:tc>
        <w:tc>
          <w:tcPr>
            <w:tcW w:w="3636" w:type="dxa"/>
            <w:gridSpan w:val="4"/>
            <w:tcBorders>
              <w:top w:val="single" w:sz="4" w:space="0" w:color="000000"/>
              <w:left w:val="single" w:sz="4" w:space="0" w:color="000000"/>
              <w:bottom w:val="single" w:sz="4" w:space="0" w:color="000000"/>
              <w:right w:val="single" w:sz="4" w:space="0" w:color="000000"/>
            </w:tcBorders>
          </w:tcPr>
          <w:p>
            <w:pPr>
              <w:pStyle w:val="TAH"/>
              <w:rPr/>
            </w:pPr>
            <w:r>
              <w:rPr/>
              <w:t>VGA SVC</w:t>
            </w:r>
          </w:p>
        </w:tc>
        <w:tc>
          <w:tcPr>
            <w:tcW w:w="2596" w:type="dxa"/>
            <w:gridSpan w:val="2"/>
            <w:tcBorders>
              <w:top w:val="single" w:sz="4" w:space="0" w:color="000000"/>
              <w:left w:val="single" w:sz="4" w:space="0" w:color="000000"/>
              <w:bottom w:val="single" w:sz="4" w:space="0" w:color="000000"/>
              <w:right w:val="single" w:sz="4" w:space="0" w:color="000000"/>
            </w:tcBorders>
          </w:tcPr>
          <w:p>
            <w:pPr>
              <w:pStyle w:val="TAH"/>
              <w:rPr/>
            </w:pPr>
            <w:r>
              <w:rPr/>
              <w:t>Simulcast AVC</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32"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78"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rFonts w:cs="Arial"/>
                <w:bCs/>
              </w:rPr>
            </w:pPr>
            <w:r>
              <w:rPr/>
              <w:t>Bitrate [</w:t>
            </w:r>
            <w:r>
              <w:rPr>
                <w:i/>
              </w:rPr>
              <w:t>kbps</w:t>
            </w:r>
            <w:r>
              <w:rPr/>
              <w:t>]</w:t>
            </w:r>
          </w:p>
        </w:tc>
        <w:tc>
          <w:tcPr>
            <w:tcW w:w="1681" w:type="dxa"/>
            <w:tcBorders>
              <w:top w:val="single" w:sz="4" w:space="0" w:color="000000"/>
              <w:left w:val="single" w:sz="4" w:space="0" w:color="000000"/>
              <w:bottom w:val="single" w:sz="4" w:space="0" w:color="000000"/>
              <w:right w:val="single" w:sz="4" w:space="0" w:color="000000"/>
            </w:tcBorders>
          </w:tcPr>
          <w:p>
            <w:pPr>
              <w:pStyle w:val="TAH"/>
              <w:rPr/>
            </w:pPr>
            <w:r>
              <w:rPr/>
              <w:t>SVC gain over AVC simulcast [%]</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440.8</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27.5</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420.4</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4.85</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1797.8</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27.7</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1408.9</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27.60</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1829.3</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1.72</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718.5</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30.4</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677.0</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6.13</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3018.0</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30.3</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2396.0</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25.96</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3073.1</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1.79</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1106.6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33.7</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1047.1</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5.68</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4847.9</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33.2</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3878.9</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24.98</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4926.0</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1.59</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1597.9</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37.0</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1501.7</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6.40</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7425.9</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36.1</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5930.6</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25.21</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7432.3</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0.09</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Average</w:t>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5.76</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25.94</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1.30</w:t>
            </w:r>
          </w:p>
        </w:tc>
      </w:tr>
    </w:tbl>
    <w:p>
      <w:pPr>
        <w:pStyle w:val="Normal"/>
        <w:rPr/>
      </w:pPr>
      <w:r>
        <w:rPr/>
      </w:r>
    </w:p>
    <w:p>
      <w:pPr>
        <w:pStyle w:val="TH"/>
        <w:rPr/>
      </w:pPr>
      <w:r>
        <w:rPr/>
        <w:t xml:space="preserve">Table </w:t>
      </w:r>
      <w:r>
        <w:rPr>
          <w:rFonts w:eastAsia="Malgun Gothic"/>
          <w:lang w:eastAsia="ko-KR"/>
        </w:rPr>
        <w:t>20</w:t>
      </w:r>
      <w:r>
        <w:rPr/>
        <w:t>:</w:t>
      </w:r>
      <w:r>
        <w:rPr>
          <w:lang w:eastAsia="ko-KR"/>
        </w:rPr>
        <w:t xml:space="preserve"> Results for sequence Seeking. JSVM was used for SVC encoding and KTA for AVC encoding</w:t>
      </w:r>
    </w:p>
    <w:tbl>
      <w:tblPr>
        <w:tblW w:w="9885" w:type="dxa"/>
        <w:jc w:val="center"/>
        <w:tblInd w:w="0" w:type="dxa"/>
        <w:tblLayout w:type="fixed"/>
        <w:tblCellMar>
          <w:top w:w="0" w:type="dxa"/>
          <w:left w:w="28" w:type="dxa"/>
          <w:bottom w:w="0" w:type="dxa"/>
          <w:right w:w="108" w:type="dxa"/>
        </w:tblCellMar>
      </w:tblPr>
      <w:tblGrid>
        <w:gridCol w:w="978"/>
        <w:gridCol w:w="697"/>
        <w:gridCol w:w="1046"/>
        <w:gridCol w:w="932"/>
        <w:gridCol w:w="915"/>
        <w:gridCol w:w="697"/>
        <w:gridCol w:w="1046"/>
        <w:gridCol w:w="978"/>
        <w:gridCol w:w="915"/>
        <w:gridCol w:w="1681"/>
      </w:tblGrid>
      <w:tr>
        <w:trPr/>
        <w:tc>
          <w:tcPr>
            <w:tcW w:w="3653" w:type="dxa"/>
            <w:gridSpan w:val="4"/>
            <w:tcBorders>
              <w:top w:val="single" w:sz="4" w:space="0" w:color="000000"/>
              <w:left w:val="single" w:sz="4" w:space="0" w:color="000000"/>
              <w:bottom w:val="single" w:sz="4" w:space="0" w:color="000000"/>
              <w:right w:val="single" w:sz="4" w:space="0" w:color="000000"/>
            </w:tcBorders>
          </w:tcPr>
          <w:p>
            <w:pPr>
              <w:pStyle w:val="TAH"/>
              <w:rPr/>
            </w:pPr>
            <w:r>
              <w:rPr/>
              <w:t>QVGA SVC</w:t>
            </w:r>
          </w:p>
        </w:tc>
        <w:tc>
          <w:tcPr>
            <w:tcW w:w="3636" w:type="dxa"/>
            <w:gridSpan w:val="4"/>
            <w:tcBorders>
              <w:top w:val="single" w:sz="4" w:space="0" w:color="000000"/>
              <w:left w:val="single" w:sz="4" w:space="0" w:color="000000"/>
              <w:bottom w:val="single" w:sz="4" w:space="0" w:color="000000"/>
              <w:right w:val="single" w:sz="4" w:space="0" w:color="000000"/>
            </w:tcBorders>
          </w:tcPr>
          <w:p>
            <w:pPr>
              <w:pStyle w:val="TAH"/>
              <w:rPr/>
            </w:pPr>
            <w:r>
              <w:rPr/>
              <w:t>VGA SVC</w:t>
            </w:r>
          </w:p>
        </w:tc>
        <w:tc>
          <w:tcPr>
            <w:tcW w:w="2596" w:type="dxa"/>
            <w:gridSpan w:val="2"/>
            <w:tcBorders>
              <w:top w:val="single" w:sz="4" w:space="0" w:color="000000"/>
              <w:left w:val="single" w:sz="4" w:space="0" w:color="000000"/>
              <w:bottom w:val="single" w:sz="4" w:space="0" w:color="000000"/>
              <w:right w:val="single" w:sz="4" w:space="0" w:color="000000"/>
            </w:tcBorders>
          </w:tcPr>
          <w:p>
            <w:pPr>
              <w:pStyle w:val="TAH"/>
              <w:rPr/>
            </w:pPr>
            <w:r>
              <w:rPr/>
              <w:t>Simulcast AVC</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32"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78"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rFonts w:cs="Arial"/>
                <w:bCs/>
              </w:rPr>
            </w:pPr>
            <w:r>
              <w:rPr/>
              <w:t>Bitrate [</w:t>
            </w:r>
            <w:r>
              <w:rPr>
                <w:i/>
              </w:rPr>
              <w:t>kbps</w:t>
            </w:r>
            <w:r>
              <w:rPr/>
              <w:t>]</w:t>
            </w:r>
          </w:p>
        </w:tc>
        <w:tc>
          <w:tcPr>
            <w:tcW w:w="1681" w:type="dxa"/>
            <w:tcBorders>
              <w:top w:val="single" w:sz="4" w:space="0" w:color="000000"/>
              <w:left w:val="single" w:sz="4" w:space="0" w:color="000000"/>
              <w:bottom w:val="single" w:sz="4" w:space="0" w:color="000000"/>
              <w:right w:val="single" w:sz="4" w:space="0" w:color="000000"/>
            </w:tcBorders>
          </w:tcPr>
          <w:p>
            <w:pPr>
              <w:pStyle w:val="TAH"/>
              <w:rPr/>
            </w:pPr>
            <w:r>
              <w:rPr/>
              <w:t>SVC gain over AVC simulcast [%]</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262.2</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28.9</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256.1</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2.41</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1003.6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29.4</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795.7</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26.14</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1051.7</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4.57</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442.3</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31.5</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429.9</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2.88</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1718.5</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31.9</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1376.5</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24.84</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1806.4</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4.87</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718.2</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34.6</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704.3</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1.97</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2871.1</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34.7</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2333.8</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23.02</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3038.1</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5.50</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1101.6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37.6</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1082.5</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1.77</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4599.6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37.4</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3732.6</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23.23</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4815.1</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4.47</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Average</w:t>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2.26</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24.31</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4.85</w:t>
            </w:r>
          </w:p>
        </w:tc>
      </w:tr>
    </w:tbl>
    <w:p>
      <w:pPr>
        <w:pStyle w:val="Normal"/>
        <w:rPr/>
      </w:pPr>
      <w:r>
        <w:rPr/>
      </w:r>
    </w:p>
    <w:p>
      <w:pPr>
        <w:pStyle w:val="TH"/>
        <w:rPr/>
      </w:pPr>
      <w:r>
        <w:rPr/>
        <w:t xml:space="preserve">Table </w:t>
      </w:r>
      <w:r>
        <w:rPr>
          <w:rFonts w:eastAsia="Malgun Gothic"/>
          <w:lang w:eastAsia="ko-KR"/>
        </w:rPr>
        <w:t>21</w:t>
      </w:r>
      <w:r>
        <w:rPr>
          <w:lang w:eastAsia="ko-KR"/>
        </w:rPr>
        <w:t>:</w:t>
      </w:r>
      <w:r>
        <w:rPr>
          <w:lang w:eastAsia="ko-KR"/>
        </w:rPr>
        <w:t xml:space="preserve"> Results for sequence Crew. JSVM was used for SVC encoding and KTA for AVC encoding</w:t>
      </w:r>
    </w:p>
    <w:tbl>
      <w:tblPr>
        <w:tblW w:w="9885" w:type="dxa"/>
        <w:jc w:val="center"/>
        <w:tblInd w:w="0" w:type="dxa"/>
        <w:tblLayout w:type="fixed"/>
        <w:tblCellMar>
          <w:top w:w="0" w:type="dxa"/>
          <w:left w:w="28" w:type="dxa"/>
          <w:bottom w:w="0" w:type="dxa"/>
          <w:right w:w="108" w:type="dxa"/>
        </w:tblCellMar>
      </w:tblPr>
      <w:tblGrid>
        <w:gridCol w:w="978"/>
        <w:gridCol w:w="697"/>
        <w:gridCol w:w="1040"/>
        <w:gridCol w:w="971"/>
        <w:gridCol w:w="911"/>
        <w:gridCol w:w="696"/>
        <w:gridCol w:w="1040"/>
        <w:gridCol w:w="971"/>
        <w:gridCol w:w="911"/>
        <w:gridCol w:w="1670"/>
      </w:tblGrid>
      <w:tr>
        <w:trPr/>
        <w:tc>
          <w:tcPr>
            <w:tcW w:w="3686" w:type="dxa"/>
            <w:gridSpan w:val="4"/>
            <w:tcBorders>
              <w:top w:val="single" w:sz="4" w:space="0" w:color="000000"/>
              <w:left w:val="single" w:sz="4" w:space="0" w:color="000000"/>
              <w:bottom w:val="single" w:sz="4" w:space="0" w:color="000000"/>
              <w:right w:val="single" w:sz="4" w:space="0" w:color="000000"/>
            </w:tcBorders>
          </w:tcPr>
          <w:p>
            <w:pPr>
              <w:pStyle w:val="TAH"/>
              <w:rPr/>
            </w:pPr>
            <w:r>
              <w:rPr/>
              <w:t>QVGA SVC</w:t>
            </w:r>
          </w:p>
        </w:tc>
        <w:tc>
          <w:tcPr>
            <w:tcW w:w="3618" w:type="dxa"/>
            <w:gridSpan w:val="4"/>
            <w:tcBorders>
              <w:top w:val="single" w:sz="4" w:space="0" w:color="000000"/>
              <w:left w:val="single" w:sz="4" w:space="0" w:color="000000"/>
              <w:bottom w:val="single" w:sz="4" w:space="0" w:color="000000"/>
              <w:right w:val="single" w:sz="4" w:space="0" w:color="000000"/>
            </w:tcBorders>
          </w:tcPr>
          <w:p>
            <w:pPr>
              <w:pStyle w:val="TAH"/>
              <w:rPr/>
            </w:pPr>
            <w:r>
              <w:rPr/>
              <w:t>VGA SVC</w:t>
            </w:r>
          </w:p>
        </w:tc>
        <w:tc>
          <w:tcPr>
            <w:tcW w:w="2581" w:type="dxa"/>
            <w:gridSpan w:val="2"/>
            <w:tcBorders>
              <w:top w:val="single" w:sz="4" w:space="0" w:color="000000"/>
              <w:left w:val="single" w:sz="4" w:space="0" w:color="000000"/>
              <w:bottom w:val="single" w:sz="4" w:space="0" w:color="000000"/>
              <w:right w:val="single" w:sz="4" w:space="0" w:color="000000"/>
            </w:tcBorders>
          </w:tcPr>
          <w:p>
            <w:pPr>
              <w:pStyle w:val="TAH"/>
              <w:rPr/>
            </w:pPr>
            <w:r>
              <w:rPr/>
              <w:t>Simulcast AVC</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0"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71"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1"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6"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0"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71"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1" w:type="dxa"/>
            <w:tcBorders>
              <w:top w:val="single" w:sz="4" w:space="0" w:color="000000"/>
              <w:left w:val="single" w:sz="4" w:space="0" w:color="000000"/>
              <w:bottom w:val="single" w:sz="4" w:space="0" w:color="000000"/>
              <w:right w:val="single" w:sz="4" w:space="0" w:color="000000"/>
            </w:tcBorders>
          </w:tcPr>
          <w:p>
            <w:pPr>
              <w:pStyle w:val="TAH"/>
              <w:rPr>
                <w:rFonts w:cs="Arial"/>
                <w:bCs/>
              </w:rPr>
            </w:pPr>
            <w:r>
              <w:rPr/>
              <w:t>Bitrate [</w:t>
            </w:r>
            <w:r>
              <w:rPr>
                <w:i/>
              </w:rPr>
              <w:t>kbps</w:t>
            </w:r>
            <w:r>
              <w:rPr/>
              <w:t>]</w:t>
            </w:r>
          </w:p>
        </w:tc>
        <w:tc>
          <w:tcPr>
            <w:tcW w:w="1670" w:type="dxa"/>
            <w:tcBorders>
              <w:top w:val="single" w:sz="4" w:space="0" w:color="000000"/>
              <w:left w:val="single" w:sz="4" w:space="0" w:color="000000"/>
              <w:bottom w:val="single" w:sz="4" w:space="0" w:color="000000"/>
              <w:right w:val="single" w:sz="4" w:space="0" w:color="000000"/>
            </w:tcBorders>
          </w:tcPr>
          <w:p>
            <w:pPr>
              <w:pStyle w:val="TAH"/>
              <w:rPr/>
            </w:pPr>
            <w:r>
              <w:rPr/>
              <w:t>SVC gain over AVC simulcast [%]</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165.3</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32.0</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148.7</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11.21</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543.8</w:t>
            </w:r>
          </w:p>
        </w:tc>
        <w:tc>
          <w:tcPr>
            <w:tcW w:w="696" w:type="dxa"/>
            <w:tcBorders>
              <w:top w:val="single" w:sz="4" w:space="0" w:color="000000"/>
              <w:left w:val="single" w:sz="4" w:space="0" w:color="000000"/>
              <w:bottom w:val="single" w:sz="4" w:space="0" w:color="000000"/>
              <w:right w:val="single" w:sz="4" w:space="0" w:color="000000"/>
            </w:tcBorders>
          </w:tcPr>
          <w:p>
            <w:pPr>
              <w:pStyle w:val="TAC"/>
              <w:rPr/>
            </w:pPr>
            <w:r>
              <w:rPr/>
              <w:t>32.9</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400.2</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35.90</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548.8</w:t>
            </w:r>
          </w:p>
        </w:tc>
        <w:tc>
          <w:tcPr>
            <w:tcW w:w="1670" w:type="dxa"/>
            <w:tcBorders>
              <w:top w:val="single" w:sz="4" w:space="0" w:color="000000"/>
              <w:left w:val="single" w:sz="4" w:space="0" w:color="000000"/>
              <w:bottom w:val="single" w:sz="4" w:space="0" w:color="000000"/>
              <w:right w:val="single" w:sz="4" w:space="0" w:color="000000"/>
            </w:tcBorders>
          </w:tcPr>
          <w:p>
            <w:pPr>
              <w:pStyle w:val="TAC"/>
              <w:rPr/>
            </w:pPr>
            <w:r>
              <w:rPr/>
              <w:t>0.91</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278.7</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34.4</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256.5</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8.65</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917.7</w:t>
            </w:r>
          </w:p>
        </w:tc>
        <w:tc>
          <w:tcPr>
            <w:tcW w:w="696" w:type="dxa"/>
            <w:tcBorders>
              <w:top w:val="single" w:sz="4" w:space="0" w:color="000000"/>
              <w:left w:val="single" w:sz="4" w:space="0" w:color="000000"/>
              <w:bottom w:val="single" w:sz="4" w:space="0" w:color="000000"/>
              <w:right w:val="single" w:sz="4" w:space="0" w:color="000000"/>
            </w:tcBorders>
          </w:tcPr>
          <w:p>
            <w:pPr>
              <w:pStyle w:val="TAC"/>
              <w:rPr/>
            </w:pPr>
            <w:r>
              <w:rPr/>
              <w:t>35.1</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684.1</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34.15</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940.6</w:t>
            </w:r>
          </w:p>
        </w:tc>
        <w:tc>
          <w:tcPr>
            <w:tcW w:w="1670" w:type="dxa"/>
            <w:tcBorders>
              <w:top w:val="single" w:sz="4" w:space="0" w:color="000000"/>
              <w:left w:val="single" w:sz="4" w:space="0" w:color="000000"/>
              <w:bottom w:val="single" w:sz="4" w:space="0" w:color="000000"/>
              <w:right w:val="single" w:sz="4" w:space="0" w:color="000000"/>
            </w:tcBorders>
          </w:tcPr>
          <w:p>
            <w:pPr>
              <w:pStyle w:val="TAC"/>
              <w:rPr/>
            </w:pPr>
            <w:r>
              <w:rPr/>
              <w:t>2.43</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463.3</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37.0</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432.6</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7.09</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1554.8</w:t>
            </w:r>
          </w:p>
        </w:tc>
        <w:tc>
          <w:tcPr>
            <w:tcW w:w="696" w:type="dxa"/>
            <w:tcBorders>
              <w:top w:val="single" w:sz="4" w:space="0" w:color="000000"/>
              <w:left w:val="single" w:sz="4" w:space="0" w:color="000000"/>
              <w:bottom w:val="single" w:sz="4" w:space="0" w:color="000000"/>
              <w:right w:val="single" w:sz="4" w:space="0" w:color="000000"/>
            </w:tcBorders>
          </w:tcPr>
          <w:p>
            <w:pPr>
              <w:pStyle w:val="TAC"/>
              <w:rPr/>
            </w:pPr>
            <w:r>
              <w:rPr/>
              <w:t>37.3</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1181.8</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31.56</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1614.4</w:t>
            </w:r>
          </w:p>
        </w:tc>
        <w:tc>
          <w:tcPr>
            <w:tcW w:w="1670" w:type="dxa"/>
            <w:tcBorders>
              <w:top w:val="single" w:sz="4" w:space="0" w:color="000000"/>
              <w:left w:val="single" w:sz="4" w:space="0" w:color="000000"/>
              <w:bottom w:val="single" w:sz="4" w:space="0" w:color="000000"/>
              <w:right w:val="single" w:sz="4" w:space="0" w:color="000000"/>
            </w:tcBorders>
          </w:tcPr>
          <w:p>
            <w:pPr>
              <w:pStyle w:val="TAC"/>
              <w:rPr/>
            </w:pPr>
            <w:r>
              <w:rPr/>
              <w:t>3.69</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744.8</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39.5</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697.2</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6.82</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2633.7</w:t>
            </w:r>
          </w:p>
        </w:tc>
        <w:tc>
          <w:tcPr>
            <w:tcW w:w="696" w:type="dxa"/>
            <w:tcBorders>
              <w:top w:val="single" w:sz="4" w:space="0" w:color="000000"/>
              <w:left w:val="single" w:sz="4" w:space="0" w:color="000000"/>
              <w:bottom w:val="single" w:sz="4" w:space="0" w:color="000000"/>
              <w:right w:val="single" w:sz="4" w:space="0" w:color="000000"/>
            </w:tcBorders>
          </w:tcPr>
          <w:p>
            <w:pPr>
              <w:pStyle w:val="TAC"/>
              <w:rPr/>
            </w:pPr>
            <w:r>
              <w:rPr/>
              <w:t>39.3</w:t>
            </w:r>
          </w:p>
        </w:tc>
        <w:tc>
          <w:tcPr>
            <w:tcW w:w="1040" w:type="dxa"/>
            <w:tcBorders>
              <w:top w:val="single" w:sz="4" w:space="0" w:color="000000"/>
              <w:left w:val="single" w:sz="4" w:space="0" w:color="000000"/>
              <w:bottom w:val="single" w:sz="4" w:space="0" w:color="000000"/>
              <w:right w:val="single" w:sz="4" w:space="0" w:color="000000"/>
            </w:tcBorders>
          </w:tcPr>
          <w:p>
            <w:pPr>
              <w:pStyle w:val="TAC"/>
              <w:rPr/>
            </w:pPr>
            <w:r>
              <w:rPr/>
              <w:t>1994.6</w:t>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32.05</w:t>
            </w:r>
          </w:p>
        </w:tc>
        <w:tc>
          <w:tcPr>
            <w:tcW w:w="911" w:type="dxa"/>
            <w:tcBorders>
              <w:top w:val="single" w:sz="4" w:space="0" w:color="000000"/>
              <w:left w:val="single" w:sz="4" w:space="0" w:color="000000"/>
              <w:bottom w:val="single" w:sz="4" w:space="0" w:color="000000"/>
              <w:right w:val="single" w:sz="4" w:space="0" w:color="000000"/>
            </w:tcBorders>
          </w:tcPr>
          <w:p>
            <w:pPr>
              <w:pStyle w:val="TAC"/>
              <w:rPr/>
            </w:pPr>
            <w:r>
              <w:rPr/>
              <w:t>2691,7</w:t>
            </w:r>
          </w:p>
        </w:tc>
        <w:tc>
          <w:tcPr>
            <w:tcW w:w="1670" w:type="dxa"/>
            <w:tcBorders>
              <w:top w:val="single" w:sz="4" w:space="0" w:color="000000"/>
              <w:left w:val="single" w:sz="4" w:space="0" w:color="000000"/>
              <w:bottom w:val="single" w:sz="4" w:space="0" w:color="000000"/>
              <w:right w:val="single" w:sz="4" w:space="0" w:color="000000"/>
            </w:tcBorders>
          </w:tcPr>
          <w:p>
            <w:pPr>
              <w:pStyle w:val="TAC"/>
              <w:rPr/>
            </w:pPr>
            <w:r>
              <w:rPr/>
              <w:t>2.15</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Average</w:t>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8.44</w:t>
            </w:r>
          </w:p>
        </w:tc>
        <w:tc>
          <w:tcPr>
            <w:tcW w:w="911"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69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71" w:type="dxa"/>
            <w:tcBorders>
              <w:top w:val="single" w:sz="4" w:space="0" w:color="000000"/>
              <w:left w:val="single" w:sz="4" w:space="0" w:color="000000"/>
              <w:bottom w:val="single" w:sz="4" w:space="0" w:color="000000"/>
              <w:right w:val="single" w:sz="4" w:space="0" w:color="000000"/>
            </w:tcBorders>
          </w:tcPr>
          <w:p>
            <w:pPr>
              <w:pStyle w:val="TAC"/>
              <w:rPr/>
            </w:pPr>
            <w:r>
              <w:rPr/>
              <w:t>33.41</w:t>
            </w:r>
          </w:p>
        </w:tc>
        <w:tc>
          <w:tcPr>
            <w:tcW w:w="911"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670" w:type="dxa"/>
            <w:tcBorders>
              <w:top w:val="single" w:sz="4" w:space="0" w:color="000000"/>
              <w:left w:val="single" w:sz="4" w:space="0" w:color="000000"/>
              <w:bottom w:val="single" w:sz="4" w:space="0" w:color="000000"/>
              <w:right w:val="single" w:sz="4" w:space="0" w:color="000000"/>
            </w:tcBorders>
          </w:tcPr>
          <w:p>
            <w:pPr>
              <w:pStyle w:val="TAC"/>
              <w:rPr/>
            </w:pPr>
            <w:r>
              <w:rPr/>
              <w:t>2.30</w:t>
            </w:r>
          </w:p>
        </w:tc>
      </w:tr>
    </w:tbl>
    <w:p>
      <w:pPr>
        <w:pStyle w:val="Normal"/>
        <w:rPr/>
      </w:pPr>
      <w:r>
        <w:rPr/>
      </w:r>
    </w:p>
    <w:p>
      <w:pPr>
        <w:pStyle w:val="TH"/>
        <w:rPr/>
      </w:pPr>
      <w:r>
        <w:rPr/>
        <w:t xml:space="preserve">Table </w:t>
      </w:r>
      <w:r>
        <w:rPr>
          <w:rFonts w:eastAsia="Malgun Gothic"/>
          <w:lang w:eastAsia="ko-KR"/>
        </w:rPr>
        <w:t>22</w:t>
      </w:r>
      <w:r>
        <w:rPr/>
        <w:t>:</w:t>
      </w:r>
      <w:r>
        <w:rPr>
          <w:lang w:eastAsia="ko-KR"/>
        </w:rPr>
        <w:t xml:space="preserve"> </w:t>
      </w:r>
      <w:r>
        <w:rPr>
          <w:lang w:eastAsia="ko-KR"/>
        </w:rPr>
        <w:t>Results for sequence Soccer. JSVM was used for SVC encoding and KTA for AVC encoding</w:t>
      </w:r>
    </w:p>
    <w:tbl>
      <w:tblPr>
        <w:tblW w:w="9885" w:type="dxa"/>
        <w:jc w:val="center"/>
        <w:tblInd w:w="0" w:type="dxa"/>
        <w:tblLayout w:type="fixed"/>
        <w:tblCellMar>
          <w:top w:w="0" w:type="dxa"/>
          <w:left w:w="28" w:type="dxa"/>
          <w:bottom w:w="0" w:type="dxa"/>
          <w:right w:w="108" w:type="dxa"/>
        </w:tblCellMar>
      </w:tblPr>
      <w:tblGrid>
        <w:gridCol w:w="978"/>
        <w:gridCol w:w="697"/>
        <w:gridCol w:w="1046"/>
        <w:gridCol w:w="932"/>
        <w:gridCol w:w="915"/>
        <w:gridCol w:w="697"/>
        <w:gridCol w:w="1046"/>
        <w:gridCol w:w="978"/>
        <w:gridCol w:w="915"/>
        <w:gridCol w:w="1681"/>
      </w:tblGrid>
      <w:tr>
        <w:trPr/>
        <w:tc>
          <w:tcPr>
            <w:tcW w:w="3653" w:type="dxa"/>
            <w:gridSpan w:val="4"/>
            <w:tcBorders>
              <w:top w:val="single" w:sz="4" w:space="0" w:color="000000"/>
              <w:left w:val="single" w:sz="4" w:space="0" w:color="000000"/>
              <w:bottom w:val="single" w:sz="4" w:space="0" w:color="000000"/>
              <w:right w:val="single" w:sz="4" w:space="0" w:color="000000"/>
            </w:tcBorders>
          </w:tcPr>
          <w:p>
            <w:pPr>
              <w:pStyle w:val="TAH"/>
              <w:rPr/>
            </w:pPr>
            <w:r>
              <w:rPr/>
              <w:t>QVGA SVC</w:t>
            </w:r>
          </w:p>
        </w:tc>
        <w:tc>
          <w:tcPr>
            <w:tcW w:w="3636" w:type="dxa"/>
            <w:gridSpan w:val="4"/>
            <w:tcBorders>
              <w:top w:val="single" w:sz="4" w:space="0" w:color="000000"/>
              <w:left w:val="single" w:sz="4" w:space="0" w:color="000000"/>
              <w:bottom w:val="single" w:sz="4" w:space="0" w:color="000000"/>
              <w:right w:val="single" w:sz="4" w:space="0" w:color="000000"/>
            </w:tcBorders>
          </w:tcPr>
          <w:p>
            <w:pPr>
              <w:pStyle w:val="TAH"/>
              <w:rPr/>
            </w:pPr>
            <w:r>
              <w:rPr/>
              <w:t>VGA SVC</w:t>
            </w:r>
          </w:p>
        </w:tc>
        <w:tc>
          <w:tcPr>
            <w:tcW w:w="2596" w:type="dxa"/>
            <w:gridSpan w:val="2"/>
            <w:tcBorders>
              <w:top w:val="single" w:sz="4" w:space="0" w:color="000000"/>
              <w:left w:val="single" w:sz="4" w:space="0" w:color="000000"/>
              <w:bottom w:val="single" w:sz="4" w:space="0" w:color="000000"/>
              <w:right w:val="single" w:sz="4" w:space="0" w:color="000000"/>
            </w:tcBorders>
          </w:tcPr>
          <w:p>
            <w:pPr>
              <w:pStyle w:val="TAH"/>
              <w:rPr/>
            </w:pPr>
            <w:r>
              <w:rPr/>
              <w:t>Simulcast AVC</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32"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pPr>
            <w:r>
              <w:rPr/>
              <w:t>Bitrate [</w:t>
            </w:r>
            <w:r>
              <w:rPr>
                <w:i/>
              </w:rPr>
              <w:t>kbps</w:t>
            </w:r>
            <w:r>
              <w:rPr/>
              <w:t>]</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PSNR Y</w:t>
            </w:r>
          </w:p>
        </w:tc>
        <w:tc>
          <w:tcPr>
            <w:tcW w:w="1046" w:type="dxa"/>
            <w:tcBorders>
              <w:top w:val="single" w:sz="4" w:space="0" w:color="000000"/>
              <w:left w:val="single" w:sz="4" w:space="0" w:color="000000"/>
              <w:bottom w:val="single" w:sz="4" w:space="0" w:color="000000"/>
              <w:right w:val="single" w:sz="4" w:space="0" w:color="000000"/>
            </w:tcBorders>
          </w:tcPr>
          <w:p>
            <w:pPr>
              <w:pStyle w:val="TAH"/>
              <w:rPr/>
            </w:pPr>
            <w:r>
              <w:rPr/>
              <w:t>AVC bitrate [</w:t>
            </w:r>
            <w:r>
              <w:rPr>
                <w:i/>
              </w:rPr>
              <w:t>kbps</w:t>
            </w:r>
            <w:r>
              <w:rPr/>
              <w:t>]</w:t>
            </w:r>
          </w:p>
        </w:tc>
        <w:tc>
          <w:tcPr>
            <w:tcW w:w="978" w:type="dxa"/>
            <w:tcBorders>
              <w:top w:val="single" w:sz="4" w:space="0" w:color="000000"/>
              <w:left w:val="single" w:sz="4" w:space="0" w:color="000000"/>
              <w:bottom w:val="single" w:sz="4" w:space="0" w:color="000000"/>
              <w:right w:val="single" w:sz="4" w:space="0" w:color="000000"/>
            </w:tcBorders>
          </w:tcPr>
          <w:p>
            <w:pPr>
              <w:pStyle w:val="TAH"/>
              <w:rPr/>
            </w:pPr>
            <w:r>
              <w:rPr/>
              <w:t>cost over AVC [%]</w:t>
            </w:r>
          </w:p>
        </w:tc>
        <w:tc>
          <w:tcPr>
            <w:tcW w:w="915" w:type="dxa"/>
            <w:tcBorders>
              <w:top w:val="single" w:sz="4" w:space="0" w:color="000000"/>
              <w:left w:val="single" w:sz="4" w:space="0" w:color="000000"/>
              <w:bottom w:val="single" w:sz="4" w:space="0" w:color="000000"/>
              <w:right w:val="single" w:sz="4" w:space="0" w:color="000000"/>
            </w:tcBorders>
          </w:tcPr>
          <w:p>
            <w:pPr>
              <w:pStyle w:val="TAH"/>
              <w:rPr>
                <w:rFonts w:cs="Arial"/>
                <w:bCs/>
              </w:rPr>
            </w:pPr>
            <w:r>
              <w:rPr/>
              <w:t>Bitrate [</w:t>
            </w:r>
            <w:r>
              <w:rPr>
                <w:i/>
              </w:rPr>
              <w:t>kbps</w:t>
            </w:r>
            <w:r>
              <w:rPr/>
              <w:t>]</w:t>
            </w:r>
          </w:p>
        </w:tc>
        <w:tc>
          <w:tcPr>
            <w:tcW w:w="1681" w:type="dxa"/>
            <w:tcBorders>
              <w:top w:val="single" w:sz="4" w:space="0" w:color="000000"/>
              <w:left w:val="single" w:sz="4" w:space="0" w:color="000000"/>
              <w:bottom w:val="single" w:sz="4" w:space="0" w:color="000000"/>
              <w:right w:val="single" w:sz="4" w:space="0" w:color="000000"/>
            </w:tcBorders>
          </w:tcPr>
          <w:p>
            <w:pPr>
              <w:pStyle w:val="TAH"/>
              <w:rPr/>
            </w:pPr>
            <w:r>
              <w:rPr/>
              <w:t>SVC gain over AVC simulcast [%]</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140.5</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31.4</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128.9</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9.02</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500.3</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31.9</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390.2</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28.20</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519.1</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3.62</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230.9</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33.6</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215.2</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7.26</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845.1</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34.2</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656.5</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28.72</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871.7</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3.06</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382.6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36.1</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365.9</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4.58</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1425.6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36.8</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1106.5</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28.84</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1472.4</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3.17</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606.9</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38.9</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588.7</w:t>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3.09</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2361.6</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39.2</w:t>
            </w:r>
          </w:p>
        </w:tc>
        <w:tc>
          <w:tcPr>
            <w:tcW w:w="1046" w:type="dxa"/>
            <w:tcBorders>
              <w:top w:val="single" w:sz="4" w:space="0" w:color="000000"/>
              <w:left w:val="single" w:sz="4" w:space="0" w:color="000000"/>
              <w:bottom w:val="single" w:sz="4" w:space="0" w:color="000000"/>
              <w:right w:val="single" w:sz="4" w:space="0" w:color="000000"/>
            </w:tcBorders>
          </w:tcPr>
          <w:p>
            <w:pPr>
              <w:pStyle w:val="TAC"/>
              <w:rPr/>
            </w:pPr>
            <w:r>
              <w:rPr/>
              <w:t>1832.9</w:t>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28.85</w:t>
            </w:r>
          </w:p>
        </w:tc>
        <w:tc>
          <w:tcPr>
            <w:tcW w:w="915" w:type="dxa"/>
            <w:tcBorders>
              <w:top w:val="single" w:sz="4" w:space="0" w:color="000000"/>
              <w:left w:val="single" w:sz="4" w:space="0" w:color="000000"/>
              <w:bottom w:val="single" w:sz="4" w:space="0" w:color="000000"/>
              <w:right w:val="single" w:sz="4" w:space="0" w:color="000000"/>
            </w:tcBorders>
          </w:tcPr>
          <w:p>
            <w:pPr>
              <w:pStyle w:val="TAC"/>
              <w:rPr/>
            </w:pPr>
            <w:r>
              <w:rPr/>
              <w:t>2421.6</w:t>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2.48</w:t>
            </w:r>
          </w:p>
        </w:tc>
      </w:tr>
      <w:tr>
        <w:trPr/>
        <w:tc>
          <w:tcPr>
            <w:tcW w:w="978" w:type="dxa"/>
            <w:tcBorders>
              <w:top w:val="single" w:sz="4" w:space="0" w:color="000000"/>
              <w:left w:val="single" w:sz="4" w:space="0" w:color="000000"/>
              <w:bottom w:val="single" w:sz="4" w:space="0" w:color="000000"/>
              <w:right w:val="single" w:sz="4" w:space="0" w:color="000000"/>
            </w:tcBorders>
          </w:tcPr>
          <w:p>
            <w:pPr>
              <w:pStyle w:val="TAC"/>
              <w:rPr/>
            </w:pPr>
            <w:r>
              <w:rPr/>
              <w:t>Average</w:t>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32" w:type="dxa"/>
            <w:tcBorders>
              <w:top w:val="single" w:sz="4" w:space="0" w:color="000000"/>
              <w:left w:val="single" w:sz="4" w:space="0" w:color="000000"/>
              <w:bottom w:val="single" w:sz="4" w:space="0" w:color="000000"/>
              <w:right w:val="single" w:sz="4" w:space="0" w:color="000000"/>
            </w:tcBorders>
          </w:tcPr>
          <w:p>
            <w:pPr>
              <w:pStyle w:val="TAC"/>
              <w:rPr/>
            </w:pPr>
            <w:r>
              <w:rPr/>
              <w:t>5.99</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69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4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78" w:type="dxa"/>
            <w:tcBorders>
              <w:top w:val="single" w:sz="4" w:space="0" w:color="000000"/>
              <w:left w:val="single" w:sz="4" w:space="0" w:color="000000"/>
              <w:bottom w:val="single" w:sz="4" w:space="0" w:color="000000"/>
              <w:right w:val="single" w:sz="4" w:space="0" w:color="000000"/>
            </w:tcBorders>
          </w:tcPr>
          <w:p>
            <w:pPr>
              <w:pStyle w:val="TAC"/>
              <w:rPr/>
            </w:pPr>
            <w:r>
              <w:rPr/>
              <w:t>28.65</w:t>
            </w:r>
          </w:p>
        </w:tc>
        <w:tc>
          <w:tcPr>
            <w:tcW w:w="91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681" w:type="dxa"/>
            <w:tcBorders>
              <w:top w:val="single" w:sz="4" w:space="0" w:color="000000"/>
              <w:left w:val="single" w:sz="4" w:space="0" w:color="000000"/>
              <w:bottom w:val="single" w:sz="4" w:space="0" w:color="000000"/>
              <w:right w:val="single" w:sz="4" w:space="0" w:color="000000"/>
            </w:tcBorders>
          </w:tcPr>
          <w:p>
            <w:pPr>
              <w:pStyle w:val="TAC"/>
              <w:rPr/>
            </w:pPr>
            <w:r>
              <w:rPr/>
              <w:t>3.08</w:t>
            </w:r>
          </w:p>
        </w:tc>
      </w:tr>
    </w:tbl>
    <w:p>
      <w:pPr>
        <w:pStyle w:val="Normal"/>
        <w:rPr>
          <w:rFonts w:cs="Arial"/>
          <w:lang w:eastAsia="ko-KR"/>
        </w:rPr>
      </w:pPr>
      <w:r>
        <w:rPr>
          <w:rFonts w:cs="Arial"/>
          <w:lang w:eastAsia="ko-KR"/>
        </w:rPr>
      </w:r>
    </w:p>
    <w:p>
      <w:pPr>
        <w:pStyle w:val="Normal"/>
        <w:rPr>
          <w:rFonts w:eastAsia="Malgun Gothic" w:cs="Arial"/>
          <w:lang w:eastAsia="ko-KR"/>
        </w:rPr>
      </w:pPr>
      <w:r>
        <w:rPr>
          <w:rFonts w:cs="Arial"/>
          <w:lang w:eastAsia="ko-KR"/>
        </w:rPr>
        <w:t>On average, SVC induces average bit rate costs of 5.6% and 28.1% over non-scalable H.264/AVC at QVGA and VGA resolution, respectively. The average SVC bit rate reduction over H.264/AVC simulcast is 2.9%.</w:t>
      </w:r>
    </w:p>
    <w:p>
      <w:pPr>
        <w:pStyle w:val="Heading4"/>
        <w:ind w:left="1418" w:hanging="1418"/>
        <w:rPr>
          <w:rFonts w:eastAsia="Malgun Gothic"/>
          <w:lang w:eastAsia="ko-KR"/>
        </w:rPr>
      </w:pPr>
      <w:bookmarkStart w:id="62" w:name="__RefHeading___Toc517686673"/>
      <w:bookmarkEnd w:id="62"/>
      <w:r>
        <w:rPr>
          <w:lang w:eastAsia="ko-KR"/>
        </w:rPr>
        <w:t>6.1.3.</w:t>
      </w:r>
      <w:r>
        <w:rPr>
          <w:rFonts w:eastAsia="Malgun Gothic"/>
          <w:lang w:eastAsia="ko-KR"/>
        </w:rPr>
        <w:t>6</w:t>
        <w:tab/>
      </w:r>
      <w:r>
        <w:rPr>
          <w:lang w:eastAsia="ko-KR"/>
        </w:rPr>
        <w:t xml:space="preserve">Coding </w:t>
      </w:r>
      <w:r>
        <w:rPr>
          <w:rFonts w:eastAsia="Malgun Gothic"/>
          <w:lang w:eastAsia="ko-KR"/>
        </w:rPr>
        <w:t>R</w:t>
      </w:r>
      <w:r>
        <w:rPr>
          <w:lang w:eastAsia="ko-KR"/>
        </w:rPr>
        <w:t xml:space="preserve">esults </w:t>
      </w:r>
      <w:r>
        <w:rPr>
          <w:rFonts w:eastAsia="Malgun Gothic"/>
          <w:lang w:eastAsia="ko-KR"/>
        </w:rPr>
        <w:t>using JSVM</w:t>
      </w:r>
    </w:p>
    <w:p>
      <w:pPr>
        <w:pStyle w:val="Heading5"/>
        <w:ind w:left="1701" w:hanging="1701"/>
        <w:rPr/>
      </w:pPr>
      <w:bookmarkStart w:id="63" w:name="__RefHeading___Toc517686674"/>
      <w:bookmarkEnd w:id="63"/>
      <w:r>
        <w:rPr>
          <w:rFonts w:eastAsia="Malgun Gothic"/>
          <w:lang w:eastAsia="ko-KR"/>
        </w:rPr>
        <w:t>6.1.3.6.1</w:t>
        <w:tab/>
      </w:r>
      <w:r>
        <w:rPr>
          <w:rFonts w:eastAsia="Malgun Gothic"/>
          <w:lang w:eastAsia="ko-KR"/>
        </w:rPr>
        <w:t>JSVM</w:t>
      </w:r>
    </w:p>
    <w:p>
      <w:pPr>
        <w:pStyle w:val="Normal"/>
        <w:rPr/>
      </w:pPr>
      <w:r>
        <w:rPr>
          <w:rFonts w:eastAsia="Malgun Gothic" w:cs="Arial"/>
          <w:lang w:eastAsia="ko-KR"/>
        </w:rPr>
        <w:t>The JSVM (Joint Scalable Video Model) software is the reference software for the Scalable Video Coding (SVC) project of the Joint Video Team (JVT) of the ISO/IEC Moving Pictures Experts Group (MPEG) and the ITU-T Video Coding Experts Group (VCEG). JSVM can be used to encode standard compliant H.264/AVC streams as well as scalable video streams.</w:t>
      </w:r>
    </w:p>
    <w:p>
      <w:pPr>
        <w:pStyle w:val="Heading5"/>
        <w:ind w:left="1701" w:hanging="1701"/>
        <w:rPr/>
      </w:pPr>
      <w:bookmarkStart w:id="64" w:name="__RefHeading___Toc517686675"/>
      <w:bookmarkEnd w:id="64"/>
      <w:r>
        <w:rPr>
          <w:rFonts w:eastAsia="Malgun Gothic"/>
          <w:lang w:eastAsia="ko-KR"/>
        </w:rPr>
        <w:t>6.1.3.6</w:t>
      </w:r>
      <w:r>
        <w:rPr>
          <w:rFonts w:eastAsia="Malgun Gothic"/>
          <w:lang w:eastAsia="ko-KR"/>
        </w:rPr>
        <w:t>.2</w:t>
      </w:r>
      <w:r>
        <w:rPr>
          <w:rFonts w:eastAsia="Malgun Gothic"/>
          <w:lang w:eastAsia="ko-KR"/>
        </w:rPr>
        <w:tab/>
      </w:r>
      <w:r>
        <w:rPr>
          <w:rFonts w:eastAsia="Malgun Gothic"/>
          <w:lang w:eastAsia="ko-KR"/>
        </w:rPr>
        <w:t>Experimental Setup</w:t>
      </w:r>
    </w:p>
    <w:p>
      <w:pPr>
        <w:pStyle w:val="Normal"/>
        <w:rPr/>
      </w:pPr>
      <w:r>
        <w:rPr>
          <w:rFonts w:eastAsia="Malgun Gothic" w:cs="Arial"/>
          <w:lang w:eastAsia="ko-KR"/>
        </w:rPr>
        <w:t>In the conducted experiments, we used the JSVM software package version 9.17 [1</w:t>
      </w:r>
      <w:r>
        <w:rPr>
          <w:rFonts w:eastAsia="Malgun Gothic" w:cs="Arial"/>
          <w:lang w:eastAsia="ko-KR"/>
        </w:rPr>
        <w:t>4</w:t>
      </w:r>
      <w:r>
        <w:rPr>
          <w:rFonts w:eastAsia="Malgun Gothic" w:cs="Arial"/>
          <w:lang w:eastAsia="ko-KR"/>
        </w:rPr>
        <w:t>].</w:t>
      </w:r>
    </w:p>
    <w:p>
      <w:pPr>
        <w:pStyle w:val="Normal"/>
        <w:rPr/>
      </w:pPr>
      <w:r>
        <w:rPr>
          <w:rFonts w:eastAsia="Malgun Gothic" w:cs="Arial"/>
          <w:lang w:eastAsia="ko-KR"/>
        </w:rPr>
        <w:t xml:space="preserve">The presented encodings are comprised of a 2-layer SVC based stream with SNR or resolution scalability. The respective resolutions used in our tests were 320x240 to 320x240 (QVGA/QVGA) for SNR scalability (Configuration 1 and configuration 2). </w:t>
      </w:r>
    </w:p>
    <w:p>
      <w:pPr>
        <w:pStyle w:val="Heading5"/>
        <w:ind w:left="1701" w:hanging="1701"/>
        <w:rPr/>
      </w:pPr>
      <w:bookmarkStart w:id="65" w:name="__RefHeading___Toc517686676"/>
      <w:bookmarkEnd w:id="65"/>
      <w:r>
        <w:rPr>
          <w:rFonts w:eastAsia="Malgun Gothic"/>
          <w:lang w:eastAsia="ko-KR"/>
        </w:rPr>
        <w:t>6.1.3.6</w:t>
      </w:r>
      <w:r>
        <w:rPr>
          <w:rFonts w:eastAsia="Malgun Gothic"/>
          <w:lang w:eastAsia="ko-KR"/>
        </w:rPr>
        <w:t>.3</w:t>
      </w:r>
      <w:r>
        <w:rPr>
          <w:rFonts w:eastAsia="Malgun Gothic"/>
          <w:lang w:eastAsia="ko-KR"/>
        </w:rPr>
        <w:tab/>
      </w:r>
      <w:r>
        <w:rPr>
          <w:rFonts w:eastAsia="Malgun Gothic"/>
          <w:lang w:eastAsia="ko-KR"/>
        </w:rPr>
        <w:t>Sequences</w:t>
      </w:r>
    </w:p>
    <w:p>
      <w:pPr>
        <w:pStyle w:val="Normal"/>
        <w:rPr/>
      </w:pPr>
      <w:r>
        <w:rPr>
          <w:rFonts w:eastAsia="Malgun Gothic" w:cs="Arial"/>
          <w:lang w:eastAsia="ko-KR"/>
        </w:rPr>
        <w:t>For the QVGA test the Sequences and their corresponding configurations are depicted in</w:t>
      </w:r>
      <w:r>
        <w:rPr>
          <w:rFonts w:eastAsia="Malgun Gothic" w:cs="Arial"/>
          <w:lang w:eastAsia="ko-KR"/>
        </w:rPr>
        <w:t xml:space="preserve"> Table 23</w:t>
      </w:r>
      <w:r>
        <w:rPr>
          <w:rFonts w:eastAsia="Malgun Gothic" w:cs="Arial"/>
          <w:lang w:eastAsia="ko-KR"/>
        </w:rPr>
        <w:t>.</w:t>
      </w:r>
    </w:p>
    <w:p>
      <w:pPr>
        <w:pStyle w:val="TH"/>
        <w:rPr/>
      </w:pPr>
      <w:r>
        <w:rPr>
          <w:rFonts w:eastAsia="Malgun Gothic"/>
          <w:lang w:eastAsia="ko-KR"/>
        </w:rPr>
        <w:t>Table 23: Sequences and their configurations for QVG</w:t>
      </w:r>
      <w:r>
        <w:rPr/>
        <w:t>A SNR scalability</w:t>
      </w:r>
    </w:p>
    <w:tbl>
      <w:tblPr>
        <w:tblW w:w="9288" w:type="dxa"/>
        <w:jc w:val="center"/>
        <w:tblInd w:w="0" w:type="dxa"/>
        <w:tblLayout w:type="fixed"/>
        <w:tblCellMar>
          <w:top w:w="0" w:type="dxa"/>
          <w:left w:w="108" w:type="dxa"/>
          <w:bottom w:w="0" w:type="dxa"/>
          <w:right w:w="108" w:type="dxa"/>
        </w:tblCellMar>
      </w:tblPr>
      <w:tblGrid>
        <w:gridCol w:w="3890"/>
        <w:gridCol w:w="3889"/>
        <w:gridCol w:w="1509"/>
      </w:tblGrid>
      <w:tr>
        <w:trPr>
          <w:trHeight w:val="249" w:hRule="atLeast"/>
        </w:trPr>
        <w:tc>
          <w:tcPr>
            <w:tcW w:w="3890" w:type="dxa"/>
            <w:tcBorders>
              <w:top w:val="single" w:sz="4" w:space="0" w:color="000000"/>
              <w:left w:val="single" w:sz="4" w:space="0" w:color="000000"/>
              <w:bottom w:val="single" w:sz="4" w:space="0" w:color="000000"/>
              <w:right w:val="single" w:sz="4" w:space="0" w:color="000000"/>
            </w:tcBorders>
            <w:vAlign w:val="center"/>
          </w:tcPr>
          <w:p>
            <w:pPr>
              <w:pStyle w:val="TAC"/>
              <w:rPr>
                <w:b/>
                <w:b/>
              </w:rPr>
            </w:pPr>
            <w:r>
              <w:rPr>
                <w:b/>
              </w:rPr>
              <w:t>Configuration 1</w:t>
            </w:r>
          </w:p>
        </w:tc>
        <w:tc>
          <w:tcPr>
            <w:tcW w:w="3889" w:type="dxa"/>
            <w:tcBorders>
              <w:top w:val="single" w:sz="4" w:space="0" w:color="000000"/>
              <w:left w:val="single" w:sz="4" w:space="0" w:color="000000"/>
              <w:bottom w:val="single" w:sz="4" w:space="0" w:color="000000"/>
              <w:right w:val="single" w:sz="4" w:space="0" w:color="000000"/>
            </w:tcBorders>
            <w:vAlign w:val="center"/>
          </w:tcPr>
          <w:p>
            <w:pPr>
              <w:pStyle w:val="TAC"/>
              <w:rPr>
                <w:b/>
                <w:b/>
              </w:rPr>
            </w:pPr>
            <w:r>
              <w:rPr>
                <w:b/>
              </w:rPr>
              <w:t>Configuration 2</w:t>
            </w:r>
          </w:p>
        </w:tc>
        <w:tc>
          <w:tcPr>
            <w:tcW w:w="1509" w:type="dxa"/>
            <w:tcBorders>
              <w:top w:val="single" w:sz="4" w:space="0" w:color="000000"/>
              <w:left w:val="single" w:sz="4" w:space="0" w:color="000000"/>
              <w:bottom w:val="single" w:sz="4" w:space="0" w:color="000000"/>
              <w:right w:val="single" w:sz="4" w:space="0" w:color="000000"/>
            </w:tcBorders>
            <w:vAlign w:val="center"/>
          </w:tcPr>
          <w:p>
            <w:pPr>
              <w:pStyle w:val="TAC"/>
              <w:rPr>
                <w:b/>
                <w:b/>
              </w:rPr>
            </w:pPr>
            <w:r>
              <w:rPr>
                <w:b/>
              </w:rPr>
              <w:t>Sequence</w:t>
            </w:r>
          </w:p>
        </w:tc>
      </w:tr>
      <w:tr>
        <w:trPr>
          <w:trHeight w:val="409" w:hRule="atLeast"/>
        </w:trPr>
        <w:tc>
          <w:tcPr>
            <w:tcW w:w="3890" w:type="dxa"/>
            <w:vMerge w:val="restart"/>
            <w:tcBorders>
              <w:top w:val="single" w:sz="4" w:space="0" w:color="000000"/>
              <w:left w:val="single" w:sz="4" w:space="0" w:color="000000"/>
              <w:bottom w:val="single" w:sz="4" w:space="0" w:color="000000"/>
              <w:right w:val="single" w:sz="4" w:space="0" w:color="000000"/>
            </w:tcBorders>
            <w:vAlign w:val="center"/>
          </w:tcPr>
          <w:p>
            <w:pPr>
              <w:pStyle w:val="TAC"/>
              <w:jc w:val="left"/>
              <w:rPr/>
            </w:pPr>
            <w:r>
              <w:rPr>
                <w:rFonts w:eastAsia="Malgun Gothic"/>
                <w:lang w:eastAsia="ko-KR"/>
              </w:rPr>
              <w:t xml:space="preserve">- </w:t>
            </w:r>
            <w:r>
              <w:rPr/>
              <w:t>AVC: QVGA @ 12.5 fps</w:t>
            </w:r>
          </w:p>
          <w:p>
            <w:pPr>
              <w:pStyle w:val="TAC"/>
              <w:jc w:val="left"/>
              <w:rPr/>
            </w:pPr>
            <w:r>
              <w:rPr>
                <w:rFonts w:eastAsia="Arial"/>
                <w:lang w:eastAsia="ko-KR"/>
              </w:rPr>
              <w:t xml:space="preserve">   </w:t>
            </w:r>
            <w:r>
              <w:rPr/>
              <w:t>High Profile</w:t>
            </w:r>
          </w:p>
          <w:p>
            <w:pPr>
              <w:pStyle w:val="TAC"/>
              <w:jc w:val="left"/>
              <w:rPr/>
            </w:pPr>
            <w:r>
              <w:rPr>
                <w:rFonts w:eastAsia="Malgun Gothic"/>
                <w:lang w:eastAsia="ko-KR"/>
              </w:rPr>
              <w:t xml:space="preserve">- </w:t>
            </w:r>
            <w:r>
              <w:rPr/>
              <w:t>AVC: QVGA @ 25 fps</w:t>
            </w:r>
          </w:p>
          <w:p>
            <w:pPr>
              <w:pStyle w:val="TAC"/>
              <w:jc w:val="left"/>
              <w:rPr/>
            </w:pPr>
            <w:r>
              <w:rPr>
                <w:rFonts w:eastAsia="Arial"/>
                <w:lang w:eastAsia="ko-KR"/>
              </w:rPr>
              <w:t xml:space="preserve">   </w:t>
            </w:r>
            <w:r>
              <w:rPr/>
              <w:t>High Profile</w:t>
            </w:r>
          </w:p>
          <w:p>
            <w:pPr>
              <w:pStyle w:val="TAC"/>
              <w:jc w:val="left"/>
              <w:rPr/>
            </w:pPr>
            <w:r>
              <w:rPr>
                <w:rFonts w:eastAsia="Malgun Gothic"/>
                <w:lang w:eastAsia="ko-KR"/>
              </w:rPr>
              <w:t xml:space="preserve">- </w:t>
            </w:r>
            <w:r>
              <w:rPr/>
              <w:t>SVC BaseLayer: QVGA @12.5 fps</w:t>
            </w:r>
          </w:p>
          <w:p>
            <w:pPr>
              <w:pStyle w:val="TAC"/>
              <w:jc w:val="left"/>
              <w:rPr/>
            </w:pPr>
            <w:r>
              <w:rPr>
                <w:rFonts w:eastAsia="Arial"/>
                <w:lang w:eastAsia="ko-KR"/>
              </w:rPr>
              <w:t xml:space="preserve">   </w:t>
            </w:r>
            <w:r>
              <w:rPr/>
              <w:t>High Profile</w:t>
            </w:r>
          </w:p>
          <w:p>
            <w:pPr>
              <w:pStyle w:val="TAC"/>
              <w:jc w:val="left"/>
              <w:rPr/>
            </w:pPr>
            <w:r>
              <w:rPr>
                <w:rFonts w:eastAsia="Arial"/>
                <w:lang w:eastAsia="ko-KR"/>
              </w:rPr>
              <w:t xml:space="preserve">   </w:t>
            </w:r>
            <w:r>
              <w:rPr/>
              <w:t>(Identical to AVC QVGA)</w:t>
            </w:r>
          </w:p>
          <w:p>
            <w:pPr>
              <w:pStyle w:val="TAC"/>
              <w:jc w:val="left"/>
              <w:rPr/>
            </w:pPr>
            <w:r>
              <w:rPr>
                <w:rFonts w:eastAsia="Malgun Gothic"/>
                <w:lang w:eastAsia="ko-KR"/>
              </w:rPr>
              <w:t xml:space="preserve">- </w:t>
            </w:r>
            <w:r>
              <w:rPr/>
              <w:t xml:space="preserve">SVC Enh. Layer: </w:t>
            </w:r>
            <w:r>
              <w:rPr>
                <w:rFonts w:eastAsia="Malgun Gothic"/>
                <w:lang w:eastAsia="ko-KR"/>
              </w:rPr>
              <w:t>Q</w:t>
            </w:r>
            <w:r>
              <w:rPr/>
              <w:t>VGA @ 25 fps</w:t>
            </w:r>
          </w:p>
          <w:p>
            <w:pPr>
              <w:pStyle w:val="TAC"/>
              <w:jc w:val="left"/>
              <w:rPr/>
            </w:pPr>
            <w:r>
              <w:rPr>
                <w:rFonts w:eastAsia="Arial"/>
                <w:lang w:eastAsia="ko-KR"/>
              </w:rPr>
              <w:t xml:space="preserve">   </w:t>
            </w:r>
            <w:r>
              <w:rPr/>
              <w:t>Scalable High Profile</w:t>
            </w:r>
          </w:p>
        </w:tc>
        <w:tc>
          <w:tcPr>
            <w:tcW w:w="3889" w:type="dxa"/>
            <w:vMerge w:val="restart"/>
            <w:tcBorders>
              <w:top w:val="single" w:sz="4" w:space="0" w:color="000000"/>
              <w:left w:val="single" w:sz="4" w:space="0" w:color="000000"/>
              <w:bottom w:val="single" w:sz="4" w:space="0" w:color="000000"/>
              <w:right w:val="single" w:sz="4" w:space="0" w:color="000000"/>
            </w:tcBorders>
            <w:vAlign w:val="center"/>
          </w:tcPr>
          <w:p>
            <w:pPr>
              <w:pStyle w:val="TAC"/>
              <w:jc w:val="left"/>
              <w:rPr/>
            </w:pPr>
            <w:r>
              <w:rPr>
                <w:rFonts w:eastAsia="Malgun Gothic"/>
                <w:lang w:eastAsia="ko-KR"/>
              </w:rPr>
              <w:t xml:space="preserve">- </w:t>
            </w:r>
            <w:r>
              <w:rPr/>
              <w:t>AVC: QVGA @ 25 fps</w:t>
            </w:r>
          </w:p>
          <w:p>
            <w:pPr>
              <w:pStyle w:val="TAC"/>
              <w:jc w:val="left"/>
              <w:rPr/>
            </w:pPr>
            <w:r>
              <w:rPr>
                <w:rFonts w:eastAsia="Arial"/>
                <w:lang w:eastAsia="ko-KR"/>
              </w:rPr>
              <w:t xml:space="preserve">   </w:t>
            </w:r>
            <w:r>
              <w:rPr/>
              <w:t>High Profile</w:t>
            </w:r>
          </w:p>
          <w:p>
            <w:pPr>
              <w:pStyle w:val="TAC"/>
              <w:jc w:val="left"/>
              <w:rPr/>
            </w:pPr>
            <w:r>
              <w:rPr>
                <w:rFonts w:eastAsia="Malgun Gothic"/>
                <w:lang w:eastAsia="ko-KR"/>
              </w:rPr>
              <w:t xml:space="preserve">- </w:t>
            </w:r>
            <w:r>
              <w:rPr/>
              <w:t>AVC: QVGA @ 25 fps</w:t>
            </w:r>
          </w:p>
          <w:p>
            <w:pPr>
              <w:pStyle w:val="TAC"/>
              <w:jc w:val="left"/>
              <w:rPr/>
            </w:pPr>
            <w:r>
              <w:rPr>
                <w:rFonts w:eastAsia="Arial"/>
                <w:lang w:eastAsia="ko-KR"/>
              </w:rPr>
              <w:t xml:space="preserve">   </w:t>
            </w:r>
            <w:r>
              <w:rPr/>
              <w:t>High Profile</w:t>
            </w:r>
          </w:p>
          <w:p>
            <w:pPr>
              <w:pStyle w:val="TAC"/>
              <w:jc w:val="left"/>
              <w:rPr/>
            </w:pPr>
            <w:r>
              <w:rPr>
                <w:rFonts w:eastAsia="Malgun Gothic"/>
                <w:lang w:eastAsia="ko-KR"/>
              </w:rPr>
              <w:t xml:space="preserve">- </w:t>
            </w:r>
            <w:r>
              <w:rPr/>
              <w:t>SVC BaseLayer: QVGA @25 fps</w:t>
            </w:r>
          </w:p>
          <w:p>
            <w:pPr>
              <w:pStyle w:val="TAC"/>
              <w:jc w:val="left"/>
              <w:rPr/>
            </w:pPr>
            <w:r>
              <w:rPr>
                <w:rFonts w:eastAsia="Arial"/>
                <w:lang w:eastAsia="ko-KR"/>
              </w:rPr>
              <w:t xml:space="preserve">   </w:t>
            </w:r>
            <w:r>
              <w:rPr/>
              <w:t>High Profile</w:t>
            </w:r>
          </w:p>
          <w:p>
            <w:pPr>
              <w:pStyle w:val="TAC"/>
              <w:jc w:val="left"/>
              <w:rPr/>
            </w:pPr>
            <w:r>
              <w:rPr>
                <w:rFonts w:eastAsia="Arial"/>
                <w:lang w:eastAsia="ko-KR"/>
              </w:rPr>
              <w:t xml:space="preserve">   </w:t>
            </w:r>
            <w:r>
              <w:rPr/>
              <w:t>(Identical to AVC QVGA)</w:t>
            </w:r>
          </w:p>
          <w:p>
            <w:pPr>
              <w:pStyle w:val="TAC"/>
              <w:jc w:val="left"/>
              <w:rPr/>
            </w:pPr>
            <w:r>
              <w:rPr>
                <w:rFonts w:eastAsia="Malgun Gothic"/>
                <w:lang w:eastAsia="ko-KR"/>
              </w:rPr>
              <w:t xml:space="preserve">- </w:t>
            </w:r>
            <w:r>
              <w:rPr/>
              <w:t>SVC Enh. Layer: QVGA @ 25 fps</w:t>
            </w:r>
          </w:p>
          <w:p>
            <w:pPr>
              <w:pStyle w:val="TAC"/>
              <w:jc w:val="left"/>
              <w:rPr>
                <w:rFonts w:eastAsia="Malgun Gothic"/>
                <w:lang w:eastAsia="ko-KR"/>
              </w:rPr>
            </w:pPr>
            <w:r>
              <w:rPr>
                <w:rFonts w:eastAsia="Arial"/>
                <w:lang w:eastAsia="ko-KR"/>
              </w:rPr>
              <w:t xml:space="preserve">   </w:t>
            </w:r>
            <w:r>
              <w:rPr/>
              <w:t>Scalable High Profile</w:t>
            </w:r>
          </w:p>
        </w:tc>
        <w:tc>
          <w:tcPr>
            <w:tcW w:w="1509" w:type="dxa"/>
            <w:tcBorders>
              <w:top w:val="single" w:sz="4" w:space="0" w:color="000000"/>
              <w:left w:val="single" w:sz="4" w:space="0" w:color="000000"/>
              <w:bottom w:val="single" w:sz="4" w:space="0" w:color="000000"/>
              <w:right w:val="single" w:sz="4" w:space="0" w:color="000000"/>
            </w:tcBorders>
            <w:vAlign w:val="center"/>
          </w:tcPr>
          <w:p>
            <w:pPr>
              <w:pStyle w:val="TAC"/>
              <w:rPr/>
            </w:pPr>
            <w:r>
              <w:rPr/>
              <w:t>AlohaWave</w:t>
            </w:r>
          </w:p>
        </w:tc>
      </w:tr>
      <w:tr>
        <w:trPr>
          <w:trHeight w:val="415" w:hRule="atLeast"/>
        </w:trPr>
        <w:tc>
          <w:tcPr>
            <w:tcW w:w="389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889"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509" w:type="dxa"/>
            <w:tcBorders>
              <w:top w:val="single" w:sz="4" w:space="0" w:color="000000"/>
              <w:left w:val="single" w:sz="4" w:space="0" w:color="000000"/>
              <w:bottom w:val="single" w:sz="4" w:space="0" w:color="000000"/>
              <w:right w:val="single" w:sz="4" w:space="0" w:color="000000"/>
            </w:tcBorders>
            <w:vAlign w:val="center"/>
          </w:tcPr>
          <w:p>
            <w:pPr>
              <w:pStyle w:val="TAC"/>
              <w:rPr/>
            </w:pPr>
            <w:r>
              <w:rPr/>
              <w:t>CrowdRun</w:t>
            </w:r>
          </w:p>
        </w:tc>
      </w:tr>
      <w:tr>
        <w:trPr>
          <w:trHeight w:val="704" w:hRule="atLeast"/>
        </w:trPr>
        <w:tc>
          <w:tcPr>
            <w:tcW w:w="389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889"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509" w:type="dxa"/>
            <w:tcBorders>
              <w:top w:val="single" w:sz="4" w:space="0" w:color="000000"/>
              <w:left w:val="single" w:sz="4" w:space="0" w:color="000000"/>
              <w:bottom w:val="single" w:sz="4" w:space="0" w:color="000000"/>
              <w:right w:val="single" w:sz="4" w:space="0" w:color="000000"/>
            </w:tcBorders>
            <w:vAlign w:val="center"/>
          </w:tcPr>
          <w:p>
            <w:pPr>
              <w:pStyle w:val="TAC"/>
              <w:rPr/>
            </w:pPr>
            <w:r>
              <w:rPr/>
              <w:t>ParkJoy</w:t>
            </w:r>
          </w:p>
        </w:tc>
      </w:tr>
      <w:tr>
        <w:trPr>
          <w:trHeight w:val="417" w:hRule="atLeast"/>
        </w:trPr>
        <w:tc>
          <w:tcPr>
            <w:tcW w:w="3890"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3889" w:type="dxa"/>
            <w:vMerge w:val="continue"/>
            <w:tcBorders>
              <w:top w:val="single" w:sz="4" w:space="0" w:color="000000"/>
              <w:left w:val="single" w:sz="4" w:space="0" w:color="000000"/>
              <w:bottom w:val="single" w:sz="4" w:space="0" w:color="000000"/>
              <w:right w:val="single" w:sz="4" w:space="0" w:color="000000"/>
            </w:tcBorders>
            <w:vAlign w:val="center"/>
          </w:tcPr>
          <w:p>
            <w:pPr>
              <w:pStyle w:val="TAC"/>
              <w:snapToGrid w:val="false"/>
              <w:rPr/>
            </w:pPr>
            <w:r>
              <w:rPr/>
            </w:r>
          </w:p>
        </w:tc>
        <w:tc>
          <w:tcPr>
            <w:tcW w:w="1509" w:type="dxa"/>
            <w:tcBorders>
              <w:top w:val="single" w:sz="4" w:space="0" w:color="000000"/>
              <w:left w:val="single" w:sz="4" w:space="0" w:color="000000"/>
              <w:bottom w:val="single" w:sz="4" w:space="0" w:color="000000"/>
              <w:right w:val="single" w:sz="4" w:space="0" w:color="000000"/>
            </w:tcBorders>
            <w:vAlign w:val="center"/>
          </w:tcPr>
          <w:p>
            <w:pPr>
              <w:pStyle w:val="TAC"/>
              <w:rPr/>
            </w:pPr>
            <w:r>
              <w:rPr/>
              <w:t>Umbrella</w:t>
            </w:r>
          </w:p>
        </w:tc>
      </w:tr>
    </w:tbl>
    <w:p>
      <w:pPr>
        <w:pStyle w:val="Normal"/>
        <w:rPr/>
      </w:pPr>
      <w:r>
        <w:rPr/>
      </w:r>
    </w:p>
    <w:p>
      <w:pPr>
        <w:pStyle w:val="Heading5"/>
        <w:ind w:left="1701" w:hanging="1701"/>
        <w:rPr/>
      </w:pPr>
      <w:bookmarkStart w:id="66" w:name="__RefHeading___Toc517686677"/>
      <w:bookmarkEnd w:id="66"/>
      <w:r>
        <w:rPr>
          <w:rFonts w:eastAsia="Malgun Gothic"/>
          <w:lang w:eastAsia="ko-KR"/>
        </w:rPr>
        <w:t>6.1.3.6</w:t>
      </w:r>
      <w:r>
        <w:rPr>
          <w:rFonts w:eastAsia="Malgun Gothic"/>
          <w:lang w:eastAsia="ko-KR"/>
        </w:rPr>
        <w:t>.4</w:t>
      </w:r>
      <w:r>
        <w:rPr>
          <w:rFonts w:eastAsia="Malgun Gothic"/>
          <w:lang w:eastAsia="ko-KR"/>
        </w:rPr>
        <w:tab/>
      </w:r>
      <w:r>
        <w:rPr>
          <w:rFonts w:eastAsia="Malgun Gothic"/>
          <w:lang w:eastAsia="ko-KR"/>
        </w:rPr>
        <w:t>Coding Tools</w:t>
      </w:r>
    </w:p>
    <w:p>
      <w:pPr>
        <w:pStyle w:val="Normal"/>
        <w:rPr/>
      </w:pPr>
      <w:r>
        <w:rPr>
          <w:rFonts w:eastAsia="Malgun Gothic" w:cs="Arial"/>
          <w:lang w:eastAsia="ko-KR"/>
        </w:rPr>
        <w:t xml:space="preserve">Tables </w:t>
      </w:r>
      <w:r>
        <w:rPr>
          <w:rFonts w:eastAsia="Malgun Gothic" w:cs="Arial"/>
          <w:lang w:eastAsia="ko-KR"/>
        </w:rPr>
        <w:t>24</w:t>
      </w:r>
      <w:r>
        <w:rPr>
          <w:rFonts w:eastAsia="Malgun Gothic" w:cs="Arial"/>
          <w:lang w:eastAsia="ko-KR"/>
        </w:rPr>
        <w:t xml:space="preserve"> and </w:t>
      </w:r>
      <w:r>
        <w:rPr>
          <w:rFonts w:eastAsia="Malgun Gothic" w:cs="Arial"/>
          <w:lang w:eastAsia="ko-KR"/>
        </w:rPr>
        <w:t>25</w:t>
      </w:r>
      <w:r>
        <w:rPr>
          <w:rFonts w:eastAsia="Malgun Gothic" w:cs="Arial"/>
          <w:lang w:eastAsia="ko-KR"/>
        </w:rPr>
        <w:t xml:space="preserve"> display the coding tools used for Single Layer, and SVC encoding.</w:t>
      </w:r>
    </w:p>
    <w:p>
      <w:pPr>
        <w:pStyle w:val="TH"/>
        <w:rPr/>
      </w:pPr>
      <w:r>
        <w:rPr/>
        <w:t>Table 24: Coding tools for single layer coding</w:t>
      </w:r>
    </w:p>
    <w:tbl>
      <w:tblPr>
        <w:tblW w:w="6141" w:type="dxa"/>
        <w:jc w:val="center"/>
        <w:tblInd w:w="0" w:type="dxa"/>
        <w:tblLayout w:type="fixed"/>
        <w:tblCellMar>
          <w:top w:w="0" w:type="dxa"/>
          <w:left w:w="28" w:type="dxa"/>
          <w:bottom w:w="0" w:type="dxa"/>
          <w:right w:w="108" w:type="dxa"/>
        </w:tblCellMar>
      </w:tblPr>
      <w:tblGrid>
        <w:gridCol w:w="3070"/>
        <w:gridCol w:w="3071"/>
      </w:tblGrid>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Coding tools for single layer coding (&amp; simulcast)</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High profile</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B pictures</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Yes</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8x8 transform &amp; intra pred.</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Yes</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entropy coding</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CABAC</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GOP size</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16</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Random Access Point distance</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1,28 s</w:t>
            </w:r>
          </w:p>
        </w:tc>
      </w:tr>
    </w:tbl>
    <w:p>
      <w:pPr>
        <w:pStyle w:val="Normal"/>
        <w:rPr>
          <w:rFonts w:eastAsia="Malgun Gothic"/>
          <w:lang w:eastAsia="ko-KR"/>
        </w:rPr>
      </w:pPr>
      <w:r>
        <w:rPr>
          <w:rFonts w:eastAsia="Malgun Gothic"/>
          <w:lang w:eastAsia="ko-KR"/>
        </w:rPr>
      </w:r>
    </w:p>
    <w:p>
      <w:pPr>
        <w:pStyle w:val="TH"/>
        <w:rPr/>
      </w:pPr>
      <w:r>
        <w:rPr/>
        <w:t xml:space="preserve">Table </w:t>
      </w:r>
      <w:r>
        <w:rPr>
          <w:rFonts w:eastAsia="Malgun Gothic"/>
          <w:lang w:eastAsia="ko-KR"/>
        </w:rPr>
        <w:t>25</w:t>
      </w:r>
      <w:r>
        <w:rPr/>
        <w:t>: Coding tools for SVC coding</w:t>
      </w:r>
    </w:p>
    <w:tbl>
      <w:tblPr>
        <w:tblW w:w="6141" w:type="dxa"/>
        <w:jc w:val="center"/>
        <w:tblInd w:w="0" w:type="dxa"/>
        <w:tblLayout w:type="fixed"/>
        <w:tblCellMar>
          <w:top w:w="0" w:type="dxa"/>
          <w:left w:w="28" w:type="dxa"/>
          <w:bottom w:w="0" w:type="dxa"/>
          <w:right w:w="108" w:type="dxa"/>
        </w:tblCellMar>
      </w:tblPr>
      <w:tblGrid>
        <w:gridCol w:w="3070"/>
        <w:gridCol w:w="3071"/>
      </w:tblGrid>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Coding tools for SVC       Scalable High Profile</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Enhancement Layer</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B pictures</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Yes</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8x8 transform &amp; intra pred.</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Yes</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entropy coding</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CABAC</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GOP size</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16</w:t>
            </w:r>
          </w:p>
        </w:tc>
      </w:tr>
      <w:tr>
        <w:trPr/>
        <w:tc>
          <w:tcPr>
            <w:tcW w:w="3070" w:type="dxa"/>
            <w:tcBorders>
              <w:top w:val="single" w:sz="4" w:space="0" w:color="000000"/>
              <w:left w:val="single" w:sz="4" w:space="0" w:color="000000"/>
              <w:bottom w:val="single" w:sz="4" w:space="0" w:color="000000"/>
              <w:right w:val="single" w:sz="4" w:space="0" w:color="000000"/>
            </w:tcBorders>
            <w:vAlign w:val="center"/>
          </w:tcPr>
          <w:p>
            <w:pPr>
              <w:pStyle w:val="TAL"/>
              <w:rPr/>
            </w:pPr>
            <w:r>
              <w:rPr/>
              <w:t>Random Access Point distance</w:t>
            </w:r>
          </w:p>
        </w:tc>
        <w:tc>
          <w:tcPr>
            <w:tcW w:w="3071" w:type="dxa"/>
            <w:tcBorders>
              <w:top w:val="single" w:sz="4" w:space="0" w:color="000000"/>
              <w:left w:val="single" w:sz="4" w:space="0" w:color="000000"/>
              <w:bottom w:val="single" w:sz="4" w:space="0" w:color="000000"/>
              <w:right w:val="single" w:sz="4" w:space="0" w:color="000000"/>
            </w:tcBorders>
            <w:vAlign w:val="center"/>
          </w:tcPr>
          <w:p>
            <w:pPr>
              <w:pStyle w:val="TAL"/>
              <w:rPr/>
            </w:pPr>
            <w:r>
              <w:rPr/>
              <w:t>1,28 s</w:t>
            </w:r>
          </w:p>
        </w:tc>
      </w:tr>
    </w:tbl>
    <w:p>
      <w:pPr>
        <w:pStyle w:val="Normal"/>
        <w:rPr/>
      </w:pPr>
      <w:r>
        <w:rPr/>
      </w:r>
    </w:p>
    <w:p>
      <w:pPr>
        <w:pStyle w:val="Heading5"/>
        <w:ind w:left="1701" w:hanging="1701"/>
        <w:rPr/>
      </w:pPr>
      <w:bookmarkStart w:id="67" w:name="__RefHeading___Toc517686678"/>
      <w:bookmarkEnd w:id="67"/>
      <w:r>
        <w:rPr>
          <w:rFonts w:eastAsia="Malgun Gothic"/>
          <w:lang w:eastAsia="ko-KR"/>
        </w:rPr>
        <w:t>6.1.3.6.5</w:t>
      </w:r>
      <w:r>
        <w:rPr>
          <w:rFonts w:eastAsia="Malgun Gothic"/>
          <w:lang w:eastAsia="ko-KR"/>
        </w:rPr>
        <w:tab/>
        <w:t>Results</w:t>
      </w:r>
    </w:p>
    <w:p>
      <w:pPr>
        <w:pStyle w:val="Normal"/>
        <w:rPr/>
      </w:pPr>
      <w:r>
        <w:rPr>
          <w:rFonts w:eastAsia="Malgun Gothic" w:cs="Arial"/>
          <w:lang w:eastAsia="ko-KR"/>
        </w:rPr>
        <w:t xml:space="preserve">The Rate-Distortion (RD) curves for the selected sequences are shown in subclauses </w:t>
      </w:r>
      <w:r>
        <w:rPr>
          <w:rFonts w:eastAsia="Malgun Gothic" w:cs="Arial"/>
          <w:lang w:eastAsia="ko-KR"/>
        </w:rPr>
        <w:t>6.1.3.6.5</w:t>
      </w:r>
      <w:r>
        <w:rPr>
          <w:rFonts w:eastAsia="Malgun Gothic" w:cs="Arial"/>
          <w:lang w:eastAsia="ko-KR"/>
        </w:rPr>
        <w:t xml:space="preserve">.1 and </w:t>
      </w:r>
      <w:r>
        <w:rPr>
          <w:rFonts w:eastAsia="Malgun Gothic" w:cs="Arial"/>
          <w:lang w:eastAsia="ko-KR"/>
        </w:rPr>
        <w:t>6.1.3.6.5</w:t>
      </w:r>
      <w:r>
        <w:rPr>
          <w:rFonts w:eastAsia="Malgun Gothic" w:cs="Arial"/>
          <w:lang w:eastAsia="ko-KR"/>
        </w:rPr>
        <w:t>.2</w:t>
      </w:r>
    </w:p>
    <w:p>
      <w:pPr>
        <w:pStyle w:val="Normal"/>
        <w:rPr/>
      </w:pPr>
      <w:r>
        <w:rPr>
          <w:rFonts w:eastAsia="Malgun Gothic" w:cs="Arial"/>
          <w:lang w:eastAsia="ko-KR"/>
        </w:rPr>
        <w:t xml:space="preserve">The plots show the performance of SVC and AVC encodings. Each plot shows the Rate-Distortion (RD) curve for the base layer (AVC 0) and the enhancement layer (SVC 1) as well as for the corresponding single layer (AVC 1) providing the same quality level as the SVC enhancement layer and the accumulated simulcast curve. </w:t>
      </w:r>
    </w:p>
    <w:p>
      <w:pPr>
        <w:pStyle w:val="Normal"/>
        <w:rPr/>
      </w:pPr>
      <w:r>
        <w:rPr>
          <w:rFonts w:eastAsia="Malgun Gothic" w:cs="Arial"/>
          <w:lang w:eastAsia="ko-KR"/>
        </w:rPr>
        <w:t xml:space="preserve">Sample configuration files used to generate these results can be found in the </w:t>
      </w:r>
      <w:r>
        <w:rPr>
          <w:rFonts w:eastAsia="Malgun Gothic" w:cs="Arial"/>
          <w:lang w:eastAsia="ko-KR"/>
        </w:rPr>
        <w:t>Attachment B</w:t>
      </w:r>
      <w:r>
        <w:rPr>
          <w:rFonts w:eastAsia="Malgun Gothic" w:cs="Arial"/>
          <w:lang w:eastAsia="ko-KR"/>
        </w:rPr>
        <w:t>.</w:t>
      </w:r>
    </w:p>
    <w:p>
      <w:pPr>
        <w:pStyle w:val="Normal"/>
        <w:rPr/>
      </w:pPr>
      <w:r>
        <w:rPr>
          <w:rFonts w:eastAsia="Malgun Gothic" w:cs="Arial"/>
          <w:lang w:eastAsia="ko-KR"/>
        </w:rPr>
        <w:t>The video sequences used in this subclause are publicly available.</w:t>
      </w:r>
    </w:p>
    <w:p>
      <w:pPr>
        <w:pStyle w:val="Heading6"/>
        <w:rPr/>
      </w:pPr>
      <w:bookmarkStart w:id="68" w:name="__RefHeading___Toc517686679"/>
      <w:bookmarkEnd w:id="68"/>
      <w:r>
        <w:rPr>
          <w:rFonts w:eastAsia="Malgun Gothic"/>
          <w:lang w:eastAsia="ko-KR"/>
        </w:rPr>
        <w:t>6.1.3.6.5</w:t>
      </w:r>
      <w:r>
        <w:rPr>
          <w:rFonts w:eastAsia="Malgun Gothic"/>
          <w:lang w:eastAsia="ko-KR"/>
        </w:rPr>
        <w:t>.1</w:t>
      </w:r>
      <w:r>
        <w:rPr>
          <w:rFonts w:eastAsia="Malgun Gothic"/>
          <w:lang w:eastAsia="ko-KR"/>
        </w:rPr>
        <w:tab/>
      </w:r>
      <w:r>
        <w:rPr>
          <w:rFonts w:eastAsia="Malgun Gothic"/>
          <w:lang w:eastAsia="ko-KR"/>
        </w:rPr>
        <w:t>320x240 (QVGA) SNR Scalability (Configuration 1)</w:t>
      </w:r>
    </w:p>
    <w:p>
      <w:pPr>
        <w:pStyle w:val="Normal"/>
        <w:rPr/>
      </w:pPr>
      <w:r>
        <w:rPr>
          <w:rFonts w:eastAsia="Malgun Gothic" w:cs="Arial"/>
          <w:lang w:eastAsia="ko-KR"/>
        </w:rPr>
        <w:t>320x240 Scalable High Profile (SVC) vs. AVC 320x240 High Profile with CGS SNR – scalability.</w:t>
      </w:r>
    </w:p>
    <w:p>
      <w:pPr>
        <w:pStyle w:val="Normal"/>
        <w:rPr/>
      </w:pPr>
      <w:r>
        <w:rPr>
          <w:rFonts w:eastAsia="Malgun Gothic" w:cs="Arial"/>
          <w:lang w:eastAsia="ko-KR"/>
        </w:rPr>
        <w:t>Base</w:t>
      </w:r>
      <w:r>
        <w:rPr>
          <w:rFonts w:eastAsia="Malgun Gothic" w:cs="Arial"/>
          <w:lang w:eastAsia="ko-KR"/>
        </w:rPr>
        <w:t>-</w:t>
      </w:r>
      <w:r>
        <w:rPr>
          <w:rFonts w:eastAsia="Malgun Gothic" w:cs="Arial"/>
          <w:lang w:eastAsia="ko-KR"/>
        </w:rPr>
        <w:t>layer at half frame</w:t>
      </w:r>
      <w:r>
        <w:rPr>
          <w:rFonts w:eastAsia="Malgun Gothic" w:cs="Arial"/>
          <w:lang w:eastAsia="ko-KR"/>
        </w:rPr>
        <w:t>-</w:t>
      </w:r>
      <w:r>
        <w:rPr>
          <w:rFonts w:eastAsia="Malgun Gothic" w:cs="Arial"/>
          <w:lang w:eastAsia="ko-KR"/>
        </w:rPr>
        <w:t>rate and a quantization point difference of 4:</w:t>
      </w:r>
    </w:p>
    <w:p>
      <w:pPr>
        <w:pStyle w:val="TH"/>
        <w:rPr>
          <w:rFonts w:eastAsia="Malgun Gothic"/>
          <w:lang w:eastAsia="ko-KR"/>
        </w:rPr>
      </w:pPr>
      <w:r>
        <w:rPr>
          <w:lang w:val="en-US" w:eastAsia="en-US"/>
        </w:rPr>
        <w:drawing>
          <wp:inline distT="0" distB="0" distL="0" distR="0">
            <wp:extent cx="3268980" cy="3268980"/>
            <wp:effectExtent l="0" t="0" r="0" b="0"/>
            <wp:docPr id="66" name="Imag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57" descr=""/>
                    <pic:cNvPicPr>
                      <a:picLocks noChangeAspect="1" noChangeArrowheads="1"/>
                    </pic:cNvPicPr>
                  </pic:nvPicPr>
                  <pic:blipFill>
                    <a:blip r:embed="rId68"/>
                    <a:srcRect l="-5" t="-5" r="-5" b="-5"/>
                    <a:stretch>
                      <a:fillRect/>
                    </a:stretch>
                  </pic:blipFill>
                  <pic:spPr bwMode="auto">
                    <a:xfrm>
                      <a:off x="0" y="0"/>
                      <a:ext cx="3268980" cy="3268980"/>
                    </a:xfrm>
                    <a:prstGeom prst="rect">
                      <a:avLst/>
                    </a:prstGeom>
                  </pic:spPr>
                </pic:pic>
              </a:graphicData>
            </a:graphic>
          </wp:inline>
        </w:drawing>
      </w:r>
    </w:p>
    <w:p>
      <w:pPr>
        <w:pStyle w:val="TF"/>
        <w:rPr>
          <w:rFonts w:eastAsia="Malgun Gothic"/>
          <w:lang w:eastAsia="ko-KR"/>
        </w:rPr>
      </w:pPr>
      <w:r>
        <w:rPr>
          <w:rFonts w:eastAsia="Malgun Gothic"/>
          <w:lang w:eastAsia="ko-KR"/>
        </w:rPr>
        <w:t>Figure 52: AlohaWave</w:t>
      </w:r>
    </w:p>
    <w:p>
      <w:pPr>
        <w:pStyle w:val="TH"/>
        <w:rPr>
          <w:rFonts w:eastAsia="Malgun Gothic" w:cs="Arial"/>
          <w:lang w:eastAsia="ko-KR"/>
        </w:rPr>
      </w:pPr>
      <w:r>
        <w:rPr>
          <w:lang w:val="en-US" w:eastAsia="en-US"/>
        </w:rPr>
        <w:drawing>
          <wp:inline distT="0" distB="0" distL="0" distR="0">
            <wp:extent cx="3413760" cy="3413760"/>
            <wp:effectExtent l="0" t="0" r="0" b="0"/>
            <wp:docPr id="67" name="Imag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58" descr=""/>
                    <pic:cNvPicPr>
                      <a:picLocks noChangeAspect="1" noChangeArrowheads="1"/>
                    </pic:cNvPicPr>
                  </pic:nvPicPr>
                  <pic:blipFill>
                    <a:blip r:embed="rId69"/>
                    <a:srcRect l="-5" t="-5" r="-5" b="-5"/>
                    <a:stretch>
                      <a:fillRect/>
                    </a:stretch>
                  </pic:blipFill>
                  <pic:spPr bwMode="auto">
                    <a:xfrm>
                      <a:off x="0" y="0"/>
                      <a:ext cx="3413760" cy="3413760"/>
                    </a:xfrm>
                    <a:prstGeom prst="rect">
                      <a:avLst/>
                    </a:prstGeom>
                  </pic:spPr>
                </pic:pic>
              </a:graphicData>
            </a:graphic>
          </wp:inline>
        </w:drawing>
      </w:r>
    </w:p>
    <w:p>
      <w:pPr>
        <w:pStyle w:val="TF"/>
        <w:rPr/>
      </w:pPr>
      <w:r>
        <w:rPr>
          <w:rFonts w:eastAsia="Malgun Gothic"/>
          <w:lang w:eastAsia="ko-KR"/>
        </w:rPr>
        <w:t xml:space="preserve">Figure </w:t>
      </w:r>
      <w:r>
        <w:rPr>
          <w:rFonts w:eastAsia="Malgun Gothic"/>
          <w:lang w:eastAsia="ko-KR"/>
        </w:rPr>
        <w:t>5</w:t>
      </w:r>
      <w:r>
        <w:rPr>
          <w:rFonts w:eastAsia="Malgun Gothic"/>
          <w:lang w:eastAsia="ko-KR"/>
        </w:rPr>
        <w:t>3 : CrowdRun</w:t>
      </w:r>
    </w:p>
    <w:p>
      <w:pPr>
        <w:pStyle w:val="TH"/>
        <w:rPr>
          <w:rFonts w:eastAsia="Malgun Gothic" w:cs="Arial"/>
          <w:lang w:eastAsia="ko-KR"/>
        </w:rPr>
      </w:pPr>
      <w:r>
        <w:rPr>
          <w:lang w:val="en-US" w:eastAsia="en-US"/>
        </w:rPr>
        <w:drawing>
          <wp:inline distT="0" distB="0" distL="0" distR="0">
            <wp:extent cx="3893820" cy="3893820"/>
            <wp:effectExtent l="0" t="0" r="0" b="0"/>
            <wp:docPr id="68" name="Imag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59" descr=""/>
                    <pic:cNvPicPr>
                      <a:picLocks noChangeAspect="1" noChangeArrowheads="1"/>
                    </pic:cNvPicPr>
                  </pic:nvPicPr>
                  <pic:blipFill>
                    <a:blip r:embed="rId70"/>
                    <a:srcRect l="-5" t="-5" r="-5" b="-5"/>
                    <a:stretch>
                      <a:fillRect/>
                    </a:stretch>
                  </pic:blipFill>
                  <pic:spPr bwMode="auto">
                    <a:xfrm>
                      <a:off x="0" y="0"/>
                      <a:ext cx="3893820" cy="3893820"/>
                    </a:xfrm>
                    <a:prstGeom prst="rect">
                      <a:avLst/>
                    </a:prstGeom>
                  </pic:spPr>
                </pic:pic>
              </a:graphicData>
            </a:graphic>
          </wp:inline>
        </w:drawing>
      </w:r>
    </w:p>
    <w:p>
      <w:pPr>
        <w:pStyle w:val="TF"/>
        <w:rPr>
          <w:rFonts w:eastAsia="Malgun Gothic"/>
          <w:lang w:eastAsia="ko-KR"/>
        </w:rPr>
      </w:pPr>
      <w:r>
        <w:rPr>
          <w:rFonts w:eastAsia="Malgun Gothic"/>
          <w:lang w:eastAsia="ko-KR"/>
        </w:rPr>
        <w:t>Figure 54 : ParkJoy</w:t>
      </w:r>
    </w:p>
    <w:p>
      <w:pPr>
        <w:pStyle w:val="TH"/>
        <w:rPr>
          <w:rFonts w:eastAsia="Malgun Gothic" w:cs="Arial"/>
          <w:lang w:eastAsia="ko-KR"/>
        </w:rPr>
      </w:pPr>
      <w:r>
        <w:rPr>
          <w:lang w:val="en-US" w:eastAsia="en-US"/>
        </w:rPr>
        <w:drawing>
          <wp:inline distT="0" distB="0" distL="0" distR="0">
            <wp:extent cx="3611880" cy="3611880"/>
            <wp:effectExtent l="0" t="0" r="0" b="0"/>
            <wp:docPr id="69"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0" descr=""/>
                    <pic:cNvPicPr>
                      <a:picLocks noChangeAspect="1" noChangeArrowheads="1"/>
                    </pic:cNvPicPr>
                  </pic:nvPicPr>
                  <pic:blipFill>
                    <a:blip r:embed="rId71"/>
                    <a:srcRect l="-5" t="-5" r="-5" b="-5"/>
                    <a:stretch>
                      <a:fillRect/>
                    </a:stretch>
                  </pic:blipFill>
                  <pic:spPr bwMode="auto">
                    <a:xfrm>
                      <a:off x="0" y="0"/>
                      <a:ext cx="3611880" cy="3611880"/>
                    </a:xfrm>
                    <a:prstGeom prst="rect">
                      <a:avLst/>
                    </a:prstGeom>
                  </pic:spPr>
                </pic:pic>
              </a:graphicData>
            </a:graphic>
          </wp:inline>
        </w:drawing>
      </w:r>
    </w:p>
    <w:p>
      <w:pPr>
        <w:pStyle w:val="TF"/>
        <w:rPr>
          <w:rFonts w:eastAsia="Malgun Gothic"/>
          <w:lang w:eastAsia="ko-KR"/>
        </w:rPr>
      </w:pPr>
      <w:r>
        <w:rPr>
          <w:rFonts w:eastAsia="Malgun Gothic"/>
          <w:lang w:eastAsia="ko-KR"/>
        </w:rPr>
        <w:t>Figure 55 : Umbrella</w:t>
      </w:r>
    </w:p>
    <w:p>
      <w:pPr>
        <w:pStyle w:val="TH"/>
        <w:rPr/>
      </w:pPr>
      <w:r>
        <w:rPr/>
        <w:t>Table 26: Results of AlohaWave</w:t>
      </w:r>
    </w:p>
    <w:tbl>
      <w:tblPr>
        <w:tblW w:w="9278" w:type="dxa"/>
        <w:jc w:val="center"/>
        <w:tblInd w:w="0" w:type="dxa"/>
        <w:tblLayout w:type="fixed"/>
        <w:tblCellMar>
          <w:top w:w="0" w:type="dxa"/>
          <w:left w:w="28" w:type="dxa"/>
          <w:bottom w:w="0" w:type="dxa"/>
          <w:right w:w="70" w:type="dxa"/>
        </w:tblCellMar>
      </w:tblPr>
      <w:tblGrid>
        <w:gridCol w:w="1259"/>
        <w:gridCol w:w="861"/>
        <w:gridCol w:w="1620"/>
        <w:gridCol w:w="1581"/>
        <w:gridCol w:w="1259"/>
        <w:gridCol w:w="2698"/>
      </w:tblGrid>
      <w:tr>
        <w:trPr/>
        <w:tc>
          <w:tcPr>
            <w:tcW w:w="1259"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61" w:type="dxa"/>
            <w:tcBorders>
              <w:top w:val="single" w:sz="4" w:space="0" w:color="000000"/>
              <w:bottom w:val="single" w:sz="4" w:space="0" w:color="000000"/>
            </w:tcBorders>
            <w:vAlign w:val="bottom"/>
          </w:tcPr>
          <w:p>
            <w:pPr>
              <w:pStyle w:val="TAC"/>
              <w:snapToGrid w:val="false"/>
              <w:rPr>
                <w:b/>
                <w:b/>
              </w:rPr>
            </w:pPr>
            <w:r>
              <w:rPr>
                <w:b/>
              </w:rPr>
            </w:r>
          </w:p>
        </w:tc>
        <w:tc>
          <w:tcPr>
            <w:tcW w:w="1620" w:type="dxa"/>
            <w:tcBorders>
              <w:top w:val="single" w:sz="4" w:space="0" w:color="000000"/>
              <w:bottom w:val="single" w:sz="4" w:space="0" w:color="000000"/>
            </w:tcBorders>
            <w:vAlign w:val="bottom"/>
          </w:tcPr>
          <w:p>
            <w:pPr>
              <w:pStyle w:val="TAC"/>
              <w:snapToGrid w:val="false"/>
              <w:rPr>
                <w:b/>
                <w:b/>
              </w:rPr>
            </w:pPr>
            <w:r>
              <w:rPr>
                <w:b/>
              </w:rPr>
            </w:r>
          </w:p>
        </w:tc>
        <w:tc>
          <w:tcPr>
            <w:tcW w:w="1581" w:type="dxa"/>
            <w:tcBorders>
              <w:top w:val="single" w:sz="4" w:space="0" w:color="000000"/>
              <w:bottom w:val="single" w:sz="4" w:space="0" w:color="000000"/>
            </w:tcBorders>
            <w:vAlign w:val="bottom"/>
          </w:tcPr>
          <w:p>
            <w:pPr>
              <w:pStyle w:val="TAC"/>
              <w:snapToGrid w:val="false"/>
              <w:rPr>
                <w:b/>
                <w:b/>
              </w:rPr>
            </w:pPr>
            <w:r>
              <w:rPr>
                <w:b/>
              </w:rPr>
            </w:r>
          </w:p>
        </w:tc>
        <w:tc>
          <w:tcPr>
            <w:tcW w:w="3957"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61"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20"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581" w:type="dxa"/>
            <w:tcBorders>
              <w:bottom w:val="single" w:sz="4" w:space="0" w:color="000000"/>
            </w:tcBorders>
            <w:vAlign w:val="bottom"/>
          </w:tcPr>
          <w:p>
            <w:pPr>
              <w:pStyle w:val="TAC"/>
              <w:rPr>
                <w:b/>
                <w:b/>
              </w:rPr>
            </w:pPr>
            <w:r>
              <w:rPr>
                <w:b/>
              </w:rPr>
              <w:t>cost over AVC [%]</w:t>
            </w:r>
          </w:p>
        </w:tc>
        <w:tc>
          <w:tcPr>
            <w:tcW w:w="1259"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698"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129.92</w:t>
            </w:r>
          </w:p>
        </w:tc>
        <w:tc>
          <w:tcPr>
            <w:tcW w:w="861" w:type="dxa"/>
            <w:tcBorders>
              <w:bottom w:val="single" w:sz="4" w:space="0" w:color="000000"/>
              <w:right w:val="single" w:sz="4" w:space="0" w:color="000000"/>
            </w:tcBorders>
            <w:vAlign w:val="bottom"/>
          </w:tcPr>
          <w:p>
            <w:pPr>
              <w:pStyle w:val="TAC"/>
              <w:rPr>
                <w:rFonts w:eastAsia="Malgun Gothic"/>
                <w:lang w:eastAsia="ko-KR"/>
              </w:rPr>
            </w:pPr>
            <w:r>
              <w:rPr/>
              <w:t>32,48</w:t>
            </w:r>
          </w:p>
        </w:tc>
        <w:tc>
          <w:tcPr>
            <w:tcW w:w="1620" w:type="dxa"/>
            <w:tcBorders>
              <w:bottom w:val="single" w:sz="4" w:space="0" w:color="000000"/>
              <w:right w:val="single" w:sz="4" w:space="0" w:color="000000"/>
            </w:tcBorders>
            <w:vAlign w:val="bottom"/>
          </w:tcPr>
          <w:p>
            <w:pPr>
              <w:pStyle w:val="TAC"/>
              <w:rPr/>
            </w:pPr>
            <w:r>
              <w:rPr/>
              <w:t>113,08</w:t>
            </w:r>
          </w:p>
        </w:tc>
        <w:tc>
          <w:tcPr>
            <w:tcW w:w="1581" w:type="dxa"/>
            <w:tcBorders>
              <w:bottom w:val="single" w:sz="4" w:space="0" w:color="000000"/>
            </w:tcBorders>
            <w:vAlign w:val="bottom"/>
          </w:tcPr>
          <w:p>
            <w:pPr>
              <w:pStyle w:val="TAC"/>
              <w:rPr/>
            </w:pPr>
            <w:r>
              <w:rPr/>
              <w:t>14.90</w:t>
            </w:r>
          </w:p>
        </w:tc>
        <w:tc>
          <w:tcPr>
            <w:tcW w:w="1259" w:type="dxa"/>
            <w:tcBorders>
              <w:left w:val="single" w:sz="8" w:space="0" w:color="000000"/>
              <w:bottom w:val="single" w:sz="4" w:space="0" w:color="000000"/>
              <w:right w:val="single" w:sz="4" w:space="0" w:color="000000"/>
            </w:tcBorders>
            <w:vAlign w:val="bottom"/>
          </w:tcPr>
          <w:p>
            <w:pPr>
              <w:pStyle w:val="TAC"/>
              <w:rPr/>
            </w:pPr>
            <w:r>
              <w:rPr/>
              <w:t>163.01</w:t>
            </w:r>
          </w:p>
        </w:tc>
        <w:tc>
          <w:tcPr>
            <w:tcW w:w="2698" w:type="dxa"/>
            <w:tcBorders>
              <w:bottom w:val="single" w:sz="4" w:space="0" w:color="000000"/>
              <w:right w:val="single" w:sz="4" w:space="0" w:color="000000"/>
            </w:tcBorders>
            <w:vAlign w:val="bottom"/>
          </w:tcPr>
          <w:p>
            <w:pPr>
              <w:pStyle w:val="TAC"/>
              <w:rPr/>
            </w:pPr>
            <w:r>
              <w:rPr/>
              <w:t>20.30</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227.81</w:t>
            </w:r>
          </w:p>
        </w:tc>
        <w:tc>
          <w:tcPr>
            <w:tcW w:w="861" w:type="dxa"/>
            <w:tcBorders>
              <w:bottom w:val="single" w:sz="4" w:space="0" w:color="000000"/>
              <w:right w:val="single" w:sz="4" w:space="0" w:color="000000"/>
            </w:tcBorders>
            <w:vAlign w:val="bottom"/>
          </w:tcPr>
          <w:p>
            <w:pPr>
              <w:pStyle w:val="TAC"/>
              <w:rPr/>
            </w:pPr>
            <w:r>
              <w:rPr/>
              <w:t>35,39</w:t>
            </w:r>
          </w:p>
        </w:tc>
        <w:tc>
          <w:tcPr>
            <w:tcW w:w="1620" w:type="dxa"/>
            <w:tcBorders>
              <w:bottom w:val="single" w:sz="4" w:space="0" w:color="000000"/>
              <w:right w:val="single" w:sz="4" w:space="0" w:color="000000"/>
            </w:tcBorders>
            <w:vAlign w:val="bottom"/>
          </w:tcPr>
          <w:p>
            <w:pPr>
              <w:pStyle w:val="TAC"/>
              <w:rPr/>
            </w:pPr>
            <w:r>
              <w:rPr/>
              <w:t>203,08</w:t>
            </w:r>
          </w:p>
        </w:tc>
        <w:tc>
          <w:tcPr>
            <w:tcW w:w="1581" w:type="dxa"/>
            <w:tcBorders>
              <w:bottom w:val="single" w:sz="4" w:space="0" w:color="000000"/>
            </w:tcBorders>
            <w:vAlign w:val="bottom"/>
          </w:tcPr>
          <w:p>
            <w:pPr>
              <w:pStyle w:val="TAC"/>
              <w:rPr/>
            </w:pPr>
            <w:r>
              <w:rPr/>
              <w:t>12.18</w:t>
            </w:r>
          </w:p>
        </w:tc>
        <w:tc>
          <w:tcPr>
            <w:tcW w:w="1259" w:type="dxa"/>
            <w:tcBorders>
              <w:left w:val="single" w:sz="8" w:space="0" w:color="000000"/>
              <w:bottom w:val="single" w:sz="4" w:space="0" w:color="000000"/>
              <w:right w:val="single" w:sz="4" w:space="0" w:color="000000"/>
            </w:tcBorders>
            <w:vAlign w:val="bottom"/>
          </w:tcPr>
          <w:p>
            <w:pPr>
              <w:pStyle w:val="TAC"/>
              <w:rPr/>
            </w:pPr>
            <w:r>
              <w:rPr/>
              <w:t>298.48</w:t>
            </w:r>
          </w:p>
        </w:tc>
        <w:tc>
          <w:tcPr>
            <w:tcW w:w="2698" w:type="dxa"/>
            <w:tcBorders>
              <w:bottom w:val="single" w:sz="4" w:space="0" w:color="000000"/>
              <w:right w:val="single" w:sz="4" w:space="0" w:color="000000"/>
            </w:tcBorders>
            <w:vAlign w:val="bottom"/>
          </w:tcPr>
          <w:p>
            <w:pPr>
              <w:pStyle w:val="TAC"/>
              <w:rPr/>
            </w:pPr>
            <w:r>
              <w:rPr/>
              <w:t>23.68</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404.69</w:t>
            </w:r>
          </w:p>
        </w:tc>
        <w:tc>
          <w:tcPr>
            <w:tcW w:w="861" w:type="dxa"/>
            <w:tcBorders>
              <w:bottom w:val="single" w:sz="4" w:space="0" w:color="000000"/>
              <w:right w:val="single" w:sz="4" w:space="0" w:color="000000"/>
            </w:tcBorders>
            <w:vAlign w:val="bottom"/>
          </w:tcPr>
          <w:p>
            <w:pPr>
              <w:pStyle w:val="TAC"/>
              <w:rPr/>
            </w:pPr>
            <w:r>
              <w:rPr/>
              <w:t>38,08</w:t>
            </w:r>
          </w:p>
        </w:tc>
        <w:tc>
          <w:tcPr>
            <w:tcW w:w="1620" w:type="dxa"/>
            <w:tcBorders>
              <w:bottom w:val="single" w:sz="4" w:space="0" w:color="000000"/>
              <w:right w:val="single" w:sz="4" w:space="0" w:color="000000"/>
            </w:tcBorders>
            <w:vAlign w:val="bottom"/>
          </w:tcPr>
          <w:p>
            <w:pPr>
              <w:pStyle w:val="TAC"/>
              <w:rPr/>
            </w:pPr>
            <w:r>
              <w:rPr/>
              <w:t>373,08</w:t>
            </w:r>
          </w:p>
        </w:tc>
        <w:tc>
          <w:tcPr>
            <w:tcW w:w="1581" w:type="dxa"/>
            <w:tcBorders>
              <w:bottom w:val="single" w:sz="4" w:space="0" w:color="000000"/>
            </w:tcBorders>
            <w:vAlign w:val="bottom"/>
          </w:tcPr>
          <w:p>
            <w:pPr>
              <w:pStyle w:val="TAC"/>
              <w:rPr/>
            </w:pPr>
            <w:r>
              <w:rPr/>
              <w:t>8.47</w:t>
            </w:r>
          </w:p>
        </w:tc>
        <w:tc>
          <w:tcPr>
            <w:tcW w:w="1259" w:type="dxa"/>
            <w:tcBorders>
              <w:left w:val="single" w:sz="8" w:space="0" w:color="000000"/>
              <w:bottom w:val="single" w:sz="4" w:space="0" w:color="000000"/>
              <w:right w:val="single" w:sz="4" w:space="0" w:color="000000"/>
            </w:tcBorders>
            <w:vAlign w:val="bottom"/>
          </w:tcPr>
          <w:p>
            <w:pPr>
              <w:pStyle w:val="TAC"/>
              <w:rPr/>
            </w:pPr>
            <w:r>
              <w:rPr/>
              <w:t>544.94</w:t>
            </w:r>
          </w:p>
        </w:tc>
        <w:tc>
          <w:tcPr>
            <w:tcW w:w="2698" w:type="dxa"/>
            <w:tcBorders>
              <w:bottom w:val="single" w:sz="4" w:space="0" w:color="000000"/>
              <w:right w:val="single" w:sz="4" w:space="0" w:color="000000"/>
            </w:tcBorders>
            <w:vAlign w:val="bottom"/>
          </w:tcPr>
          <w:p>
            <w:pPr>
              <w:pStyle w:val="TAC"/>
              <w:rPr/>
            </w:pPr>
            <w:r>
              <w:rPr/>
              <w:t>25.74</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803.18</w:t>
            </w:r>
          </w:p>
        </w:tc>
        <w:tc>
          <w:tcPr>
            <w:tcW w:w="861" w:type="dxa"/>
            <w:tcBorders>
              <w:bottom w:val="single" w:sz="4" w:space="0" w:color="000000"/>
              <w:right w:val="single" w:sz="4" w:space="0" w:color="000000"/>
            </w:tcBorders>
            <w:vAlign w:val="bottom"/>
          </w:tcPr>
          <w:p>
            <w:pPr>
              <w:pStyle w:val="TAC"/>
              <w:rPr/>
            </w:pPr>
            <w:r>
              <w:rPr/>
              <w:t>41,29</w:t>
              <w:tab/>
            </w:r>
          </w:p>
        </w:tc>
        <w:tc>
          <w:tcPr>
            <w:tcW w:w="1620" w:type="dxa"/>
            <w:tcBorders>
              <w:bottom w:val="single" w:sz="4" w:space="0" w:color="000000"/>
              <w:right w:val="single" w:sz="4" w:space="0" w:color="000000"/>
            </w:tcBorders>
            <w:vAlign w:val="bottom"/>
          </w:tcPr>
          <w:p>
            <w:pPr>
              <w:pStyle w:val="TAC"/>
              <w:rPr/>
            </w:pPr>
            <w:r>
              <w:rPr/>
              <w:t>753,08</w:t>
            </w:r>
          </w:p>
        </w:tc>
        <w:tc>
          <w:tcPr>
            <w:tcW w:w="1581" w:type="dxa"/>
            <w:tcBorders>
              <w:bottom w:val="single" w:sz="4" w:space="0" w:color="000000"/>
            </w:tcBorders>
            <w:vAlign w:val="bottom"/>
          </w:tcPr>
          <w:p>
            <w:pPr>
              <w:pStyle w:val="TAC"/>
              <w:rPr/>
            </w:pPr>
            <w:r>
              <w:rPr/>
              <w:t>6.65</w:t>
            </w:r>
          </w:p>
        </w:tc>
        <w:tc>
          <w:tcPr>
            <w:tcW w:w="1259" w:type="dxa"/>
            <w:tcBorders>
              <w:left w:val="single" w:sz="8" w:space="0" w:color="000000"/>
              <w:bottom w:val="single" w:sz="4" w:space="0" w:color="000000"/>
              <w:right w:val="single" w:sz="4" w:space="0" w:color="000000"/>
            </w:tcBorders>
            <w:vAlign w:val="bottom"/>
          </w:tcPr>
          <w:p>
            <w:pPr>
              <w:pStyle w:val="TAC"/>
              <w:rPr/>
            </w:pPr>
            <w:r>
              <w:rPr/>
              <w:t>1074.54</w:t>
            </w:r>
          </w:p>
        </w:tc>
        <w:tc>
          <w:tcPr>
            <w:tcW w:w="2698" w:type="dxa"/>
            <w:tcBorders>
              <w:bottom w:val="single" w:sz="4" w:space="0" w:color="000000"/>
              <w:right w:val="single" w:sz="4" w:space="0" w:color="000000"/>
            </w:tcBorders>
            <w:vAlign w:val="bottom"/>
          </w:tcPr>
          <w:p>
            <w:pPr>
              <w:pStyle w:val="TAC"/>
              <w:rPr/>
            </w:pPr>
            <w:r>
              <w:rPr/>
              <w:t>25.25</w:t>
            </w:r>
          </w:p>
        </w:tc>
      </w:tr>
    </w:tbl>
    <w:p>
      <w:pPr>
        <w:pStyle w:val="Normal"/>
        <w:jc w:val="center"/>
        <w:rPr>
          <w:rFonts w:eastAsia="Malgun Gothic" w:cs="Arial"/>
          <w:b/>
          <w:b/>
          <w:lang w:eastAsia="ko-KR"/>
        </w:rPr>
      </w:pPr>
      <w:r>
        <w:rPr>
          <w:rFonts w:eastAsia="Malgun Gothic" w:cs="Arial"/>
          <w:b/>
          <w:lang w:eastAsia="ko-KR"/>
        </w:rPr>
      </w:r>
    </w:p>
    <w:p>
      <w:pPr>
        <w:pStyle w:val="TH"/>
        <w:rPr/>
      </w:pPr>
      <w:r>
        <w:rPr/>
        <w:t>Table 27: Results of CrowdRun</w:t>
      </w:r>
    </w:p>
    <w:tbl>
      <w:tblPr>
        <w:tblW w:w="9278" w:type="dxa"/>
        <w:jc w:val="center"/>
        <w:tblInd w:w="0" w:type="dxa"/>
        <w:tblLayout w:type="fixed"/>
        <w:tblCellMar>
          <w:top w:w="0" w:type="dxa"/>
          <w:left w:w="28" w:type="dxa"/>
          <w:bottom w:w="0" w:type="dxa"/>
          <w:right w:w="70" w:type="dxa"/>
        </w:tblCellMar>
      </w:tblPr>
      <w:tblGrid>
        <w:gridCol w:w="1259"/>
        <w:gridCol w:w="861"/>
        <w:gridCol w:w="1620"/>
        <w:gridCol w:w="1581"/>
        <w:gridCol w:w="1259"/>
        <w:gridCol w:w="2698"/>
      </w:tblGrid>
      <w:tr>
        <w:trPr/>
        <w:tc>
          <w:tcPr>
            <w:tcW w:w="1259"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61" w:type="dxa"/>
            <w:tcBorders>
              <w:top w:val="single" w:sz="4" w:space="0" w:color="000000"/>
              <w:bottom w:val="single" w:sz="4" w:space="0" w:color="000000"/>
            </w:tcBorders>
            <w:vAlign w:val="bottom"/>
          </w:tcPr>
          <w:p>
            <w:pPr>
              <w:pStyle w:val="TAC"/>
              <w:snapToGrid w:val="false"/>
              <w:rPr>
                <w:b/>
                <w:b/>
              </w:rPr>
            </w:pPr>
            <w:r>
              <w:rPr>
                <w:b/>
              </w:rPr>
            </w:r>
          </w:p>
        </w:tc>
        <w:tc>
          <w:tcPr>
            <w:tcW w:w="1620" w:type="dxa"/>
            <w:tcBorders>
              <w:top w:val="single" w:sz="4" w:space="0" w:color="000000"/>
              <w:bottom w:val="single" w:sz="4" w:space="0" w:color="000000"/>
            </w:tcBorders>
            <w:vAlign w:val="bottom"/>
          </w:tcPr>
          <w:p>
            <w:pPr>
              <w:pStyle w:val="TAC"/>
              <w:snapToGrid w:val="false"/>
              <w:rPr>
                <w:b/>
                <w:b/>
              </w:rPr>
            </w:pPr>
            <w:r>
              <w:rPr>
                <w:b/>
              </w:rPr>
            </w:r>
          </w:p>
        </w:tc>
        <w:tc>
          <w:tcPr>
            <w:tcW w:w="1581" w:type="dxa"/>
            <w:tcBorders>
              <w:top w:val="single" w:sz="4" w:space="0" w:color="000000"/>
              <w:bottom w:val="single" w:sz="4" w:space="0" w:color="000000"/>
            </w:tcBorders>
            <w:vAlign w:val="bottom"/>
          </w:tcPr>
          <w:p>
            <w:pPr>
              <w:pStyle w:val="TAC"/>
              <w:snapToGrid w:val="false"/>
              <w:rPr>
                <w:b/>
                <w:b/>
              </w:rPr>
            </w:pPr>
            <w:r>
              <w:rPr>
                <w:b/>
              </w:rPr>
            </w:r>
          </w:p>
        </w:tc>
        <w:tc>
          <w:tcPr>
            <w:tcW w:w="3957"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61"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20"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581" w:type="dxa"/>
            <w:tcBorders>
              <w:bottom w:val="single" w:sz="4" w:space="0" w:color="000000"/>
            </w:tcBorders>
            <w:vAlign w:val="bottom"/>
          </w:tcPr>
          <w:p>
            <w:pPr>
              <w:pStyle w:val="TAC"/>
              <w:rPr>
                <w:b/>
                <w:b/>
              </w:rPr>
            </w:pPr>
            <w:r>
              <w:rPr>
                <w:b/>
              </w:rPr>
              <w:t>cost over AVC [%]</w:t>
            </w:r>
          </w:p>
        </w:tc>
        <w:tc>
          <w:tcPr>
            <w:tcW w:w="1259"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698"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610.09</w:t>
            </w:r>
          </w:p>
        </w:tc>
        <w:tc>
          <w:tcPr>
            <w:tcW w:w="861" w:type="dxa"/>
            <w:tcBorders>
              <w:bottom w:val="single" w:sz="4" w:space="0" w:color="000000"/>
              <w:right w:val="single" w:sz="4" w:space="0" w:color="000000"/>
            </w:tcBorders>
            <w:vAlign w:val="bottom"/>
          </w:tcPr>
          <w:p>
            <w:pPr>
              <w:pStyle w:val="TAC"/>
              <w:rPr/>
            </w:pPr>
            <w:r>
              <w:rPr/>
              <w:t>28,13</w:t>
            </w:r>
          </w:p>
        </w:tc>
        <w:tc>
          <w:tcPr>
            <w:tcW w:w="1620" w:type="dxa"/>
            <w:tcBorders>
              <w:bottom w:val="single" w:sz="4" w:space="0" w:color="000000"/>
              <w:right w:val="single" w:sz="4" w:space="0" w:color="000000"/>
            </w:tcBorders>
            <w:vAlign w:val="bottom"/>
          </w:tcPr>
          <w:p>
            <w:pPr>
              <w:pStyle w:val="TAC"/>
              <w:rPr>
                <w:rFonts w:eastAsia="Malgun Gothic"/>
                <w:lang w:eastAsia="ko-KR"/>
              </w:rPr>
            </w:pPr>
            <w:r>
              <w:rPr/>
              <w:t>542,40</w:t>
            </w:r>
          </w:p>
        </w:tc>
        <w:tc>
          <w:tcPr>
            <w:tcW w:w="1581" w:type="dxa"/>
            <w:tcBorders>
              <w:bottom w:val="single" w:sz="4" w:space="0" w:color="000000"/>
            </w:tcBorders>
            <w:vAlign w:val="bottom"/>
          </w:tcPr>
          <w:p>
            <w:pPr>
              <w:pStyle w:val="TAC"/>
              <w:rPr/>
            </w:pPr>
            <w:r>
              <w:rPr/>
              <w:t>12.48</w:t>
            </w:r>
          </w:p>
        </w:tc>
        <w:tc>
          <w:tcPr>
            <w:tcW w:w="1259" w:type="dxa"/>
            <w:tcBorders>
              <w:left w:val="single" w:sz="8" w:space="0" w:color="000000"/>
              <w:bottom w:val="single" w:sz="4" w:space="0" w:color="000000"/>
              <w:right w:val="single" w:sz="4" w:space="0" w:color="000000"/>
            </w:tcBorders>
            <w:vAlign w:val="bottom"/>
          </w:tcPr>
          <w:p>
            <w:pPr>
              <w:pStyle w:val="TAC"/>
              <w:rPr/>
            </w:pPr>
            <w:r>
              <w:rPr/>
              <w:t>745.45</w:t>
            </w:r>
          </w:p>
        </w:tc>
        <w:tc>
          <w:tcPr>
            <w:tcW w:w="2698" w:type="dxa"/>
            <w:tcBorders>
              <w:bottom w:val="single" w:sz="4" w:space="0" w:color="000000"/>
              <w:right w:val="single" w:sz="4" w:space="0" w:color="000000"/>
            </w:tcBorders>
            <w:vAlign w:val="bottom"/>
          </w:tcPr>
          <w:p>
            <w:pPr>
              <w:pStyle w:val="TAC"/>
              <w:rPr/>
            </w:pPr>
            <w:r>
              <w:rPr/>
              <w:t>18.16</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1112.98</w:t>
            </w:r>
          </w:p>
        </w:tc>
        <w:tc>
          <w:tcPr>
            <w:tcW w:w="861" w:type="dxa"/>
            <w:tcBorders>
              <w:bottom w:val="single" w:sz="4" w:space="0" w:color="000000"/>
              <w:right w:val="single" w:sz="4" w:space="0" w:color="000000"/>
            </w:tcBorders>
            <w:vAlign w:val="bottom"/>
          </w:tcPr>
          <w:p>
            <w:pPr>
              <w:pStyle w:val="TAC"/>
              <w:rPr/>
            </w:pPr>
            <w:r>
              <w:rPr/>
              <w:t>31,52</w:t>
            </w:r>
          </w:p>
        </w:tc>
        <w:tc>
          <w:tcPr>
            <w:tcW w:w="1620" w:type="dxa"/>
            <w:tcBorders>
              <w:bottom w:val="single" w:sz="4" w:space="0" w:color="000000"/>
              <w:right w:val="single" w:sz="4" w:space="0" w:color="000000"/>
            </w:tcBorders>
            <w:vAlign w:val="bottom"/>
          </w:tcPr>
          <w:p>
            <w:pPr>
              <w:pStyle w:val="TAC"/>
              <w:rPr>
                <w:rFonts w:eastAsia="Malgun Gothic"/>
                <w:lang w:eastAsia="ko-KR"/>
              </w:rPr>
            </w:pPr>
            <w:r>
              <w:rPr/>
              <w:t>1022,40</w:t>
            </w:r>
          </w:p>
        </w:tc>
        <w:tc>
          <w:tcPr>
            <w:tcW w:w="1581" w:type="dxa"/>
            <w:tcBorders>
              <w:bottom w:val="single" w:sz="4" w:space="0" w:color="000000"/>
            </w:tcBorders>
            <w:vAlign w:val="bottom"/>
          </w:tcPr>
          <w:p>
            <w:pPr>
              <w:pStyle w:val="TAC"/>
              <w:rPr/>
            </w:pPr>
            <w:r>
              <w:rPr/>
              <w:t>8.86</w:t>
            </w:r>
          </w:p>
        </w:tc>
        <w:tc>
          <w:tcPr>
            <w:tcW w:w="1259" w:type="dxa"/>
            <w:tcBorders>
              <w:left w:val="single" w:sz="8" w:space="0" w:color="000000"/>
              <w:bottom w:val="single" w:sz="4" w:space="0" w:color="000000"/>
              <w:right w:val="single" w:sz="4" w:space="0" w:color="000000"/>
            </w:tcBorders>
            <w:vAlign w:val="bottom"/>
          </w:tcPr>
          <w:p>
            <w:pPr>
              <w:pStyle w:val="TAC"/>
              <w:rPr/>
            </w:pPr>
            <w:r>
              <w:rPr/>
              <w:t>1434.41</w:t>
            </w:r>
          </w:p>
        </w:tc>
        <w:tc>
          <w:tcPr>
            <w:tcW w:w="2698" w:type="dxa"/>
            <w:tcBorders>
              <w:bottom w:val="single" w:sz="4" w:space="0" w:color="000000"/>
              <w:right w:val="single" w:sz="4" w:space="0" w:color="000000"/>
            </w:tcBorders>
            <w:vAlign w:val="bottom"/>
          </w:tcPr>
          <w:p>
            <w:pPr>
              <w:pStyle w:val="TAC"/>
              <w:rPr/>
            </w:pPr>
            <w:r>
              <w:rPr/>
              <w:t>22.41</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1914.16</w:t>
            </w:r>
          </w:p>
        </w:tc>
        <w:tc>
          <w:tcPr>
            <w:tcW w:w="861" w:type="dxa"/>
            <w:tcBorders>
              <w:bottom w:val="single" w:sz="4" w:space="0" w:color="000000"/>
              <w:right w:val="single" w:sz="4" w:space="0" w:color="000000"/>
            </w:tcBorders>
            <w:vAlign w:val="bottom"/>
          </w:tcPr>
          <w:p>
            <w:pPr>
              <w:pStyle w:val="TAC"/>
              <w:rPr/>
            </w:pPr>
            <w:r>
              <w:rPr/>
              <w:t>35,37</w:t>
            </w:r>
          </w:p>
        </w:tc>
        <w:tc>
          <w:tcPr>
            <w:tcW w:w="1620" w:type="dxa"/>
            <w:tcBorders>
              <w:bottom w:val="single" w:sz="4" w:space="0" w:color="000000"/>
              <w:right w:val="single" w:sz="4" w:space="0" w:color="000000"/>
            </w:tcBorders>
            <w:vAlign w:val="bottom"/>
          </w:tcPr>
          <w:p>
            <w:pPr>
              <w:pStyle w:val="TAC"/>
              <w:rPr/>
            </w:pPr>
            <w:r>
              <w:rPr/>
              <w:t>1812,40</w:t>
            </w:r>
          </w:p>
        </w:tc>
        <w:tc>
          <w:tcPr>
            <w:tcW w:w="1581" w:type="dxa"/>
            <w:tcBorders>
              <w:bottom w:val="single" w:sz="4" w:space="0" w:color="000000"/>
            </w:tcBorders>
            <w:vAlign w:val="bottom"/>
          </w:tcPr>
          <w:p>
            <w:pPr>
              <w:pStyle w:val="TAC"/>
              <w:rPr/>
            </w:pPr>
            <w:r>
              <w:rPr/>
              <w:t>5.61</w:t>
            </w:r>
          </w:p>
        </w:tc>
        <w:tc>
          <w:tcPr>
            <w:tcW w:w="1259" w:type="dxa"/>
            <w:tcBorders>
              <w:left w:val="single" w:sz="8" w:space="0" w:color="000000"/>
              <w:bottom w:val="single" w:sz="4" w:space="0" w:color="000000"/>
              <w:right w:val="single" w:sz="4" w:space="0" w:color="000000"/>
            </w:tcBorders>
            <w:vAlign w:val="bottom"/>
          </w:tcPr>
          <w:p>
            <w:pPr>
              <w:pStyle w:val="TAC"/>
              <w:rPr/>
            </w:pPr>
            <w:r>
              <w:rPr/>
              <w:t>2579.12</w:t>
            </w:r>
          </w:p>
        </w:tc>
        <w:tc>
          <w:tcPr>
            <w:tcW w:w="2698" w:type="dxa"/>
            <w:tcBorders>
              <w:bottom w:val="single" w:sz="4" w:space="0" w:color="000000"/>
              <w:right w:val="single" w:sz="4" w:space="0" w:color="000000"/>
            </w:tcBorders>
            <w:vAlign w:val="bottom"/>
          </w:tcPr>
          <w:p>
            <w:pPr>
              <w:pStyle w:val="TAC"/>
              <w:rPr/>
            </w:pPr>
            <w:r>
              <w:rPr/>
              <w:t>25.78</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3090.84</w:t>
            </w:r>
          </w:p>
        </w:tc>
        <w:tc>
          <w:tcPr>
            <w:tcW w:w="861" w:type="dxa"/>
            <w:tcBorders>
              <w:bottom w:val="single" w:sz="4" w:space="0" w:color="000000"/>
              <w:right w:val="single" w:sz="4" w:space="0" w:color="000000"/>
            </w:tcBorders>
            <w:vAlign w:val="bottom"/>
          </w:tcPr>
          <w:p>
            <w:pPr>
              <w:pStyle w:val="TAC"/>
              <w:rPr/>
            </w:pPr>
            <w:r>
              <w:rPr/>
              <w:t>39,41</w:t>
            </w:r>
          </w:p>
        </w:tc>
        <w:tc>
          <w:tcPr>
            <w:tcW w:w="1620" w:type="dxa"/>
            <w:tcBorders>
              <w:bottom w:val="single" w:sz="4" w:space="0" w:color="000000"/>
              <w:right w:val="single" w:sz="4" w:space="0" w:color="000000"/>
            </w:tcBorders>
            <w:vAlign w:val="bottom"/>
          </w:tcPr>
          <w:p>
            <w:pPr>
              <w:pStyle w:val="TAC"/>
              <w:rPr/>
            </w:pPr>
            <w:r>
              <w:rPr/>
              <w:t>2972,40</w:t>
            </w:r>
          </w:p>
        </w:tc>
        <w:tc>
          <w:tcPr>
            <w:tcW w:w="1581" w:type="dxa"/>
            <w:tcBorders>
              <w:bottom w:val="single" w:sz="4" w:space="0" w:color="000000"/>
            </w:tcBorders>
            <w:vAlign w:val="bottom"/>
          </w:tcPr>
          <w:p>
            <w:pPr>
              <w:pStyle w:val="TAC"/>
              <w:rPr/>
            </w:pPr>
            <w:r>
              <w:rPr/>
              <w:t>3.98</w:t>
            </w:r>
          </w:p>
        </w:tc>
        <w:tc>
          <w:tcPr>
            <w:tcW w:w="1259" w:type="dxa"/>
            <w:tcBorders>
              <w:left w:val="single" w:sz="8" w:space="0" w:color="000000"/>
              <w:bottom w:val="single" w:sz="4" w:space="0" w:color="000000"/>
              <w:right w:val="single" w:sz="4" w:space="0" w:color="000000"/>
            </w:tcBorders>
            <w:vAlign w:val="bottom"/>
          </w:tcPr>
          <w:p>
            <w:pPr>
              <w:pStyle w:val="TAC"/>
              <w:rPr/>
            </w:pPr>
            <w:r>
              <w:rPr/>
              <w:t>4257.29</w:t>
            </w:r>
          </w:p>
        </w:tc>
        <w:tc>
          <w:tcPr>
            <w:tcW w:w="2698" w:type="dxa"/>
            <w:tcBorders>
              <w:bottom w:val="single" w:sz="4" w:space="0" w:color="000000"/>
              <w:right w:val="single" w:sz="4" w:space="0" w:color="000000"/>
            </w:tcBorders>
            <w:vAlign w:val="bottom"/>
          </w:tcPr>
          <w:p>
            <w:pPr>
              <w:pStyle w:val="TAC"/>
              <w:rPr/>
            </w:pPr>
            <w:r>
              <w:rPr/>
              <w:t>27.40</w:t>
            </w:r>
          </w:p>
        </w:tc>
      </w:tr>
    </w:tbl>
    <w:p>
      <w:pPr>
        <w:pStyle w:val="Normal"/>
        <w:jc w:val="center"/>
        <w:rPr>
          <w:rFonts w:eastAsia="Malgun Gothic" w:cs="Arial"/>
          <w:b/>
          <w:b/>
          <w:lang w:eastAsia="ko-KR"/>
        </w:rPr>
      </w:pPr>
      <w:r>
        <w:rPr>
          <w:rFonts w:eastAsia="Malgun Gothic" w:cs="Arial"/>
          <w:b/>
          <w:lang w:eastAsia="ko-KR"/>
        </w:rPr>
      </w:r>
    </w:p>
    <w:p>
      <w:pPr>
        <w:pStyle w:val="TH"/>
        <w:rPr/>
      </w:pPr>
      <w:r>
        <w:rPr/>
        <w:t>Table 28: Results of ParkJoy</w:t>
      </w:r>
    </w:p>
    <w:tbl>
      <w:tblPr>
        <w:tblW w:w="9278" w:type="dxa"/>
        <w:jc w:val="center"/>
        <w:tblInd w:w="0" w:type="dxa"/>
        <w:tblLayout w:type="fixed"/>
        <w:tblCellMar>
          <w:top w:w="0" w:type="dxa"/>
          <w:left w:w="28" w:type="dxa"/>
          <w:bottom w:w="0" w:type="dxa"/>
          <w:right w:w="70" w:type="dxa"/>
        </w:tblCellMar>
      </w:tblPr>
      <w:tblGrid>
        <w:gridCol w:w="1259"/>
        <w:gridCol w:w="861"/>
        <w:gridCol w:w="1620"/>
        <w:gridCol w:w="1581"/>
        <w:gridCol w:w="1259"/>
        <w:gridCol w:w="2698"/>
      </w:tblGrid>
      <w:tr>
        <w:trPr/>
        <w:tc>
          <w:tcPr>
            <w:tcW w:w="1259"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61" w:type="dxa"/>
            <w:tcBorders>
              <w:top w:val="single" w:sz="4" w:space="0" w:color="000000"/>
              <w:bottom w:val="single" w:sz="4" w:space="0" w:color="000000"/>
            </w:tcBorders>
            <w:vAlign w:val="bottom"/>
          </w:tcPr>
          <w:p>
            <w:pPr>
              <w:pStyle w:val="TAC"/>
              <w:rPr>
                <w:b/>
                <w:b/>
              </w:rPr>
            </w:pPr>
            <w:r>
              <w:rPr>
                <w:b/>
              </w:rPr>
              <w:t> </w:t>
            </w:r>
          </w:p>
        </w:tc>
        <w:tc>
          <w:tcPr>
            <w:tcW w:w="1620" w:type="dxa"/>
            <w:tcBorders>
              <w:top w:val="single" w:sz="4" w:space="0" w:color="000000"/>
              <w:bottom w:val="single" w:sz="4" w:space="0" w:color="000000"/>
            </w:tcBorders>
            <w:vAlign w:val="bottom"/>
          </w:tcPr>
          <w:p>
            <w:pPr>
              <w:pStyle w:val="TAC"/>
              <w:rPr>
                <w:b/>
                <w:b/>
              </w:rPr>
            </w:pPr>
            <w:r>
              <w:rPr>
                <w:b/>
              </w:rPr>
              <w:t> </w:t>
            </w:r>
          </w:p>
        </w:tc>
        <w:tc>
          <w:tcPr>
            <w:tcW w:w="1581" w:type="dxa"/>
            <w:tcBorders>
              <w:top w:val="single" w:sz="4" w:space="0" w:color="000000"/>
              <w:bottom w:val="single" w:sz="4" w:space="0" w:color="000000"/>
            </w:tcBorders>
            <w:vAlign w:val="bottom"/>
          </w:tcPr>
          <w:p>
            <w:pPr>
              <w:pStyle w:val="TAC"/>
              <w:rPr>
                <w:b/>
                <w:b/>
              </w:rPr>
            </w:pPr>
            <w:r>
              <w:rPr>
                <w:b/>
              </w:rPr>
              <w:t> </w:t>
            </w:r>
          </w:p>
        </w:tc>
        <w:tc>
          <w:tcPr>
            <w:tcW w:w="3957"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61"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20"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581" w:type="dxa"/>
            <w:tcBorders>
              <w:bottom w:val="single" w:sz="4" w:space="0" w:color="000000"/>
            </w:tcBorders>
            <w:vAlign w:val="bottom"/>
          </w:tcPr>
          <w:p>
            <w:pPr>
              <w:pStyle w:val="TAC"/>
              <w:rPr>
                <w:b/>
                <w:b/>
              </w:rPr>
            </w:pPr>
            <w:r>
              <w:rPr>
                <w:b/>
              </w:rPr>
              <w:t>cost over AVC [%]</w:t>
            </w:r>
          </w:p>
        </w:tc>
        <w:tc>
          <w:tcPr>
            <w:tcW w:w="1259"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698" w:type="dxa"/>
            <w:tcBorders>
              <w:bottom w:val="single" w:sz="4" w:space="0" w:color="000000"/>
              <w:right w:val="single" w:sz="4" w:space="0" w:color="000000"/>
            </w:tcBorders>
            <w:vAlign w:val="bottom"/>
          </w:tcPr>
          <w:p>
            <w:pPr>
              <w:pStyle w:val="TAC"/>
              <w:rPr/>
            </w:pPr>
            <w:r>
              <w:rPr>
                <w:b/>
              </w:rPr>
              <w:t>SVC gain over AVC simulcast [%]</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403.02</w:t>
            </w:r>
          </w:p>
        </w:tc>
        <w:tc>
          <w:tcPr>
            <w:tcW w:w="861" w:type="dxa"/>
            <w:tcBorders>
              <w:bottom w:val="single" w:sz="4" w:space="0" w:color="000000"/>
              <w:right w:val="single" w:sz="4" w:space="0" w:color="000000"/>
            </w:tcBorders>
            <w:vAlign w:val="bottom"/>
          </w:tcPr>
          <w:p>
            <w:pPr>
              <w:pStyle w:val="TAC"/>
              <w:rPr/>
            </w:pPr>
            <w:r>
              <w:rPr/>
              <w:t>28,68</w:t>
            </w:r>
          </w:p>
        </w:tc>
        <w:tc>
          <w:tcPr>
            <w:tcW w:w="1620" w:type="dxa"/>
            <w:tcBorders>
              <w:bottom w:val="single" w:sz="4" w:space="0" w:color="000000"/>
              <w:right w:val="single" w:sz="4" w:space="0" w:color="000000"/>
            </w:tcBorders>
            <w:vAlign w:val="bottom"/>
          </w:tcPr>
          <w:p>
            <w:pPr>
              <w:pStyle w:val="TAC"/>
              <w:rPr>
                <w:rFonts w:eastAsia="Malgun Gothic"/>
                <w:lang w:eastAsia="ko-KR"/>
              </w:rPr>
            </w:pPr>
            <w:r>
              <w:rPr/>
              <w:t>356,55</w:t>
            </w:r>
          </w:p>
        </w:tc>
        <w:tc>
          <w:tcPr>
            <w:tcW w:w="1581" w:type="dxa"/>
            <w:tcBorders>
              <w:bottom w:val="single" w:sz="4" w:space="0" w:color="000000"/>
            </w:tcBorders>
            <w:vAlign w:val="bottom"/>
          </w:tcPr>
          <w:p>
            <w:pPr>
              <w:pStyle w:val="TAC"/>
              <w:rPr/>
            </w:pPr>
            <w:r>
              <w:rPr/>
              <w:t>13.03</w:t>
            </w:r>
          </w:p>
        </w:tc>
        <w:tc>
          <w:tcPr>
            <w:tcW w:w="1259" w:type="dxa"/>
            <w:tcBorders>
              <w:left w:val="single" w:sz="8" w:space="0" w:color="000000"/>
              <w:bottom w:val="single" w:sz="4" w:space="0" w:color="000000"/>
              <w:right w:val="single" w:sz="4" w:space="0" w:color="000000"/>
            </w:tcBorders>
            <w:vAlign w:val="bottom"/>
          </w:tcPr>
          <w:p>
            <w:pPr>
              <w:pStyle w:val="TAC"/>
              <w:rPr/>
            </w:pPr>
            <w:r>
              <w:rPr/>
              <w:t>491.69</w:t>
            </w:r>
          </w:p>
        </w:tc>
        <w:tc>
          <w:tcPr>
            <w:tcW w:w="2698" w:type="dxa"/>
            <w:tcBorders>
              <w:bottom w:val="single" w:sz="4" w:space="0" w:color="000000"/>
              <w:right w:val="single" w:sz="4" w:space="0" w:color="000000"/>
            </w:tcBorders>
            <w:vAlign w:val="bottom"/>
          </w:tcPr>
          <w:p>
            <w:pPr>
              <w:pStyle w:val="TAC"/>
              <w:rPr/>
            </w:pPr>
            <w:r>
              <w:rPr/>
              <w:t>18.03</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761.35</w:t>
            </w:r>
          </w:p>
        </w:tc>
        <w:tc>
          <w:tcPr>
            <w:tcW w:w="861" w:type="dxa"/>
            <w:tcBorders>
              <w:bottom w:val="single" w:sz="4" w:space="0" w:color="000000"/>
              <w:right w:val="single" w:sz="4" w:space="0" w:color="000000"/>
            </w:tcBorders>
            <w:vAlign w:val="bottom"/>
          </w:tcPr>
          <w:p>
            <w:pPr>
              <w:pStyle w:val="TAC"/>
              <w:rPr/>
            </w:pPr>
            <w:r>
              <w:rPr/>
              <w:t>31,83</w:t>
            </w:r>
          </w:p>
        </w:tc>
        <w:tc>
          <w:tcPr>
            <w:tcW w:w="1620" w:type="dxa"/>
            <w:tcBorders>
              <w:bottom w:val="single" w:sz="4" w:space="0" w:color="000000"/>
              <w:right w:val="single" w:sz="4" w:space="0" w:color="000000"/>
            </w:tcBorders>
            <w:vAlign w:val="bottom"/>
          </w:tcPr>
          <w:p>
            <w:pPr>
              <w:pStyle w:val="TAC"/>
              <w:rPr/>
            </w:pPr>
            <w:r>
              <w:rPr/>
              <w:t>696,55</w:t>
            </w:r>
          </w:p>
        </w:tc>
        <w:tc>
          <w:tcPr>
            <w:tcW w:w="1581" w:type="dxa"/>
            <w:tcBorders>
              <w:bottom w:val="single" w:sz="4" w:space="0" w:color="000000"/>
            </w:tcBorders>
            <w:vAlign w:val="bottom"/>
          </w:tcPr>
          <w:p>
            <w:pPr>
              <w:pStyle w:val="TAC"/>
              <w:rPr/>
            </w:pPr>
            <w:r>
              <w:rPr/>
              <w:t>9.30</w:t>
            </w:r>
          </w:p>
        </w:tc>
        <w:tc>
          <w:tcPr>
            <w:tcW w:w="1259" w:type="dxa"/>
            <w:tcBorders>
              <w:left w:val="single" w:sz="8" w:space="0" w:color="000000"/>
              <w:bottom w:val="single" w:sz="4" w:space="0" w:color="000000"/>
              <w:right w:val="single" w:sz="4" w:space="0" w:color="000000"/>
            </w:tcBorders>
            <w:vAlign w:val="bottom"/>
          </w:tcPr>
          <w:p>
            <w:pPr>
              <w:pStyle w:val="TAC"/>
              <w:rPr/>
            </w:pPr>
            <w:r>
              <w:rPr/>
              <w:t>975.43</w:t>
            </w:r>
          </w:p>
        </w:tc>
        <w:tc>
          <w:tcPr>
            <w:tcW w:w="2698" w:type="dxa"/>
            <w:tcBorders>
              <w:bottom w:val="single" w:sz="4" w:space="0" w:color="000000"/>
              <w:right w:val="single" w:sz="4" w:space="0" w:color="000000"/>
            </w:tcBorders>
            <w:vAlign w:val="bottom"/>
          </w:tcPr>
          <w:p>
            <w:pPr>
              <w:pStyle w:val="TAC"/>
              <w:rPr/>
            </w:pPr>
            <w:r>
              <w:rPr/>
              <w:t>21.95</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1399.41</w:t>
            </w:r>
          </w:p>
        </w:tc>
        <w:tc>
          <w:tcPr>
            <w:tcW w:w="861" w:type="dxa"/>
            <w:tcBorders>
              <w:bottom w:val="single" w:sz="4" w:space="0" w:color="000000"/>
              <w:right w:val="single" w:sz="4" w:space="0" w:color="000000"/>
            </w:tcBorders>
            <w:vAlign w:val="bottom"/>
          </w:tcPr>
          <w:p>
            <w:pPr>
              <w:pStyle w:val="TAC"/>
              <w:rPr/>
            </w:pPr>
            <w:r>
              <w:rPr/>
              <w:t>35,44</w:t>
            </w:r>
          </w:p>
        </w:tc>
        <w:tc>
          <w:tcPr>
            <w:tcW w:w="1620" w:type="dxa"/>
            <w:tcBorders>
              <w:bottom w:val="single" w:sz="4" w:space="0" w:color="000000"/>
              <w:right w:val="single" w:sz="4" w:space="0" w:color="000000"/>
            </w:tcBorders>
            <w:vAlign w:val="bottom"/>
          </w:tcPr>
          <w:p>
            <w:pPr>
              <w:pStyle w:val="TAC"/>
              <w:rPr/>
            </w:pPr>
            <w:r>
              <w:rPr/>
              <w:t>1316,55</w:t>
            </w:r>
          </w:p>
        </w:tc>
        <w:tc>
          <w:tcPr>
            <w:tcW w:w="1581" w:type="dxa"/>
            <w:tcBorders>
              <w:bottom w:val="single" w:sz="4" w:space="0" w:color="000000"/>
            </w:tcBorders>
            <w:vAlign w:val="bottom"/>
          </w:tcPr>
          <w:p>
            <w:pPr>
              <w:pStyle w:val="TAC"/>
              <w:rPr/>
            </w:pPr>
            <w:r>
              <w:rPr/>
              <w:t>6.29</w:t>
            </w:r>
          </w:p>
        </w:tc>
        <w:tc>
          <w:tcPr>
            <w:tcW w:w="1259" w:type="dxa"/>
            <w:tcBorders>
              <w:left w:val="single" w:sz="8" w:space="0" w:color="000000"/>
              <w:bottom w:val="single" w:sz="4" w:space="0" w:color="000000"/>
              <w:right w:val="single" w:sz="4" w:space="0" w:color="000000"/>
            </w:tcBorders>
            <w:vAlign w:val="bottom"/>
          </w:tcPr>
          <w:p>
            <w:pPr>
              <w:pStyle w:val="TAC"/>
              <w:rPr/>
            </w:pPr>
            <w:r>
              <w:rPr/>
              <w:t>1868.36</w:t>
            </w:r>
          </w:p>
        </w:tc>
        <w:tc>
          <w:tcPr>
            <w:tcW w:w="2698" w:type="dxa"/>
            <w:tcBorders>
              <w:bottom w:val="single" w:sz="4" w:space="0" w:color="000000"/>
              <w:right w:val="single" w:sz="4" w:space="0" w:color="000000"/>
            </w:tcBorders>
            <w:vAlign w:val="bottom"/>
          </w:tcPr>
          <w:p>
            <w:pPr>
              <w:pStyle w:val="TAC"/>
              <w:rPr/>
            </w:pPr>
            <w:r>
              <w:rPr/>
              <w:t>25.10</w:t>
            </w:r>
          </w:p>
        </w:tc>
      </w:tr>
      <w:tr>
        <w:trPr/>
        <w:tc>
          <w:tcPr>
            <w:tcW w:w="1259" w:type="dxa"/>
            <w:tcBorders>
              <w:left w:val="single" w:sz="4" w:space="0" w:color="000000"/>
              <w:bottom w:val="single" w:sz="4" w:space="0" w:color="000000"/>
              <w:right w:val="single" w:sz="4" w:space="0" w:color="000000"/>
            </w:tcBorders>
            <w:vAlign w:val="bottom"/>
          </w:tcPr>
          <w:p>
            <w:pPr>
              <w:pStyle w:val="TAC"/>
              <w:rPr/>
            </w:pPr>
            <w:r>
              <w:rPr/>
              <w:t>2436.78</w:t>
            </w:r>
          </w:p>
        </w:tc>
        <w:tc>
          <w:tcPr>
            <w:tcW w:w="861" w:type="dxa"/>
            <w:tcBorders>
              <w:bottom w:val="single" w:sz="4" w:space="0" w:color="000000"/>
              <w:right w:val="single" w:sz="4" w:space="0" w:color="000000"/>
            </w:tcBorders>
            <w:vAlign w:val="bottom"/>
          </w:tcPr>
          <w:p>
            <w:pPr>
              <w:pStyle w:val="TAC"/>
              <w:rPr/>
            </w:pPr>
            <w:r>
              <w:rPr/>
              <w:t>39,41</w:t>
            </w:r>
          </w:p>
        </w:tc>
        <w:tc>
          <w:tcPr>
            <w:tcW w:w="1620" w:type="dxa"/>
            <w:tcBorders>
              <w:bottom w:val="single" w:sz="4" w:space="0" w:color="000000"/>
              <w:right w:val="single" w:sz="4" w:space="0" w:color="000000"/>
            </w:tcBorders>
            <w:vAlign w:val="bottom"/>
          </w:tcPr>
          <w:p>
            <w:pPr>
              <w:pStyle w:val="TAC"/>
              <w:rPr/>
            </w:pPr>
            <w:r>
              <w:rPr/>
              <w:t>2326,55</w:t>
            </w:r>
          </w:p>
        </w:tc>
        <w:tc>
          <w:tcPr>
            <w:tcW w:w="1581" w:type="dxa"/>
            <w:tcBorders>
              <w:bottom w:val="single" w:sz="4" w:space="0" w:color="000000"/>
            </w:tcBorders>
            <w:vAlign w:val="bottom"/>
          </w:tcPr>
          <w:p>
            <w:pPr>
              <w:pStyle w:val="TAC"/>
              <w:rPr/>
            </w:pPr>
            <w:r>
              <w:rPr/>
              <w:t>4.74</w:t>
            </w:r>
          </w:p>
        </w:tc>
        <w:tc>
          <w:tcPr>
            <w:tcW w:w="1259" w:type="dxa"/>
            <w:tcBorders>
              <w:left w:val="single" w:sz="8" w:space="0" w:color="000000"/>
              <w:bottom w:val="single" w:sz="4" w:space="0" w:color="000000"/>
              <w:right w:val="single" w:sz="4" w:space="0" w:color="000000"/>
            </w:tcBorders>
            <w:vAlign w:val="bottom"/>
          </w:tcPr>
          <w:p>
            <w:pPr>
              <w:pStyle w:val="TAC"/>
              <w:rPr/>
            </w:pPr>
            <w:r>
              <w:rPr/>
              <w:t>3328.81</w:t>
            </w:r>
          </w:p>
        </w:tc>
        <w:tc>
          <w:tcPr>
            <w:tcW w:w="2698" w:type="dxa"/>
            <w:tcBorders>
              <w:bottom w:val="single" w:sz="4" w:space="0" w:color="000000"/>
              <w:right w:val="single" w:sz="4" w:space="0" w:color="000000"/>
            </w:tcBorders>
            <w:vAlign w:val="bottom"/>
          </w:tcPr>
          <w:p>
            <w:pPr>
              <w:pStyle w:val="TAC"/>
              <w:rPr/>
            </w:pPr>
            <w:r>
              <w:rPr/>
              <w:t>26.80</w:t>
            </w:r>
          </w:p>
        </w:tc>
      </w:tr>
    </w:tbl>
    <w:p>
      <w:pPr>
        <w:pStyle w:val="Normal"/>
        <w:jc w:val="center"/>
        <w:rPr>
          <w:rFonts w:eastAsia="Malgun Gothic" w:cs="Arial"/>
          <w:b/>
          <w:b/>
          <w:lang w:eastAsia="ko-KR"/>
        </w:rPr>
      </w:pPr>
      <w:r>
        <w:rPr>
          <w:rFonts w:eastAsia="Malgun Gothic" w:cs="Arial"/>
          <w:b/>
          <w:lang w:eastAsia="ko-KR"/>
        </w:rPr>
      </w:r>
    </w:p>
    <w:p>
      <w:pPr>
        <w:pStyle w:val="TH"/>
        <w:rPr/>
      </w:pPr>
      <w:r>
        <w:rPr/>
        <w:t>Table 29: Results of Umbrella</w:t>
      </w:r>
    </w:p>
    <w:tbl>
      <w:tblPr>
        <w:tblW w:w="9118" w:type="dxa"/>
        <w:jc w:val="center"/>
        <w:tblInd w:w="0" w:type="dxa"/>
        <w:tblLayout w:type="fixed"/>
        <w:tblCellMar>
          <w:top w:w="0" w:type="dxa"/>
          <w:left w:w="28" w:type="dxa"/>
          <w:bottom w:w="0" w:type="dxa"/>
          <w:right w:w="70" w:type="dxa"/>
        </w:tblCellMar>
      </w:tblPr>
      <w:tblGrid>
        <w:gridCol w:w="1179"/>
        <w:gridCol w:w="913"/>
        <w:gridCol w:w="1571"/>
        <w:gridCol w:w="1528"/>
        <w:gridCol w:w="1176"/>
        <w:gridCol w:w="2751"/>
      </w:tblGrid>
      <w:tr>
        <w:trPr/>
        <w:tc>
          <w:tcPr>
            <w:tcW w:w="1179"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913" w:type="dxa"/>
            <w:tcBorders>
              <w:top w:val="single" w:sz="4" w:space="0" w:color="000000"/>
              <w:bottom w:val="single" w:sz="4" w:space="0" w:color="000000"/>
            </w:tcBorders>
            <w:vAlign w:val="bottom"/>
          </w:tcPr>
          <w:p>
            <w:pPr>
              <w:pStyle w:val="TAC"/>
              <w:snapToGrid w:val="false"/>
              <w:rPr>
                <w:b/>
                <w:b/>
              </w:rPr>
            </w:pPr>
            <w:r>
              <w:rPr>
                <w:b/>
              </w:rPr>
            </w:r>
          </w:p>
        </w:tc>
        <w:tc>
          <w:tcPr>
            <w:tcW w:w="1571" w:type="dxa"/>
            <w:tcBorders>
              <w:top w:val="single" w:sz="4" w:space="0" w:color="000000"/>
              <w:bottom w:val="single" w:sz="4" w:space="0" w:color="000000"/>
            </w:tcBorders>
            <w:vAlign w:val="bottom"/>
          </w:tcPr>
          <w:p>
            <w:pPr>
              <w:pStyle w:val="TAC"/>
              <w:snapToGrid w:val="false"/>
              <w:rPr>
                <w:b/>
                <w:b/>
              </w:rPr>
            </w:pPr>
            <w:r>
              <w:rPr>
                <w:b/>
              </w:rPr>
            </w:r>
          </w:p>
        </w:tc>
        <w:tc>
          <w:tcPr>
            <w:tcW w:w="1528" w:type="dxa"/>
            <w:tcBorders>
              <w:top w:val="single" w:sz="4" w:space="0" w:color="000000"/>
              <w:bottom w:val="single" w:sz="4" w:space="0" w:color="000000"/>
            </w:tcBorders>
            <w:vAlign w:val="bottom"/>
          </w:tcPr>
          <w:p>
            <w:pPr>
              <w:pStyle w:val="TAC"/>
              <w:snapToGrid w:val="false"/>
              <w:rPr>
                <w:b/>
                <w:b/>
              </w:rPr>
            </w:pPr>
            <w:r>
              <w:rPr>
                <w:b/>
              </w:rPr>
            </w:r>
          </w:p>
        </w:tc>
        <w:tc>
          <w:tcPr>
            <w:tcW w:w="3927"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179"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913"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571"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528" w:type="dxa"/>
            <w:tcBorders>
              <w:bottom w:val="single" w:sz="4" w:space="0" w:color="000000"/>
            </w:tcBorders>
            <w:vAlign w:val="bottom"/>
          </w:tcPr>
          <w:p>
            <w:pPr>
              <w:pStyle w:val="TAC"/>
              <w:rPr>
                <w:b/>
                <w:b/>
              </w:rPr>
            </w:pPr>
            <w:r>
              <w:rPr>
                <w:b/>
              </w:rPr>
              <w:t>cost over AVC [%]</w:t>
            </w:r>
          </w:p>
        </w:tc>
        <w:tc>
          <w:tcPr>
            <w:tcW w:w="1176"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751"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179" w:type="dxa"/>
            <w:tcBorders>
              <w:left w:val="single" w:sz="4" w:space="0" w:color="000000"/>
              <w:bottom w:val="single" w:sz="4" w:space="0" w:color="000000"/>
              <w:right w:val="single" w:sz="4" w:space="0" w:color="000000"/>
            </w:tcBorders>
            <w:vAlign w:val="bottom"/>
          </w:tcPr>
          <w:p>
            <w:pPr>
              <w:pStyle w:val="TAC"/>
              <w:rPr/>
            </w:pPr>
            <w:r>
              <w:rPr/>
              <w:t>619.64</w:t>
            </w:r>
          </w:p>
        </w:tc>
        <w:tc>
          <w:tcPr>
            <w:tcW w:w="913" w:type="dxa"/>
            <w:tcBorders>
              <w:bottom w:val="single" w:sz="4" w:space="0" w:color="000000"/>
              <w:right w:val="single" w:sz="4" w:space="0" w:color="000000"/>
            </w:tcBorders>
            <w:vAlign w:val="bottom"/>
          </w:tcPr>
          <w:p>
            <w:pPr>
              <w:pStyle w:val="TAC"/>
              <w:rPr/>
            </w:pPr>
            <w:r>
              <w:rPr/>
              <w:t>28,82</w:t>
            </w:r>
          </w:p>
        </w:tc>
        <w:tc>
          <w:tcPr>
            <w:tcW w:w="1571" w:type="dxa"/>
            <w:tcBorders>
              <w:bottom w:val="single" w:sz="4" w:space="0" w:color="000000"/>
              <w:right w:val="single" w:sz="4" w:space="0" w:color="000000"/>
            </w:tcBorders>
            <w:vAlign w:val="bottom"/>
          </w:tcPr>
          <w:p>
            <w:pPr>
              <w:pStyle w:val="TAC"/>
              <w:rPr>
                <w:rFonts w:eastAsia="Malgun Gothic"/>
                <w:lang w:eastAsia="ko-KR"/>
              </w:rPr>
            </w:pPr>
            <w:r>
              <w:rPr/>
              <w:t>538,79</w:t>
            </w:r>
          </w:p>
        </w:tc>
        <w:tc>
          <w:tcPr>
            <w:tcW w:w="1528" w:type="dxa"/>
            <w:tcBorders>
              <w:bottom w:val="single" w:sz="4" w:space="0" w:color="000000"/>
            </w:tcBorders>
            <w:vAlign w:val="bottom"/>
          </w:tcPr>
          <w:p>
            <w:pPr>
              <w:pStyle w:val="TAC"/>
              <w:rPr/>
            </w:pPr>
            <w:r>
              <w:rPr/>
              <w:t>15.01</w:t>
            </w:r>
          </w:p>
        </w:tc>
        <w:tc>
          <w:tcPr>
            <w:tcW w:w="1176" w:type="dxa"/>
            <w:tcBorders>
              <w:left w:val="single" w:sz="8" w:space="0" w:color="000000"/>
              <w:bottom w:val="single" w:sz="4" w:space="0" w:color="000000"/>
              <w:right w:val="single" w:sz="4" w:space="0" w:color="000000"/>
            </w:tcBorders>
            <w:vAlign w:val="bottom"/>
          </w:tcPr>
          <w:p>
            <w:pPr>
              <w:pStyle w:val="TAC"/>
              <w:rPr/>
            </w:pPr>
            <w:r>
              <w:rPr/>
              <w:t>760.13</w:t>
            </w:r>
          </w:p>
        </w:tc>
        <w:tc>
          <w:tcPr>
            <w:tcW w:w="2751" w:type="dxa"/>
            <w:tcBorders>
              <w:bottom w:val="single" w:sz="4" w:space="0" w:color="000000"/>
              <w:right w:val="single" w:sz="4" w:space="0" w:color="000000"/>
            </w:tcBorders>
            <w:vAlign w:val="bottom"/>
          </w:tcPr>
          <w:p>
            <w:pPr>
              <w:pStyle w:val="TAC"/>
              <w:rPr/>
            </w:pPr>
            <w:r>
              <w:rPr/>
              <w:t>18.48</w:t>
            </w:r>
          </w:p>
        </w:tc>
      </w:tr>
      <w:tr>
        <w:trPr/>
        <w:tc>
          <w:tcPr>
            <w:tcW w:w="1179" w:type="dxa"/>
            <w:tcBorders>
              <w:left w:val="single" w:sz="4" w:space="0" w:color="000000"/>
              <w:bottom w:val="single" w:sz="4" w:space="0" w:color="000000"/>
              <w:right w:val="single" w:sz="4" w:space="0" w:color="000000"/>
            </w:tcBorders>
            <w:vAlign w:val="bottom"/>
          </w:tcPr>
          <w:p>
            <w:pPr>
              <w:pStyle w:val="TAC"/>
              <w:rPr/>
            </w:pPr>
            <w:r>
              <w:rPr/>
              <w:t>1071.74</w:t>
            </w:r>
          </w:p>
        </w:tc>
        <w:tc>
          <w:tcPr>
            <w:tcW w:w="913" w:type="dxa"/>
            <w:tcBorders>
              <w:bottom w:val="single" w:sz="4" w:space="0" w:color="000000"/>
              <w:right w:val="single" w:sz="4" w:space="0" w:color="000000"/>
            </w:tcBorders>
            <w:vAlign w:val="bottom"/>
          </w:tcPr>
          <w:p>
            <w:pPr>
              <w:pStyle w:val="TAC"/>
              <w:rPr/>
            </w:pPr>
            <w:r>
              <w:rPr/>
              <w:t>32,20</w:t>
            </w:r>
          </w:p>
        </w:tc>
        <w:tc>
          <w:tcPr>
            <w:tcW w:w="1571" w:type="dxa"/>
            <w:tcBorders>
              <w:bottom w:val="single" w:sz="4" w:space="0" w:color="000000"/>
              <w:right w:val="single" w:sz="4" w:space="0" w:color="000000"/>
            </w:tcBorders>
            <w:vAlign w:val="bottom"/>
          </w:tcPr>
          <w:p>
            <w:pPr>
              <w:pStyle w:val="TAC"/>
              <w:rPr/>
            </w:pPr>
            <w:r>
              <w:rPr/>
              <w:t>968,79</w:t>
            </w:r>
          </w:p>
        </w:tc>
        <w:tc>
          <w:tcPr>
            <w:tcW w:w="1528" w:type="dxa"/>
            <w:tcBorders>
              <w:bottom w:val="single" w:sz="4" w:space="0" w:color="000000"/>
            </w:tcBorders>
            <w:vAlign w:val="bottom"/>
          </w:tcPr>
          <w:p>
            <w:pPr>
              <w:pStyle w:val="TAC"/>
              <w:rPr/>
            </w:pPr>
            <w:r>
              <w:rPr/>
              <w:t>10.63</w:t>
            </w:r>
          </w:p>
        </w:tc>
        <w:tc>
          <w:tcPr>
            <w:tcW w:w="1176" w:type="dxa"/>
            <w:tcBorders>
              <w:left w:val="single" w:sz="8" w:space="0" w:color="000000"/>
              <w:bottom w:val="single" w:sz="4" w:space="0" w:color="000000"/>
              <w:right w:val="single" w:sz="4" w:space="0" w:color="000000"/>
            </w:tcBorders>
            <w:vAlign w:val="bottom"/>
          </w:tcPr>
          <w:p>
            <w:pPr>
              <w:pStyle w:val="TAC"/>
              <w:rPr/>
            </w:pPr>
            <w:r>
              <w:rPr/>
              <w:t>1377.07</w:t>
            </w:r>
          </w:p>
        </w:tc>
        <w:tc>
          <w:tcPr>
            <w:tcW w:w="2751" w:type="dxa"/>
            <w:tcBorders>
              <w:bottom w:val="single" w:sz="4" w:space="0" w:color="000000"/>
              <w:right w:val="single" w:sz="4" w:space="0" w:color="000000"/>
            </w:tcBorders>
            <w:vAlign w:val="bottom"/>
          </w:tcPr>
          <w:p>
            <w:pPr>
              <w:pStyle w:val="TAC"/>
              <w:rPr/>
            </w:pPr>
            <w:r>
              <w:rPr/>
              <w:t>22.17</w:t>
            </w:r>
          </w:p>
        </w:tc>
      </w:tr>
      <w:tr>
        <w:trPr/>
        <w:tc>
          <w:tcPr>
            <w:tcW w:w="1179" w:type="dxa"/>
            <w:tcBorders>
              <w:left w:val="single" w:sz="4" w:space="0" w:color="000000"/>
              <w:bottom w:val="single" w:sz="4" w:space="0" w:color="000000"/>
              <w:right w:val="single" w:sz="4" w:space="0" w:color="000000"/>
            </w:tcBorders>
            <w:vAlign w:val="bottom"/>
          </w:tcPr>
          <w:p>
            <w:pPr>
              <w:pStyle w:val="TAC"/>
              <w:rPr/>
            </w:pPr>
            <w:r>
              <w:rPr/>
              <w:t>1790.63</w:t>
            </w:r>
          </w:p>
        </w:tc>
        <w:tc>
          <w:tcPr>
            <w:tcW w:w="913" w:type="dxa"/>
            <w:tcBorders>
              <w:bottom w:val="single" w:sz="4" w:space="0" w:color="000000"/>
              <w:right w:val="single" w:sz="4" w:space="0" w:color="000000"/>
            </w:tcBorders>
            <w:vAlign w:val="bottom"/>
          </w:tcPr>
          <w:p>
            <w:pPr>
              <w:pStyle w:val="TAC"/>
              <w:rPr/>
            </w:pPr>
            <w:r>
              <w:rPr/>
              <w:t>35,84</w:t>
            </w:r>
          </w:p>
        </w:tc>
        <w:tc>
          <w:tcPr>
            <w:tcW w:w="1571" w:type="dxa"/>
            <w:tcBorders>
              <w:bottom w:val="single" w:sz="4" w:space="0" w:color="000000"/>
              <w:right w:val="single" w:sz="4" w:space="0" w:color="000000"/>
            </w:tcBorders>
            <w:vAlign w:val="bottom"/>
          </w:tcPr>
          <w:p>
            <w:pPr>
              <w:pStyle w:val="TAC"/>
              <w:rPr/>
            </w:pPr>
            <w:r>
              <w:rPr/>
              <w:t>1668,79</w:t>
            </w:r>
          </w:p>
        </w:tc>
        <w:tc>
          <w:tcPr>
            <w:tcW w:w="1528" w:type="dxa"/>
            <w:tcBorders>
              <w:bottom w:val="single" w:sz="4" w:space="0" w:color="000000"/>
            </w:tcBorders>
            <w:vAlign w:val="bottom"/>
          </w:tcPr>
          <w:p>
            <w:pPr>
              <w:pStyle w:val="TAC"/>
              <w:rPr/>
            </w:pPr>
            <w:r>
              <w:rPr/>
              <w:t>7.30</w:t>
            </w:r>
          </w:p>
        </w:tc>
        <w:tc>
          <w:tcPr>
            <w:tcW w:w="1176" w:type="dxa"/>
            <w:tcBorders>
              <w:left w:val="single" w:sz="8" w:space="0" w:color="000000"/>
              <w:bottom w:val="single" w:sz="4" w:space="0" w:color="000000"/>
              <w:right w:val="single" w:sz="4" w:space="0" w:color="000000"/>
            </w:tcBorders>
            <w:vAlign w:val="bottom"/>
          </w:tcPr>
          <w:p>
            <w:pPr>
              <w:pStyle w:val="TAC"/>
              <w:rPr/>
            </w:pPr>
            <w:r>
              <w:rPr/>
              <w:t>2391.58</w:t>
            </w:r>
          </w:p>
        </w:tc>
        <w:tc>
          <w:tcPr>
            <w:tcW w:w="2751" w:type="dxa"/>
            <w:tcBorders>
              <w:bottom w:val="single" w:sz="4" w:space="0" w:color="000000"/>
              <w:right w:val="single" w:sz="4" w:space="0" w:color="000000"/>
            </w:tcBorders>
            <w:vAlign w:val="bottom"/>
          </w:tcPr>
          <w:p>
            <w:pPr>
              <w:pStyle w:val="TAC"/>
              <w:rPr/>
            </w:pPr>
            <w:r>
              <w:rPr/>
              <w:t>25.13</w:t>
            </w:r>
          </w:p>
        </w:tc>
      </w:tr>
      <w:tr>
        <w:trPr/>
        <w:tc>
          <w:tcPr>
            <w:tcW w:w="1179" w:type="dxa"/>
            <w:tcBorders>
              <w:left w:val="single" w:sz="4" w:space="0" w:color="000000"/>
              <w:bottom w:val="single" w:sz="4" w:space="0" w:color="000000"/>
              <w:right w:val="single" w:sz="4" w:space="0" w:color="000000"/>
            </w:tcBorders>
            <w:vAlign w:val="bottom"/>
          </w:tcPr>
          <w:p>
            <w:pPr>
              <w:pStyle w:val="TAC"/>
              <w:rPr/>
            </w:pPr>
            <w:r>
              <w:rPr/>
              <w:t>2895.69</w:t>
            </w:r>
          </w:p>
        </w:tc>
        <w:tc>
          <w:tcPr>
            <w:tcW w:w="913" w:type="dxa"/>
            <w:tcBorders>
              <w:bottom w:val="single" w:sz="4" w:space="0" w:color="000000"/>
              <w:right w:val="single" w:sz="4" w:space="0" w:color="000000"/>
            </w:tcBorders>
            <w:vAlign w:val="bottom"/>
          </w:tcPr>
          <w:p>
            <w:pPr>
              <w:pStyle w:val="TAC"/>
              <w:rPr/>
            </w:pPr>
            <w:r>
              <w:rPr/>
              <w:t>39,66</w:t>
            </w:r>
          </w:p>
        </w:tc>
        <w:tc>
          <w:tcPr>
            <w:tcW w:w="1571" w:type="dxa"/>
            <w:tcBorders>
              <w:bottom w:val="single" w:sz="4" w:space="0" w:color="000000"/>
              <w:right w:val="single" w:sz="4" w:space="0" w:color="000000"/>
            </w:tcBorders>
            <w:vAlign w:val="bottom"/>
          </w:tcPr>
          <w:p>
            <w:pPr>
              <w:pStyle w:val="TAC"/>
              <w:rPr/>
            </w:pPr>
            <w:r>
              <w:rPr/>
              <w:t>2758,79</w:t>
            </w:r>
          </w:p>
        </w:tc>
        <w:tc>
          <w:tcPr>
            <w:tcW w:w="1528" w:type="dxa"/>
            <w:tcBorders>
              <w:bottom w:val="single" w:sz="4" w:space="0" w:color="000000"/>
            </w:tcBorders>
            <w:vAlign w:val="bottom"/>
          </w:tcPr>
          <w:p>
            <w:pPr>
              <w:pStyle w:val="TAC"/>
              <w:rPr/>
            </w:pPr>
            <w:r>
              <w:rPr/>
              <w:t>4.96</w:t>
            </w:r>
          </w:p>
        </w:tc>
        <w:tc>
          <w:tcPr>
            <w:tcW w:w="1176" w:type="dxa"/>
            <w:tcBorders>
              <w:left w:val="single" w:sz="8" w:space="0" w:color="000000"/>
              <w:bottom w:val="single" w:sz="4" w:space="0" w:color="000000"/>
              <w:right w:val="single" w:sz="4" w:space="0" w:color="000000"/>
            </w:tcBorders>
            <w:vAlign w:val="bottom"/>
          </w:tcPr>
          <w:p>
            <w:pPr>
              <w:pStyle w:val="TAC"/>
              <w:rPr/>
            </w:pPr>
            <w:r>
              <w:rPr/>
              <w:t>3967.15</w:t>
            </w:r>
          </w:p>
        </w:tc>
        <w:tc>
          <w:tcPr>
            <w:tcW w:w="2751" w:type="dxa"/>
            <w:tcBorders>
              <w:bottom w:val="single" w:sz="4" w:space="0" w:color="000000"/>
              <w:right w:val="single" w:sz="4" w:space="0" w:color="000000"/>
            </w:tcBorders>
            <w:vAlign w:val="bottom"/>
          </w:tcPr>
          <w:p>
            <w:pPr>
              <w:pStyle w:val="TAC"/>
              <w:rPr/>
            </w:pPr>
            <w:r>
              <w:rPr/>
              <w:t>27.01</w:t>
            </w:r>
          </w:p>
        </w:tc>
      </w:tr>
    </w:tbl>
    <w:p>
      <w:pPr>
        <w:pStyle w:val="Normal"/>
        <w:rPr>
          <w:rFonts w:eastAsia="Malgun Gothic" w:cs="Arial"/>
          <w:lang w:eastAsia="ko-KR"/>
        </w:rPr>
      </w:pPr>
      <w:r>
        <w:rPr>
          <w:rFonts w:eastAsia="Malgun Gothic" w:cs="Arial"/>
          <w:lang w:eastAsia="ko-KR"/>
        </w:rPr>
      </w:r>
    </w:p>
    <w:p>
      <w:pPr>
        <w:pStyle w:val="Heading6"/>
        <w:rPr/>
      </w:pPr>
      <w:bookmarkStart w:id="69" w:name="__RefHeading___Toc517686680"/>
      <w:bookmarkEnd w:id="69"/>
      <w:r>
        <w:rPr>
          <w:rFonts w:eastAsia="Malgun Gothic"/>
          <w:lang w:eastAsia="ko-KR"/>
        </w:rPr>
        <w:t>6.1.3.6.5</w:t>
      </w:r>
      <w:r>
        <w:rPr>
          <w:rFonts w:eastAsia="Malgun Gothic"/>
          <w:lang w:eastAsia="ko-KR"/>
        </w:rPr>
        <w:t>.2</w:t>
      </w:r>
      <w:r>
        <w:rPr>
          <w:rFonts w:eastAsia="Malgun Gothic"/>
          <w:lang w:eastAsia="ko-KR"/>
        </w:rPr>
        <w:tab/>
      </w:r>
      <w:r>
        <w:rPr>
          <w:rFonts w:eastAsia="Malgun Gothic"/>
          <w:lang w:eastAsia="ko-KR"/>
        </w:rPr>
        <w:t>320x240 (QVGA) SNR Scalability (Configuration 2)</w:t>
      </w:r>
    </w:p>
    <w:p>
      <w:pPr>
        <w:pStyle w:val="Normal"/>
        <w:rPr>
          <w:rFonts w:eastAsia="Malgun Gothic" w:cs="Arial"/>
          <w:lang w:eastAsia="ko-KR"/>
        </w:rPr>
      </w:pPr>
      <w:r>
        <w:rPr>
          <w:rFonts w:eastAsia="Malgun Gothic" w:cs="Arial"/>
          <w:lang w:eastAsia="ko-KR"/>
        </w:rPr>
        <w:t>320x240 Scalable High Profile (SVC) vs. AVC 320x240 High Profile with CGS SNR – scalability.</w:t>
      </w:r>
    </w:p>
    <w:p>
      <w:pPr>
        <w:pStyle w:val="Normal"/>
        <w:rPr>
          <w:rFonts w:eastAsia="Malgun Gothic" w:cs="Arial"/>
          <w:lang w:eastAsia="ko-KR"/>
        </w:rPr>
      </w:pPr>
      <w:r>
        <w:rPr>
          <w:rFonts w:eastAsia="Malgun Gothic" w:cs="Arial"/>
          <w:lang w:eastAsia="ko-KR"/>
        </w:rPr>
        <w:t>Base</w:t>
      </w:r>
      <w:r>
        <w:rPr>
          <w:rFonts w:eastAsia="Malgun Gothic" w:cs="Arial"/>
          <w:lang w:eastAsia="ko-KR"/>
        </w:rPr>
        <w:t>-</w:t>
      </w:r>
      <w:r>
        <w:rPr>
          <w:rFonts w:eastAsia="Malgun Gothic" w:cs="Arial"/>
          <w:lang w:eastAsia="ko-KR"/>
        </w:rPr>
        <w:t>layer at full frame</w:t>
      </w:r>
      <w:r>
        <w:rPr>
          <w:rFonts w:eastAsia="Malgun Gothic" w:cs="Arial"/>
          <w:lang w:eastAsia="ko-KR"/>
        </w:rPr>
        <w:t>-</w:t>
      </w:r>
      <w:r>
        <w:rPr>
          <w:rFonts w:eastAsia="Malgun Gothic" w:cs="Arial"/>
          <w:lang w:eastAsia="ko-KR"/>
        </w:rPr>
        <w:t>rate and a quantization point difference of 4.</w:t>
      </w:r>
    </w:p>
    <w:p>
      <w:pPr>
        <w:pStyle w:val="TH"/>
        <w:rPr>
          <w:rFonts w:eastAsia="Malgun Gothic" w:cs="Arial"/>
          <w:lang w:eastAsia="ko-KR"/>
        </w:rPr>
      </w:pPr>
      <w:r>
        <w:rPr>
          <w:lang w:val="en-US" w:eastAsia="en-US"/>
        </w:rPr>
        <w:drawing>
          <wp:inline distT="0" distB="0" distL="0" distR="0">
            <wp:extent cx="3680460" cy="3680460"/>
            <wp:effectExtent l="0" t="0" r="0" b="0"/>
            <wp:docPr id="70" name="Imag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61" descr=""/>
                    <pic:cNvPicPr>
                      <a:picLocks noChangeAspect="1" noChangeArrowheads="1"/>
                    </pic:cNvPicPr>
                  </pic:nvPicPr>
                  <pic:blipFill>
                    <a:blip r:embed="rId72"/>
                    <a:srcRect l="-5" t="-5" r="-5" b="-5"/>
                    <a:stretch>
                      <a:fillRect/>
                    </a:stretch>
                  </pic:blipFill>
                  <pic:spPr bwMode="auto">
                    <a:xfrm>
                      <a:off x="0" y="0"/>
                      <a:ext cx="3680460" cy="3680460"/>
                    </a:xfrm>
                    <a:prstGeom prst="rect">
                      <a:avLst/>
                    </a:prstGeom>
                  </pic:spPr>
                </pic:pic>
              </a:graphicData>
            </a:graphic>
          </wp:inline>
        </w:drawing>
      </w:r>
    </w:p>
    <w:p>
      <w:pPr>
        <w:pStyle w:val="TF"/>
        <w:rPr>
          <w:rFonts w:eastAsia="Malgun Gothic"/>
          <w:lang w:eastAsia="ko-KR"/>
        </w:rPr>
      </w:pPr>
      <w:r>
        <w:rPr>
          <w:rFonts w:eastAsia="Malgun Gothic"/>
          <w:lang w:eastAsia="ko-KR"/>
        </w:rPr>
        <w:t>Figure 56: AlohaWave</w:t>
      </w:r>
    </w:p>
    <w:p>
      <w:pPr>
        <w:pStyle w:val="Normal"/>
        <w:rPr>
          <w:rFonts w:eastAsia="Malgun Gothic" w:cs="Arial"/>
          <w:lang w:eastAsia="ko-KR"/>
        </w:rPr>
      </w:pPr>
      <w:r>
        <w:rPr>
          <w:rFonts w:eastAsia="Malgun Gothic" w:cs="Arial"/>
          <w:lang w:eastAsia="ko-KR"/>
        </w:rPr>
      </w:r>
    </w:p>
    <w:p>
      <w:pPr>
        <w:pStyle w:val="TH"/>
        <w:rPr>
          <w:rFonts w:eastAsia="Malgun Gothic" w:cs="Arial"/>
          <w:lang w:eastAsia="ko-KR"/>
        </w:rPr>
      </w:pPr>
      <w:r>
        <w:rPr>
          <w:lang w:val="en-US" w:eastAsia="en-US"/>
        </w:rPr>
        <w:drawing>
          <wp:inline distT="0" distB="0" distL="0" distR="0">
            <wp:extent cx="3672840" cy="3672840"/>
            <wp:effectExtent l="0" t="0" r="0" b="0"/>
            <wp:docPr id="71" name="Imag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62" descr=""/>
                    <pic:cNvPicPr>
                      <a:picLocks noChangeAspect="1" noChangeArrowheads="1"/>
                    </pic:cNvPicPr>
                  </pic:nvPicPr>
                  <pic:blipFill>
                    <a:blip r:embed="rId73"/>
                    <a:srcRect l="-5" t="-5" r="-5" b="-5"/>
                    <a:stretch>
                      <a:fillRect/>
                    </a:stretch>
                  </pic:blipFill>
                  <pic:spPr bwMode="auto">
                    <a:xfrm>
                      <a:off x="0" y="0"/>
                      <a:ext cx="3672840" cy="3672840"/>
                    </a:xfrm>
                    <a:prstGeom prst="rect">
                      <a:avLst/>
                    </a:prstGeom>
                  </pic:spPr>
                </pic:pic>
              </a:graphicData>
            </a:graphic>
          </wp:inline>
        </w:drawing>
      </w:r>
    </w:p>
    <w:p>
      <w:pPr>
        <w:pStyle w:val="TF"/>
        <w:rPr/>
      </w:pPr>
      <w:r>
        <w:rPr>
          <w:rFonts w:eastAsia="Malgun Gothic"/>
          <w:lang w:eastAsia="ko-KR"/>
        </w:rPr>
        <w:t>Figure 57: CrowdRun</w:t>
      </w:r>
    </w:p>
    <w:p>
      <w:pPr>
        <w:pStyle w:val="TH"/>
        <w:rPr>
          <w:rFonts w:eastAsia="Malgun Gothic" w:cs="Arial"/>
          <w:lang w:eastAsia="ko-KR"/>
        </w:rPr>
      </w:pPr>
      <w:r>
        <w:rPr>
          <w:lang w:val="en-US" w:eastAsia="en-US"/>
        </w:rPr>
        <w:drawing>
          <wp:inline distT="0" distB="0" distL="0" distR="0">
            <wp:extent cx="3589020" cy="3589020"/>
            <wp:effectExtent l="0" t="0" r="0" b="0"/>
            <wp:docPr id="72" name="Imag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63" descr=""/>
                    <pic:cNvPicPr>
                      <a:picLocks noChangeAspect="1" noChangeArrowheads="1"/>
                    </pic:cNvPicPr>
                  </pic:nvPicPr>
                  <pic:blipFill>
                    <a:blip r:embed="rId74"/>
                    <a:srcRect l="-5" t="-5" r="-5" b="-5"/>
                    <a:stretch>
                      <a:fillRect/>
                    </a:stretch>
                  </pic:blipFill>
                  <pic:spPr bwMode="auto">
                    <a:xfrm>
                      <a:off x="0" y="0"/>
                      <a:ext cx="3589020" cy="3589020"/>
                    </a:xfrm>
                    <a:prstGeom prst="rect">
                      <a:avLst/>
                    </a:prstGeom>
                  </pic:spPr>
                </pic:pic>
              </a:graphicData>
            </a:graphic>
          </wp:inline>
        </w:drawing>
      </w:r>
    </w:p>
    <w:p>
      <w:pPr>
        <w:pStyle w:val="TF"/>
        <w:rPr>
          <w:rFonts w:eastAsia="Malgun Gothic"/>
          <w:lang w:eastAsia="ko-KR"/>
        </w:rPr>
      </w:pPr>
      <w:r>
        <w:rPr>
          <w:rFonts w:eastAsia="Malgun Gothic"/>
          <w:lang w:eastAsia="ko-KR"/>
        </w:rPr>
        <w:t>Figure 58: ParkJoy</w:t>
      </w:r>
    </w:p>
    <w:p>
      <w:pPr>
        <w:pStyle w:val="TH"/>
        <w:rPr>
          <w:rFonts w:eastAsia="Malgun Gothic" w:cs="Arial"/>
          <w:lang w:eastAsia="ko-KR"/>
        </w:rPr>
      </w:pPr>
      <w:r>
        <w:rPr>
          <w:lang w:val="en-US" w:eastAsia="en-US"/>
        </w:rPr>
        <w:drawing>
          <wp:inline distT="0" distB="0" distL="0" distR="0">
            <wp:extent cx="3642360" cy="3642360"/>
            <wp:effectExtent l="0" t="0" r="0" b="0"/>
            <wp:docPr id="73" name="Imag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64" descr=""/>
                    <pic:cNvPicPr>
                      <a:picLocks noChangeAspect="1" noChangeArrowheads="1"/>
                    </pic:cNvPicPr>
                  </pic:nvPicPr>
                  <pic:blipFill>
                    <a:blip r:embed="rId75"/>
                    <a:srcRect l="-5" t="-5" r="-5" b="-5"/>
                    <a:stretch>
                      <a:fillRect/>
                    </a:stretch>
                  </pic:blipFill>
                  <pic:spPr bwMode="auto">
                    <a:xfrm>
                      <a:off x="0" y="0"/>
                      <a:ext cx="3642360" cy="3642360"/>
                    </a:xfrm>
                    <a:prstGeom prst="rect">
                      <a:avLst/>
                    </a:prstGeom>
                  </pic:spPr>
                </pic:pic>
              </a:graphicData>
            </a:graphic>
          </wp:inline>
        </w:drawing>
      </w:r>
    </w:p>
    <w:p>
      <w:pPr>
        <w:pStyle w:val="TF"/>
        <w:rPr>
          <w:rFonts w:eastAsia="Malgun Gothic"/>
          <w:lang w:eastAsia="ko-KR"/>
        </w:rPr>
      </w:pPr>
      <w:r>
        <w:rPr>
          <w:rFonts w:eastAsia="Malgun Gothic"/>
          <w:lang w:eastAsia="ko-KR"/>
        </w:rPr>
        <w:t>Figure 59: Umbrella</w:t>
      </w:r>
    </w:p>
    <w:p>
      <w:pPr>
        <w:pStyle w:val="TH"/>
        <w:rPr/>
      </w:pPr>
      <w:r>
        <w:rPr/>
        <w:t>Table 30: Results of AlohaWave</w:t>
      </w:r>
    </w:p>
    <w:tbl>
      <w:tblPr>
        <w:tblW w:w="9612" w:type="dxa"/>
        <w:jc w:val="center"/>
        <w:tblInd w:w="0" w:type="dxa"/>
        <w:tblLayout w:type="fixed"/>
        <w:tblCellMar>
          <w:top w:w="0" w:type="dxa"/>
          <w:left w:w="28" w:type="dxa"/>
          <w:bottom w:w="0" w:type="dxa"/>
          <w:right w:w="70" w:type="dxa"/>
        </w:tblCellMar>
      </w:tblPr>
      <w:tblGrid>
        <w:gridCol w:w="1302"/>
        <w:gridCol w:w="889"/>
        <w:gridCol w:w="1679"/>
        <w:gridCol w:w="1638"/>
        <w:gridCol w:w="1302"/>
        <w:gridCol w:w="2802"/>
      </w:tblGrid>
      <w:tr>
        <w:trPr/>
        <w:tc>
          <w:tcPr>
            <w:tcW w:w="1302"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89" w:type="dxa"/>
            <w:tcBorders>
              <w:top w:val="single" w:sz="4" w:space="0" w:color="000000"/>
              <w:bottom w:val="single" w:sz="4" w:space="0" w:color="000000"/>
            </w:tcBorders>
            <w:vAlign w:val="bottom"/>
          </w:tcPr>
          <w:p>
            <w:pPr>
              <w:pStyle w:val="TAC"/>
              <w:rPr>
                <w:b/>
                <w:b/>
              </w:rPr>
            </w:pPr>
            <w:r>
              <w:rPr>
                <w:b/>
              </w:rPr>
              <w:t> </w:t>
            </w:r>
          </w:p>
        </w:tc>
        <w:tc>
          <w:tcPr>
            <w:tcW w:w="1679" w:type="dxa"/>
            <w:tcBorders>
              <w:top w:val="single" w:sz="4" w:space="0" w:color="000000"/>
              <w:bottom w:val="single" w:sz="4" w:space="0" w:color="000000"/>
            </w:tcBorders>
            <w:vAlign w:val="bottom"/>
          </w:tcPr>
          <w:p>
            <w:pPr>
              <w:pStyle w:val="TAC"/>
              <w:rPr>
                <w:b/>
                <w:b/>
              </w:rPr>
            </w:pPr>
            <w:r>
              <w:rPr>
                <w:b/>
              </w:rPr>
              <w:t> </w:t>
            </w:r>
          </w:p>
        </w:tc>
        <w:tc>
          <w:tcPr>
            <w:tcW w:w="1638" w:type="dxa"/>
            <w:tcBorders>
              <w:top w:val="single" w:sz="4" w:space="0" w:color="000000"/>
              <w:bottom w:val="single" w:sz="4" w:space="0" w:color="000000"/>
            </w:tcBorders>
            <w:vAlign w:val="bottom"/>
          </w:tcPr>
          <w:p>
            <w:pPr>
              <w:pStyle w:val="TAC"/>
              <w:rPr>
                <w:b/>
                <w:b/>
              </w:rPr>
            </w:pPr>
            <w:r>
              <w:rPr>
                <w:b/>
              </w:rPr>
              <w:t> </w:t>
            </w:r>
          </w:p>
        </w:tc>
        <w:tc>
          <w:tcPr>
            <w:tcW w:w="4104"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89"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79"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638" w:type="dxa"/>
            <w:tcBorders>
              <w:bottom w:val="single" w:sz="4" w:space="0" w:color="000000"/>
            </w:tcBorders>
            <w:vAlign w:val="bottom"/>
          </w:tcPr>
          <w:p>
            <w:pPr>
              <w:pStyle w:val="TAC"/>
              <w:rPr>
                <w:b/>
                <w:b/>
              </w:rPr>
            </w:pPr>
            <w:r>
              <w:rPr>
                <w:b/>
              </w:rPr>
              <w:t>cost over AVC [%]</w:t>
            </w:r>
          </w:p>
        </w:tc>
        <w:tc>
          <w:tcPr>
            <w:tcW w:w="1302"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802"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136.88</w:t>
            </w:r>
          </w:p>
        </w:tc>
        <w:tc>
          <w:tcPr>
            <w:tcW w:w="889" w:type="dxa"/>
            <w:tcBorders>
              <w:bottom w:val="single" w:sz="4" w:space="0" w:color="000000"/>
              <w:right w:val="single" w:sz="4" w:space="0" w:color="000000"/>
            </w:tcBorders>
            <w:vAlign w:val="bottom"/>
          </w:tcPr>
          <w:p>
            <w:pPr>
              <w:pStyle w:val="TAC"/>
              <w:rPr/>
            </w:pPr>
            <w:r>
              <w:rPr/>
              <w:t>32,48</w:t>
            </w:r>
          </w:p>
        </w:tc>
        <w:tc>
          <w:tcPr>
            <w:tcW w:w="1679" w:type="dxa"/>
            <w:tcBorders>
              <w:bottom w:val="single" w:sz="4" w:space="0" w:color="000000"/>
              <w:right w:val="single" w:sz="4" w:space="0" w:color="000000"/>
            </w:tcBorders>
            <w:vAlign w:val="bottom"/>
          </w:tcPr>
          <w:p>
            <w:pPr>
              <w:pStyle w:val="TAC"/>
              <w:rPr>
                <w:rFonts w:eastAsia="Malgun Gothic"/>
                <w:lang w:eastAsia="ko-KR"/>
              </w:rPr>
            </w:pPr>
            <w:r>
              <w:rPr/>
              <w:t>113,08</w:t>
            </w:r>
          </w:p>
        </w:tc>
        <w:tc>
          <w:tcPr>
            <w:tcW w:w="1638" w:type="dxa"/>
            <w:tcBorders>
              <w:bottom w:val="single" w:sz="4" w:space="0" w:color="000000"/>
            </w:tcBorders>
            <w:vAlign w:val="bottom"/>
          </w:tcPr>
          <w:p>
            <w:pPr>
              <w:pStyle w:val="TAC"/>
              <w:rPr/>
            </w:pPr>
            <w:r>
              <w:rPr/>
              <w:t>21.05</w:t>
            </w:r>
          </w:p>
        </w:tc>
        <w:tc>
          <w:tcPr>
            <w:tcW w:w="1302" w:type="dxa"/>
            <w:tcBorders>
              <w:left w:val="single" w:sz="8" w:space="0" w:color="000000"/>
              <w:bottom w:val="single" w:sz="4" w:space="0" w:color="000000"/>
              <w:right w:val="single" w:sz="4" w:space="0" w:color="000000"/>
            </w:tcBorders>
            <w:vAlign w:val="bottom"/>
          </w:tcPr>
          <w:p>
            <w:pPr>
              <w:pStyle w:val="TAC"/>
              <w:rPr/>
            </w:pPr>
            <w:r>
              <w:rPr/>
              <w:t>180.66</w:t>
            </w:r>
          </w:p>
        </w:tc>
        <w:tc>
          <w:tcPr>
            <w:tcW w:w="2802" w:type="dxa"/>
            <w:tcBorders>
              <w:bottom w:val="single" w:sz="4" w:space="0" w:color="000000"/>
              <w:right w:val="single" w:sz="4" w:space="0" w:color="000000"/>
            </w:tcBorders>
            <w:vAlign w:val="bottom"/>
          </w:tcPr>
          <w:p>
            <w:pPr>
              <w:pStyle w:val="TAC"/>
              <w:rPr/>
            </w:pPr>
            <w:r>
              <w:rPr/>
              <w:t>24.23</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238.33</w:t>
            </w:r>
          </w:p>
        </w:tc>
        <w:tc>
          <w:tcPr>
            <w:tcW w:w="889" w:type="dxa"/>
            <w:tcBorders>
              <w:bottom w:val="single" w:sz="4" w:space="0" w:color="000000"/>
              <w:right w:val="single" w:sz="4" w:space="0" w:color="000000"/>
            </w:tcBorders>
            <w:vAlign w:val="bottom"/>
          </w:tcPr>
          <w:p>
            <w:pPr>
              <w:pStyle w:val="TAC"/>
              <w:rPr/>
            </w:pPr>
            <w:r>
              <w:rPr/>
              <w:t>35,39</w:t>
            </w:r>
          </w:p>
        </w:tc>
        <w:tc>
          <w:tcPr>
            <w:tcW w:w="1679" w:type="dxa"/>
            <w:tcBorders>
              <w:bottom w:val="single" w:sz="4" w:space="0" w:color="000000"/>
              <w:right w:val="single" w:sz="4" w:space="0" w:color="000000"/>
            </w:tcBorders>
            <w:vAlign w:val="bottom"/>
          </w:tcPr>
          <w:p>
            <w:pPr>
              <w:pStyle w:val="TAC"/>
              <w:rPr/>
            </w:pPr>
            <w:r>
              <w:rPr/>
              <w:t>203,08</w:t>
            </w:r>
          </w:p>
        </w:tc>
        <w:tc>
          <w:tcPr>
            <w:tcW w:w="1638" w:type="dxa"/>
            <w:tcBorders>
              <w:bottom w:val="single" w:sz="4" w:space="0" w:color="000000"/>
            </w:tcBorders>
            <w:vAlign w:val="bottom"/>
          </w:tcPr>
          <w:p>
            <w:pPr>
              <w:pStyle w:val="TAC"/>
              <w:rPr/>
            </w:pPr>
            <w:r>
              <w:rPr/>
              <w:t>17.36</w:t>
            </w:r>
          </w:p>
        </w:tc>
        <w:tc>
          <w:tcPr>
            <w:tcW w:w="1302" w:type="dxa"/>
            <w:tcBorders>
              <w:left w:val="single" w:sz="8" w:space="0" w:color="000000"/>
              <w:bottom w:val="single" w:sz="4" w:space="0" w:color="000000"/>
              <w:right w:val="single" w:sz="4" w:space="0" w:color="000000"/>
            </w:tcBorders>
            <w:vAlign w:val="bottom"/>
          </w:tcPr>
          <w:p>
            <w:pPr>
              <w:pStyle w:val="TAC"/>
              <w:rPr/>
            </w:pPr>
            <w:r>
              <w:rPr/>
              <w:t>331.21</w:t>
            </w:r>
          </w:p>
        </w:tc>
        <w:tc>
          <w:tcPr>
            <w:tcW w:w="2802" w:type="dxa"/>
            <w:tcBorders>
              <w:bottom w:val="single" w:sz="4" w:space="0" w:color="000000"/>
              <w:right w:val="single" w:sz="4" w:space="0" w:color="000000"/>
            </w:tcBorders>
            <w:vAlign w:val="bottom"/>
          </w:tcPr>
          <w:p>
            <w:pPr>
              <w:pStyle w:val="TAC"/>
              <w:rPr/>
            </w:pPr>
            <w:r>
              <w:rPr/>
              <w:t>28.04</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419.94</w:t>
            </w:r>
          </w:p>
        </w:tc>
        <w:tc>
          <w:tcPr>
            <w:tcW w:w="889" w:type="dxa"/>
            <w:tcBorders>
              <w:bottom w:val="single" w:sz="4" w:space="0" w:color="000000"/>
              <w:right w:val="single" w:sz="4" w:space="0" w:color="000000"/>
            </w:tcBorders>
            <w:vAlign w:val="bottom"/>
          </w:tcPr>
          <w:p>
            <w:pPr>
              <w:pStyle w:val="TAC"/>
              <w:rPr/>
            </w:pPr>
            <w:r>
              <w:rPr/>
              <w:t>38,08</w:t>
            </w:r>
          </w:p>
        </w:tc>
        <w:tc>
          <w:tcPr>
            <w:tcW w:w="1679" w:type="dxa"/>
            <w:tcBorders>
              <w:bottom w:val="single" w:sz="4" w:space="0" w:color="000000"/>
              <w:right w:val="single" w:sz="4" w:space="0" w:color="000000"/>
            </w:tcBorders>
            <w:vAlign w:val="bottom"/>
          </w:tcPr>
          <w:p>
            <w:pPr>
              <w:pStyle w:val="TAC"/>
              <w:rPr/>
            </w:pPr>
            <w:r>
              <w:rPr/>
              <w:t>373,08</w:t>
            </w:r>
          </w:p>
        </w:tc>
        <w:tc>
          <w:tcPr>
            <w:tcW w:w="1638" w:type="dxa"/>
            <w:tcBorders>
              <w:bottom w:val="single" w:sz="4" w:space="0" w:color="000000"/>
            </w:tcBorders>
            <w:vAlign w:val="bottom"/>
          </w:tcPr>
          <w:p>
            <w:pPr>
              <w:pStyle w:val="TAC"/>
              <w:rPr/>
            </w:pPr>
            <w:r>
              <w:rPr/>
              <w:t>12.56</w:t>
            </w:r>
          </w:p>
        </w:tc>
        <w:tc>
          <w:tcPr>
            <w:tcW w:w="1302" w:type="dxa"/>
            <w:tcBorders>
              <w:left w:val="single" w:sz="8" w:space="0" w:color="000000"/>
              <w:bottom w:val="single" w:sz="4" w:space="0" w:color="000000"/>
              <w:right w:val="single" w:sz="4" w:space="0" w:color="000000"/>
            </w:tcBorders>
            <w:vAlign w:val="bottom"/>
          </w:tcPr>
          <w:p>
            <w:pPr>
              <w:pStyle w:val="TAC"/>
              <w:rPr/>
            </w:pPr>
            <w:r>
              <w:rPr/>
              <w:t>601.27</w:t>
            </w:r>
          </w:p>
        </w:tc>
        <w:tc>
          <w:tcPr>
            <w:tcW w:w="2802" w:type="dxa"/>
            <w:tcBorders>
              <w:bottom w:val="single" w:sz="4" w:space="0" w:color="000000"/>
              <w:right w:val="single" w:sz="4" w:space="0" w:color="000000"/>
            </w:tcBorders>
            <w:vAlign w:val="bottom"/>
          </w:tcPr>
          <w:p>
            <w:pPr>
              <w:pStyle w:val="TAC"/>
              <w:rPr/>
            </w:pPr>
            <w:r>
              <w:rPr/>
              <w:t>30.16</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831.84</w:t>
            </w:r>
          </w:p>
        </w:tc>
        <w:tc>
          <w:tcPr>
            <w:tcW w:w="889" w:type="dxa"/>
            <w:tcBorders>
              <w:bottom w:val="single" w:sz="4" w:space="0" w:color="000000"/>
              <w:right w:val="single" w:sz="4" w:space="0" w:color="000000"/>
            </w:tcBorders>
            <w:vAlign w:val="bottom"/>
          </w:tcPr>
          <w:p>
            <w:pPr>
              <w:pStyle w:val="TAC"/>
              <w:rPr/>
            </w:pPr>
            <w:r>
              <w:rPr/>
              <w:t>41,29</w:t>
            </w:r>
          </w:p>
        </w:tc>
        <w:tc>
          <w:tcPr>
            <w:tcW w:w="1679" w:type="dxa"/>
            <w:tcBorders>
              <w:bottom w:val="single" w:sz="4" w:space="0" w:color="000000"/>
              <w:right w:val="single" w:sz="4" w:space="0" w:color="000000"/>
            </w:tcBorders>
            <w:vAlign w:val="bottom"/>
          </w:tcPr>
          <w:p>
            <w:pPr>
              <w:pStyle w:val="TAC"/>
              <w:rPr/>
            </w:pPr>
            <w:r>
              <w:rPr/>
              <w:t>753,08</w:t>
            </w:r>
          </w:p>
        </w:tc>
        <w:tc>
          <w:tcPr>
            <w:tcW w:w="1638" w:type="dxa"/>
            <w:tcBorders>
              <w:bottom w:val="single" w:sz="4" w:space="0" w:color="000000"/>
            </w:tcBorders>
            <w:vAlign w:val="bottom"/>
          </w:tcPr>
          <w:p>
            <w:pPr>
              <w:pStyle w:val="TAC"/>
              <w:rPr/>
            </w:pPr>
            <w:r>
              <w:rPr/>
              <w:t>10.46</w:t>
            </w:r>
          </w:p>
        </w:tc>
        <w:tc>
          <w:tcPr>
            <w:tcW w:w="1302" w:type="dxa"/>
            <w:tcBorders>
              <w:left w:val="single" w:sz="8" w:space="0" w:color="000000"/>
              <w:bottom w:val="single" w:sz="4" w:space="0" w:color="000000"/>
              <w:right w:val="single" w:sz="4" w:space="0" w:color="000000"/>
            </w:tcBorders>
            <w:vAlign w:val="bottom"/>
          </w:tcPr>
          <w:p>
            <w:pPr>
              <w:pStyle w:val="TAC"/>
              <w:rPr/>
            </w:pPr>
            <w:r>
              <w:rPr/>
              <w:t>1180.72</w:t>
            </w:r>
          </w:p>
        </w:tc>
        <w:tc>
          <w:tcPr>
            <w:tcW w:w="2802" w:type="dxa"/>
            <w:tcBorders>
              <w:bottom w:val="single" w:sz="4" w:space="0" w:color="000000"/>
              <w:right w:val="single" w:sz="4" w:space="0" w:color="000000"/>
            </w:tcBorders>
            <w:vAlign w:val="bottom"/>
          </w:tcPr>
          <w:p>
            <w:pPr>
              <w:pStyle w:val="TAC"/>
              <w:rPr/>
            </w:pPr>
            <w:r>
              <w:rPr/>
              <w:t>29.55</w:t>
            </w:r>
          </w:p>
        </w:tc>
      </w:tr>
    </w:tbl>
    <w:p>
      <w:pPr>
        <w:pStyle w:val="Normal"/>
        <w:jc w:val="center"/>
        <w:rPr>
          <w:rFonts w:eastAsia="Malgun Gothic" w:cs="Arial"/>
          <w:b/>
          <w:b/>
          <w:lang w:eastAsia="ko-KR"/>
        </w:rPr>
      </w:pPr>
      <w:r>
        <w:rPr>
          <w:rFonts w:eastAsia="Malgun Gothic" w:cs="Arial"/>
          <w:b/>
          <w:lang w:eastAsia="ko-KR"/>
        </w:rPr>
      </w:r>
    </w:p>
    <w:p>
      <w:pPr>
        <w:pStyle w:val="TH"/>
        <w:rPr/>
      </w:pPr>
      <w:r>
        <w:rPr>
          <w:rFonts w:eastAsia="Malgun Gothic"/>
          <w:lang w:eastAsia="ko-KR"/>
        </w:rPr>
        <w:t xml:space="preserve">Table </w:t>
      </w:r>
      <w:r>
        <w:rPr>
          <w:rFonts w:eastAsia="Malgun Gothic"/>
          <w:lang w:eastAsia="ko-KR"/>
        </w:rPr>
        <w:t>31:</w:t>
      </w:r>
      <w:r>
        <w:rPr/>
        <w:t xml:space="preserve"> Results of CrowdRun</w:t>
      </w:r>
    </w:p>
    <w:tbl>
      <w:tblPr>
        <w:tblW w:w="9612" w:type="dxa"/>
        <w:jc w:val="center"/>
        <w:tblInd w:w="0" w:type="dxa"/>
        <w:tblLayout w:type="fixed"/>
        <w:tblCellMar>
          <w:top w:w="0" w:type="dxa"/>
          <w:left w:w="28" w:type="dxa"/>
          <w:bottom w:w="0" w:type="dxa"/>
          <w:right w:w="70" w:type="dxa"/>
        </w:tblCellMar>
      </w:tblPr>
      <w:tblGrid>
        <w:gridCol w:w="1302"/>
        <w:gridCol w:w="889"/>
        <w:gridCol w:w="1679"/>
        <w:gridCol w:w="1638"/>
        <w:gridCol w:w="1302"/>
        <w:gridCol w:w="2802"/>
      </w:tblGrid>
      <w:tr>
        <w:trPr/>
        <w:tc>
          <w:tcPr>
            <w:tcW w:w="1302"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89" w:type="dxa"/>
            <w:tcBorders>
              <w:top w:val="single" w:sz="4" w:space="0" w:color="000000"/>
              <w:bottom w:val="single" w:sz="4" w:space="0" w:color="000000"/>
            </w:tcBorders>
            <w:vAlign w:val="bottom"/>
          </w:tcPr>
          <w:p>
            <w:pPr>
              <w:pStyle w:val="TAC"/>
              <w:rPr>
                <w:b/>
                <w:b/>
              </w:rPr>
            </w:pPr>
            <w:r>
              <w:rPr>
                <w:b/>
              </w:rPr>
              <w:t> </w:t>
            </w:r>
          </w:p>
        </w:tc>
        <w:tc>
          <w:tcPr>
            <w:tcW w:w="1679" w:type="dxa"/>
            <w:tcBorders>
              <w:top w:val="single" w:sz="4" w:space="0" w:color="000000"/>
              <w:bottom w:val="single" w:sz="4" w:space="0" w:color="000000"/>
            </w:tcBorders>
            <w:vAlign w:val="bottom"/>
          </w:tcPr>
          <w:p>
            <w:pPr>
              <w:pStyle w:val="TAC"/>
              <w:rPr>
                <w:b/>
                <w:b/>
              </w:rPr>
            </w:pPr>
            <w:r>
              <w:rPr>
                <w:b/>
              </w:rPr>
              <w:t> </w:t>
            </w:r>
          </w:p>
        </w:tc>
        <w:tc>
          <w:tcPr>
            <w:tcW w:w="1638" w:type="dxa"/>
            <w:tcBorders>
              <w:top w:val="single" w:sz="4" w:space="0" w:color="000000"/>
              <w:bottom w:val="single" w:sz="4" w:space="0" w:color="000000"/>
            </w:tcBorders>
            <w:vAlign w:val="bottom"/>
          </w:tcPr>
          <w:p>
            <w:pPr>
              <w:pStyle w:val="TAC"/>
              <w:rPr>
                <w:b/>
                <w:b/>
              </w:rPr>
            </w:pPr>
            <w:r>
              <w:rPr>
                <w:b/>
              </w:rPr>
              <w:t> </w:t>
            </w:r>
          </w:p>
        </w:tc>
        <w:tc>
          <w:tcPr>
            <w:tcW w:w="4104"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89"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79"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638" w:type="dxa"/>
            <w:tcBorders>
              <w:bottom w:val="single" w:sz="4" w:space="0" w:color="000000"/>
            </w:tcBorders>
            <w:vAlign w:val="bottom"/>
          </w:tcPr>
          <w:p>
            <w:pPr>
              <w:pStyle w:val="TAC"/>
              <w:rPr>
                <w:b/>
                <w:b/>
              </w:rPr>
            </w:pPr>
            <w:r>
              <w:rPr>
                <w:b/>
              </w:rPr>
              <w:t>cost over AVC [%]</w:t>
            </w:r>
          </w:p>
        </w:tc>
        <w:tc>
          <w:tcPr>
            <w:tcW w:w="1302"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802"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638.78</w:t>
            </w:r>
          </w:p>
        </w:tc>
        <w:tc>
          <w:tcPr>
            <w:tcW w:w="889" w:type="dxa"/>
            <w:tcBorders>
              <w:bottom w:val="single" w:sz="4" w:space="0" w:color="000000"/>
              <w:right w:val="single" w:sz="4" w:space="0" w:color="000000"/>
            </w:tcBorders>
            <w:vAlign w:val="bottom"/>
          </w:tcPr>
          <w:p>
            <w:pPr>
              <w:pStyle w:val="TAC"/>
              <w:rPr/>
            </w:pPr>
            <w:r>
              <w:rPr/>
              <w:t>28,13</w:t>
            </w:r>
          </w:p>
        </w:tc>
        <w:tc>
          <w:tcPr>
            <w:tcW w:w="1679" w:type="dxa"/>
            <w:tcBorders>
              <w:bottom w:val="single" w:sz="4" w:space="0" w:color="000000"/>
              <w:right w:val="single" w:sz="4" w:space="0" w:color="000000"/>
            </w:tcBorders>
            <w:vAlign w:val="bottom"/>
          </w:tcPr>
          <w:p>
            <w:pPr>
              <w:pStyle w:val="TAC"/>
              <w:rPr>
                <w:rFonts w:eastAsia="Malgun Gothic"/>
                <w:lang w:eastAsia="ko-KR"/>
              </w:rPr>
            </w:pPr>
            <w:r>
              <w:rPr/>
              <w:t>542,40</w:t>
            </w:r>
          </w:p>
        </w:tc>
        <w:tc>
          <w:tcPr>
            <w:tcW w:w="1638" w:type="dxa"/>
            <w:tcBorders>
              <w:bottom w:val="single" w:sz="4" w:space="0" w:color="000000"/>
            </w:tcBorders>
            <w:vAlign w:val="bottom"/>
          </w:tcPr>
          <w:p>
            <w:pPr>
              <w:pStyle w:val="TAC"/>
              <w:rPr/>
            </w:pPr>
            <w:r>
              <w:rPr/>
              <w:t>17.77</w:t>
            </w:r>
          </w:p>
        </w:tc>
        <w:tc>
          <w:tcPr>
            <w:tcW w:w="1302" w:type="dxa"/>
            <w:tcBorders>
              <w:left w:val="single" w:sz="8" w:space="0" w:color="000000"/>
              <w:bottom w:val="single" w:sz="4" w:space="0" w:color="000000"/>
              <w:right w:val="single" w:sz="4" w:space="0" w:color="000000"/>
            </w:tcBorders>
            <w:vAlign w:val="bottom"/>
          </w:tcPr>
          <w:p>
            <w:pPr>
              <w:pStyle w:val="TAC"/>
              <w:rPr/>
            </w:pPr>
            <w:r>
              <w:rPr/>
              <w:t>840.31</w:t>
            </w:r>
          </w:p>
        </w:tc>
        <w:tc>
          <w:tcPr>
            <w:tcW w:w="2802" w:type="dxa"/>
            <w:tcBorders>
              <w:bottom w:val="single" w:sz="4" w:space="0" w:color="000000"/>
              <w:right w:val="single" w:sz="4" w:space="0" w:color="000000"/>
            </w:tcBorders>
            <w:vAlign w:val="bottom"/>
          </w:tcPr>
          <w:p>
            <w:pPr>
              <w:pStyle w:val="TAC"/>
              <w:rPr/>
            </w:pPr>
            <w:r>
              <w:rPr/>
              <w:t>23.98</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1159.17</w:t>
            </w:r>
          </w:p>
        </w:tc>
        <w:tc>
          <w:tcPr>
            <w:tcW w:w="889" w:type="dxa"/>
            <w:tcBorders>
              <w:bottom w:val="single" w:sz="4" w:space="0" w:color="000000"/>
              <w:right w:val="single" w:sz="4" w:space="0" w:color="000000"/>
            </w:tcBorders>
            <w:vAlign w:val="bottom"/>
          </w:tcPr>
          <w:p>
            <w:pPr>
              <w:pStyle w:val="TAC"/>
              <w:rPr/>
            </w:pPr>
            <w:r>
              <w:rPr/>
              <w:t>31,52</w:t>
            </w:r>
          </w:p>
        </w:tc>
        <w:tc>
          <w:tcPr>
            <w:tcW w:w="1679" w:type="dxa"/>
            <w:tcBorders>
              <w:bottom w:val="single" w:sz="4" w:space="0" w:color="000000"/>
              <w:right w:val="single" w:sz="4" w:space="0" w:color="000000"/>
            </w:tcBorders>
            <w:vAlign w:val="bottom"/>
          </w:tcPr>
          <w:p>
            <w:pPr>
              <w:pStyle w:val="TAC"/>
              <w:rPr/>
            </w:pPr>
            <w:r>
              <w:rPr/>
              <w:t>1022,40</w:t>
            </w:r>
          </w:p>
        </w:tc>
        <w:tc>
          <w:tcPr>
            <w:tcW w:w="1638" w:type="dxa"/>
            <w:tcBorders>
              <w:bottom w:val="single" w:sz="4" w:space="0" w:color="000000"/>
            </w:tcBorders>
            <w:vAlign w:val="bottom"/>
          </w:tcPr>
          <w:p>
            <w:pPr>
              <w:pStyle w:val="TAC"/>
              <w:rPr/>
            </w:pPr>
            <w:r>
              <w:rPr/>
              <w:t>13.38</w:t>
            </w:r>
          </w:p>
        </w:tc>
        <w:tc>
          <w:tcPr>
            <w:tcW w:w="1302" w:type="dxa"/>
            <w:tcBorders>
              <w:left w:val="single" w:sz="8" w:space="0" w:color="000000"/>
              <w:bottom w:val="single" w:sz="4" w:space="0" w:color="000000"/>
              <w:right w:val="single" w:sz="4" w:space="0" w:color="000000"/>
            </w:tcBorders>
            <w:vAlign w:val="bottom"/>
          </w:tcPr>
          <w:p>
            <w:pPr>
              <w:pStyle w:val="TAC"/>
              <w:rPr/>
            </w:pPr>
            <w:r>
              <w:rPr/>
              <w:t>1629.82</w:t>
            </w:r>
          </w:p>
        </w:tc>
        <w:tc>
          <w:tcPr>
            <w:tcW w:w="2802" w:type="dxa"/>
            <w:tcBorders>
              <w:bottom w:val="single" w:sz="4" w:space="0" w:color="000000"/>
              <w:right w:val="single" w:sz="4" w:space="0" w:color="000000"/>
            </w:tcBorders>
            <w:vAlign w:val="bottom"/>
          </w:tcPr>
          <w:p>
            <w:pPr>
              <w:pStyle w:val="TAC"/>
              <w:rPr/>
            </w:pPr>
            <w:r>
              <w:rPr/>
              <w:t>28.88</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2001.61</w:t>
            </w:r>
          </w:p>
        </w:tc>
        <w:tc>
          <w:tcPr>
            <w:tcW w:w="889" w:type="dxa"/>
            <w:tcBorders>
              <w:bottom w:val="single" w:sz="4" w:space="0" w:color="000000"/>
              <w:right w:val="single" w:sz="4" w:space="0" w:color="000000"/>
            </w:tcBorders>
            <w:vAlign w:val="bottom"/>
          </w:tcPr>
          <w:p>
            <w:pPr>
              <w:pStyle w:val="TAC"/>
              <w:rPr/>
            </w:pPr>
            <w:r>
              <w:rPr/>
              <w:t>35,37</w:t>
            </w:r>
          </w:p>
        </w:tc>
        <w:tc>
          <w:tcPr>
            <w:tcW w:w="1679" w:type="dxa"/>
            <w:tcBorders>
              <w:bottom w:val="single" w:sz="4" w:space="0" w:color="000000"/>
              <w:right w:val="single" w:sz="4" w:space="0" w:color="000000"/>
            </w:tcBorders>
            <w:vAlign w:val="bottom"/>
          </w:tcPr>
          <w:p>
            <w:pPr>
              <w:pStyle w:val="TAC"/>
              <w:rPr/>
            </w:pPr>
            <w:r>
              <w:rPr/>
              <w:t>1812,40</w:t>
            </w:r>
          </w:p>
        </w:tc>
        <w:tc>
          <w:tcPr>
            <w:tcW w:w="1638" w:type="dxa"/>
            <w:tcBorders>
              <w:bottom w:val="single" w:sz="4" w:space="0" w:color="000000"/>
            </w:tcBorders>
            <w:vAlign w:val="bottom"/>
          </w:tcPr>
          <w:p>
            <w:pPr>
              <w:pStyle w:val="TAC"/>
              <w:rPr/>
            </w:pPr>
            <w:r>
              <w:rPr/>
              <w:t>10.44</w:t>
            </w:r>
          </w:p>
        </w:tc>
        <w:tc>
          <w:tcPr>
            <w:tcW w:w="1302" w:type="dxa"/>
            <w:tcBorders>
              <w:left w:val="single" w:sz="8" w:space="0" w:color="000000"/>
              <w:bottom w:val="single" w:sz="4" w:space="0" w:color="000000"/>
              <w:right w:val="single" w:sz="4" w:space="0" w:color="000000"/>
            </w:tcBorders>
            <w:vAlign w:val="bottom"/>
          </w:tcPr>
          <w:p>
            <w:pPr>
              <w:pStyle w:val="TAC"/>
              <w:rPr/>
            </w:pPr>
            <w:r>
              <w:rPr/>
              <w:t>2980.79</w:t>
            </w:r>
          </w:p>
        </w:tc>
        <w:tc>
          <w:tcPr>
            <w:tcW w:w="2802" w:type="dxa"/>
            <w:tcBorders>
              <w:bottom w:val="single" w:sz="4" w:space="0" w:color="000000"/>
              <w:right w:val="single" w:sz="4" w:space="0" w:color="000000"/>
            </w:tcBorders>
            <w:vAlign w:val="bottom"/>
          </w:tcPr>
          <w:p>
            <w:pPr>
              <w:pStyle w:val="TAC"/>
              <w:rPr/>
            </w:pPr>
            <w:r>
              <w:rPr/>
              <w:t>32.85</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3211.44</w:t>
            </w:r>
          </w:p>
        </w:tc>
        <w:tc>
          <w:tcPr>
            <w:tcW w:w="889" w:type="dxa"/>
            <w:tcBorders>
              <w:bottom w:val="single" w:sz="4" w:space="0" w:color="000000"/>
              <w:right w:val="single" w:sz="4" w:space="0" w:color="000000"/>
            </w:tcBorders>
            <w:vAlign w:val="bottom"/>
          </w:tcPr>
          <w:p>
            <w:pPr>
              <w:pStyle w:val="TAC"/>
              <w:rPr/>
            </w:pPr>
            <w:r>
              <w:rPr/>
              <w:t>39,41</w:t>
            </w:r>
          </w:p>
        </w:tc>
        <w:tc>
          <w:tcPr>
            <w:tcW w:w="1679" w:type="dxa"/>
            <w:tcBorders>
              <w:bottom w:val="single" w:sz="4" w:space="0" w:color="000000"/>
              <w:right w:val="single" w:sz="4" w:space="0" w:color="000000"/>
            </w:tcBorders>
            <w:vAlign w:val="bottom"/>
          </w:tcPr>
          <w:p>
            <w:pPr>
              <w:pStyle w:val="TAC"/>
              <w:rPr/>
            </w:pPr>
            <w:r>
              <w:rPr/>
              <w:t>2972,40</w:t>
            </w:r>
          </w:p>
        </w:tc>
        <w:tc>
          <w:tcPr>
            <w:tcW w:w="1638" w:type="dxa"/>
            <w:tcBorders>
              <w:bottom w:val="single" w:sz="4" w:space="0" w:color="000000"/>
            </w:tcBorders>
            <w:vAlign w:val="bottom"/>
          </w:tcPr>
          <w:p>
            <w:pPr>
              <w:pStyle w:val="TAC"/>
              <w:rPr/>
            </w:pPr>
            <w:r>
              <w:rPr/>
              <w:t>8.04</w:t>
            </w:r>
          </w:p>
        </w:tc>
        <w:tc>
          <w:tcPr>
            <w:tcW w:w="1302" w:type="dxa"/>
            <w:tcBorders>
              <w:left w:val="single" w:sz="8" w:space="0" w:color="000000"/>
              <w:bottom w:val="single" w:sz="4" w:space="0" w:color="000000"/>
              <w:right w:val="single" w:sz="4" w:space="0" w:color="000000"/>
            </w:tcBorders>
            <w:vAlign w:val="bottom"/>
          </w:tcPr>
          <w:p>
            <w:pPr>
              <w:pStyle w:val="TAC"/>
              <w:rPr/>
            </w:pPr>
            <w:r>
              <w:rPr/>
              <w:t>4986.23</w:t>
            </w:r>
          </w:p>
        </w:tc>
        <w:tc>
          <w:tcPr>
            <w:tcW w:w="2802" w:type="dxa"/>
            <w:tcBorders>
              <w:bottom w:val="single" w:sz="4" w:space="0" w:color="000000"/>
              <w:right w:val="single" w:sz="4" w:space="0" w:color="000000"/>
            </w:tcBorders>
            <w:vAlign w:val="bottom"/>
          </w:tcPr>
          <w:p>
            <w:pPr>
              <w:pStyle w:val="TAC"/>
              <w:rPr/>
            </w:pPr>
            <w:r>
              <w:rPr/>
              <w:t>35.59</w:t>
            </w:r>
          </w:p>
        </w:tc>
      </w:tr>
    </w:tbl>
    <w:p>
      <w:pPr>
        <w:pStyle w:val="Normal"/>
        <w:rPr>
          <w:rFonts w:eastAsia="Malgun Gothic" w:cs="Arial"/>
          <w:lang w:eastAsia="ko-KR"/>
        </w:rPr>
      </w:pPr>
      <w:r>
        <w:rPr>
          <w:rFonts w:eastAsia="Malgun Gothic" w:cs="Arial"/>
          <w:lang w:eastAsia="ko-KR"/>
        </w:rPr>
      </w:r>
    </w:p>
    <w:p>
      <w:pPr>
        <w:pStyle w:val="TH"/>
        <w:rPr/>
      </w:pPr>
      <w:r>
        <w:rPr/>
        <w:t>Table 32: Results of ParkJoy</w:t>
      </w:r>
    </w:p>
    <w:tbl>
      <w:tblPr>
        <w:tblW w:w="9612" w:type="dxa"/>
        <w:jc w:val="center"/>
        <w:tblInd w:w="0" w:type="dxa"/>
        <w:tblLayout w:type="fixed"/>
        <w:tblCellMar>
          <w:top w:w="0" w:type="dxa"/>
          <w:left w:w="28" w:type="dxa"/>
          <w:bottom w:w="0" w:type="dxa"/>
          <w:right w:w="70" w:type="dxa"/>
        </w:tblCellMar>
      </w:tblPr>
      <w:tblGrid>
        <w:gridCol w:w="1302"/>
        <w:gridCol w:w="889"/>
        <w:gridCol w:w="1679"/>
        <w:gridCol w:w="1638"/>
        <w:gridCol w:w="1302"/>
        <w:gridCol w:w="2802"/>
      </w:tblGrid>
      <w:tr>
        <w:trPr/>
        <w:tc>
          <w:tcPr>
            <w:tcW w:w="1302"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889" w:type="dxa"/>
            <w:tcBorders>
              <w:top w:val="single" w:sz="4" w:space="0" w:color="000000"/>
              <w:bottom w:val="single" w:sz="4" w:space="0" w:color="000000"/>
            </w:tcBorders>
            <w:vAlign w:val="bottom"/>
          </w:tcPr>
          <w:p>
            <w:pPr>
              <w:pStyle w:val="TAC"/>
              <w:rPr>
                <w:b/>
                <w:b/>
              </w:rPr>
            </w:pPr>
            <w:r>
              <w:rPr>
                <w:b/>
              </w:rPr>
              <w:t> </w:t>
            </w:r>
          </w:p>
        </w:tc>
        <w:tc>
          <w:tcPr>
            <w:tcW w:w="1679" w:type="dxa"/>
            <w:tcBorders>
              <w:top w:val="single" w:sz="4" w:space="0" w:color="000000"/>
              <w:bottom w:val="single" w:sz="4" w:space="0" w:color="000000"/>
            </w:tcBorders>
            <w:vAlign w:val="bottom"/>
          </w:tcPr>
          <w:p>
            <w:pPr>
              <w:pStyle w:val="TAC"/>
              <w:rPr>
                <w:b/>
                <w:b/>
              </w:rPr>
            </w:pPr>
            <w:r>
              <w:rPr>
                <w:b/>
              </w:rPr>
              <w:t> </w:t>
            </w:r>
          </w:p>
        </w:tc>
        <w:tc>
          <w:tcPr>
            <w:tcW w:w="1638" w:type="dxa"/>
            <w:tcBorders>
              <w:top w:val="single" w:sz="4" w:space="0" w:color="000000"/>
              <w:bottom w:val="single" w:sz="4" w:space="0" w:color="000000"/>
            </w:tcBorders>
            <w:vAlign w:val="bottom"/>
          </w:tcPr>
          <w:p>
            <w:pPr>
              <w:pStyle w:val="TAC"/>
              <w:rPr>
                <w:b/>
                <w:b/>
              </w:rPr>
            </w:pPr>
            <w:r>
              <w:rPr>
                <w:b/>
              </w:rPr>
              <w:t> </w:t>
            </w:r>
          </w:p>
        </w:tc>
        <w:tc>
          <w:tcPr>
            <w:tcW w:w="4104" w:type="dxa"/>
            <w:gridSpan w:val="2"/>
            <w:tcBorders>
              <w:top w:val="single" w:sz="4" w:space="0" w:color="000000"/>
              <w:left w:val="single" w:sz="8" w:space="0" w:color="000000"/>
              <w:bottom w:val="single" w:sz="4" w:space="0" w:color="000000"/>
              <w:right w:val="single" w:sz="4" w:space="0" w:color="000000"/>
            </w:tcBorders>
            <w:vAlign w:val="bottom"/>
          </w:tcPr>
          <w:p>
            <w:pPr>
              <w:pStyle w:val="TAC"/>
              <w:rPr/>
            </w:pPr>
            <w:r>
              <w:rPr>
                <w:b/>
              </w:rPr>
              <w:t>Simulcast AVC</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889"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79"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638" w:type="dxa"/>
            <w:tcBorders>
              <w:bottom w:val="single" w:sz="4" w:space="0" w:color="000000"/>
            </w:tcBorders>
            <w:vAlign w:val="bottom"/>
          </w:tcPr>
          <w:p>
            <w:pPr>
              <w:pStyle w:val="TAC"/>
              <w:rPr>
                <w:b/>
                <w:b/>
              </w:rPr>
            </w:pPr>
            <w:r>
              <w:rPr>
                <w:b/>
              </w:rPr>
              <w:t>cost over AVC [%]</w:t>
            </w:r>
          </w:p>
        </w:tc>
        <w:tc>
          <w:tcPr>
            <w:tcW w:w="1302"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802"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421.77</w:t>
            </w:r>
          </w:p>
        </w:tc>
        <w:tc>
          <w:tcPr>
            <w:tcW w:w="889" w:type="dxa"/>
            <w:tcBorders>
              <w:bottom w:val="single" w:sz="4" w:space="0" w:color="000000"/>
              <w:right w:val="single" w:sz="4" w:space="0" w:color="000000"/>
            </w:tcBorders>
            <w:vAlign w:val="bottom"/>
          </w:tcPr>
          <w:p>
            <w:pPr>
              <w:pStyle w:val="TAC"/>
              <w:rPr/>
            </w:pPr>
            <w:r>
              <w:rPr/>
              <w:t>28,68</w:t>
            </w:r>
          </w:p>
        </w:tc>
        <w:tc>
          <w:tcPr>
            <w:tcW w:w="1679" w:type="dxa"/>
            <w:tcBorders>
              <w:bottom w:val="single" w:sz="4" w:space="0" w:color="000000"/>
              <w:right w:val="single" w:sz="4" w:space="0" w:color="000000"/>
            </w:tcBorders>
            <w:vAlign w:val="bottom"/>
          </w:tcPr>
          <w:p>
            <w:pPr>
              <w:pStyle w:val="TAC"/>
              <w:rPr>
                <w:rFonts w:eastAsia="Malgun Gothic"/>
                <w:lang w:eastAsia="ko-KR"/>
              </w:rPr>
            </w:pPr>
            <w:r>
              <w:rPr/>
              <w:t>356,55</w:t>
            </w:r>
          </w:p>
        </w:tc>
        <w:tc>
          <w:tcPr>
            <w:tcW w:w="1638" w:type="dxa"/>
            <w:tcBorders>
              <w:bottom w:val="single" w:sz="4" w:space="0" w:color="000000"/>
            </w:tcBorders>
            <w:vAlign w:val="bottom"/>
          </w:tcPr>
          <w:p>
            <w:pPr>
              <w:pStyle w:val="TAC"/>
              <w:rPr/>
            </w:pPr>
            <w:r>
              <w:rPr/>
              <w:t>18.29</w:t>
            </w:r>
          </w:p>
        </w:tc>
        <w:tc>
          <w:tcPr>
            <w:tcW w:w="1302" w:type="dxa"/>
            <w:tcBorders>
              <w:left w:val="single" w:sz="8" w:space="0" w:color="000000"/>
              <w:bottom w:val="single" w:sz="4" w:space="0" w:color="000000"/>
              <w:right w:val="single" w:sz="4" w:space="0" w:color="000000"/>
            </w:tcBorders>
            <w:vAlign w:val="bottom"/>
          </w:tcPr>
          <w:p>
            <w:pPr>
              <w:pStyle w:val="TAC"/>
              <w:rPr/>
            </w:pPr>
            <w:r>
              <w:rPr/>
              <w:t>551.61</w:t>
            </w:r>
          </w:p>
        </w:tc>
        <w:tc>
          <w:tcPr>
            <w:tcW w:w="2802" w:type="dxa"/>
            <w:tcBorders>
              <w:bottom w:val="single" w:sz="4" w:space="0" w:color="000000"/>
              <w:right w:val="single" w:sz="4" w:space="0" w:color="000000"/>
            </w:tcBorders>
            <w:vAlign w:val="bottom"/>
          </w:tcPr>
          <w:p>
            <w:pPr>
              <w:pStyle w:val="TAC"/>
              <w:rPr/>
            </w:pPr>
            <w:r>
              <w:rPr/>
              <w:t>23.54</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789.90</w:t>
            </w:r>
          </w:p>
        </w:tc>
        <w:tc>
          <w:tcPr>
            <w:tcW w:w="889" w:type="dxa"/>
            <w:tcBorders>
              <w:bottom w:val="single" w:sz="4" w:space="0" w:color="000000"/>
              <w:right w:val="single" w:sz="4" w:space="0" w:color="000000"/>
            </w:tcBorders>
            <w:vAlign w:val="bottom"/>
          </w:tcPr>
          <w:p>
            <w:pPr>
              <w:pStyle w:val="TAC"/>
              <w:rPr/>
            </w:pPr>
            <w:r>
              <w:rPr/>
              <w:t>31,83</w:t>
            </w:r>
          </w:p>
        </w:tc>
        <w:tc>
          <w:tcPr>
            <w:tcW w:w="1679" w:type="dxa"/>
            <w:tcBorders>
              <w:bottom w:val="single" w:sz="4" w:space="0" w:color="000000"/>
              <w:right w:val="single" w:sz="4" w:space="0" w:color="000000"/>
            </w:tcBorders>
            <w:vAlign w:val="bottom"/>
          </w:tcPr>
          <w:p>
            <w:pPr>
              <w:pStyle w:val="TAC"/>
              <w:rPr/>
            </w:pPr>
            <w:r>
              <w:rPr/>
              <w:t>696,55</w:t>
            </w:r>
          </w:p>
        </w:tc>
        <w:tc>
          <w:tcPr>
            <w:tcW w:w="1638" w:type="dxa"/>
            <w:tcBorders>
              <w:bottom w:val="single" w:sz="4" w:space="0" w:color="000000"/>
            </w:tcBorders>
            <w:vAlign w:val="bottom"/>
          </w:tcPr>
          <w:p>
            <w:pPr>
              <w:pStyle w:val="TAC"/>
              <w:rPr/>
            </w:pPr>
            <w:r>
              <w:rPr/>
              <w:t>13.40</w:t>
            </w:r>
          </w:p>
        </w:tc>
        <w:tc>
          <w:tcPr>
            <w:tcW w:w="1302" w:type="dxa"/>
            <w:tcBorders>
              <w:left w:val="single" w:sz="8" w:space="0" w:color="000000"/>
              <w:bottom w:val="single" w:sz="4" w:space="0" w:color="000000"/>
              <w:right w:val="single" w:sz="4" w:space="0" w:color="000000"/>
            </w:tcBorders>
            <w:vAlign w:val="bottom"/>
          </w:tcPr>
          <w:p>
            <w:pPr>
              <w:pStyle w:val="TAC"/>
              <w:rPr/>
            </w:pPr>
            <w:r>
              <w:rPr/>
              <w:t>1099.49</w:t>
            </w:r>
          </w:p>
        </w:tc>
        <w:tc>
          <w:tcPr>
            <w:tcW w:w="2802" w:type="dxa"/>
            <w:tcBorders>
              <w:bottom w:val="single" w:sz="4" w:space="0" w:color="000000"/>
              <w:right w:val="single" w:sz="4" w:space="0" w:color="000000"/>
            </w:tcBorders>
            <w:vAlign w:val="bottom"/>
          </w:tcPr>
          <w:p>
            <w:pPr>
              <w:pStyle w:val="TAC"/>
              <w:rPr/>
            </w:pPr>
            <w:r>
              <w:rPr/>
              <w:t>28.16</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1451.64</w:t>
            </w:r>
          </w:p>
        </w:tc>
        <w:tc>
          <w:tcPr>
            <w:tcW w:w="889" w:type="dxa"/>
            <w:tcBorders>
              <w:bottom w:val="single" w:sz="4" w:space="0" w:color="000000"/>
              <w:right w:val="single" w:sz="4" w:space="0" w:color="000000"/>
            </w:tcBorders>
            <w:vAlign w:val="bottom"/>
          </w:tcPr>
          <w:p>
            <w:pPr>
              <w:pStyle w:val="TAC"/>
              <w:rPr/>
            </w:pPr>
            <w:r>
              <w:rPr/>
              <w:t>35,44</w:t>
            </w:r>
          </w:p>
        </w:tc>
        <w:tc>
          <w:tcPr>
            <w:tcW w:w="1679" w:type="dxa"/>
            <w:tcBorders>
              <w:bottom w:val="single" w:sz="4" w:space="0" w:color="000000"/>
              <w:right w:val="single" w:sz="4" w:space="0" w:color="000000"/>
            </w:tcBorders>
            <w:vAlign w:val="bottom"/>
          </w:tcPr>
          <w:p>
            <w:pPr>
              <w:pStyle w:val="TAC"/>
              <w:rPr/>
            </w:pPr>
            <w:r>
              <w:rPr/>
              <w:t>1316,55</w:t>
            </w:r>
          </w:p>
        </w:tc>
        <w:tc>
          <w:tcPr>
            <w:tcW w:w="1638" w:type="dxa"/>
            <w:tcBorders>
              <w:bottom w:val="single" w:sz="4" w:space="0" w:color="000000"/>
            </w:tcBorders>
            <w:vAlign w:val="bottom"/>
          </w:tcPr>
          <w:p>
            <w:pPr>
              <w:pStyle w:val="TAC"/>
              <w:rPr/>
            </w:pPr>
            <w:r>
              <w:rPr/>
              <w:t>10.26</w:t>
            </w:r>
          </w:p>
        </w:tc>
        <w:tc>
          <w:tcPr>
            <w:tcW w:w="1302" w:type="dxa"/>
            <w:tcBorders>
              <w:left w:val="single" w:sz="8" w:space="0" w:color="000000"/>
              <w:bottom w:val="single" w:sz="4" w:space="0" w:color="000000"/>
              <w:right w:val="single" w:sz="4" w:space="0" w:color="000000"/>
            </w:tcBorders>
            <w:vAlign w:val="bottom"/>
          </w:tcPr>
          <w:p>
            <w:pPr>
              <w:pStyle w:val="TAC"/>
              <w:rPr/>
            </w:pPr>
            <w:r>
              <w:rPr/>
              <w:t>2121.56</w:t>
            </w:r>
          </w:p>
        </w:tc>
        <w:tc>
          <w:tcPr>
            <w:tcW w:w="2802" w:type="dxa"/>
            <w:tcBorders>
              <w:bottom w:val="single" w:sz="4" w:space="0" w:color="000000"/>
              <w:right w:val="single" w:sz="4" w:space="0" w:color="000000"/>
            </w:tcBorders>
            <w:vAlign w:val="bottom"/>
          </w:tcPr>
          <w:p>
            <w:pPr>
              <w:pStyle w:val="TAC"/>
              <w:rPr/>
            </w:pPr>
            <w:r>
              <w:rPr/>
              <w:t>31.58</w:t>
            </w:r>
          </w:p>
        </w:tc>
      </w:tr>
      <w:tr>
        <w:trPr/>
        <w:tc>
          <w:tcPr>
            <w:tcW w:w="1302" w:type="dxa"/>
            <w:tcBorders>
              <w:left w:val="single" w:sz="4" w:space="0" w:color="000000"/>
              <w:bottom w:val="single" w:sz="4" w:space="0" w:color="000000"/>
              <w:right w:val="single" w:sz="4" w:space="0" w:color="000000"/>
            </w:tcBorders>
            <w:vAlign w:val="bottom"/>
          </w:tcPr>
          <w:p>
            <w:pPr>
              <w:pStyle w:val="TAC"/>
              <w:rPr/>
            </w:pPr>
            <w:r>
              <w:rPr/>
              <w:t>2528.89</w:t>
            </w:r>
          </w:p>
        </w:tc>
        <w:tc>
          <w:tcPr>
            <w:tcW w:w="889" w:type="dxa"/>
            <w:tcBorders>
              <w:bottom w:val="single" w:sz="4" w:space="0" w:color="000000"/>
              <w:right w:val="single" w:sz="4" w:space="0" w:color="000000"/>
            </w:tcBorders>
            <w:vAlign w:val="bottom"/>
          </w:tcPr>
          <w:p>
            <w:pPr>
              <w:pStyle w:val="TAC"/>
              <w:rPr/>
            </w:pPr>
            <w:r>
              <w:rPr/>
              <w:t>39,41</w:t>
            </w:r>
          </w:p>
        </w:tc>
        <w:tc>
          <w:tcPr>
            <w:tcW w:w="1679" w:type="dxa"/>
            <w:tcBorders>
              <w:bottom w:val="single" w:sz="4" w:space="0" w:color="000000"/>
              <w:right w:val="single" w:sz="4" w:space="0" w:color="000000"/>
            </w:tcBorders>
            <w:vAlign w:val="bottom"/>
          </w:tcPr>
          <w:p>
            <w:pPr>
              <w:pStyle w:val="TAC"/>
              <w:rPr/>
            </w:pPr>
            <w:r>
              <w:rPr/>
              <w:t>2326,55</w:t>
            </w:r>
          </w:p>
        </w:tc>
        <w:tc>
          <w:tcPr>
            <w:tcW w:w="1638" w:type="dxa"/>
            <w:tcBorders>
              <w:bottom w:val="single" w:sz="4" w:space="0" w:color="000000"/>
            </w:tcBorders>
            <w:vAlign w:val="bottom"/>
          </w:tcPr>
          <w:p>
            <w:pPr>
              <w:pStyle w:val="TAC"/>
              <w:rPr/>
            </w:pPr>
            <w:r>
              <w:rPr/>
              <w:t>8.70</w:t>
            </w:r>
          </w:p>
        </w:tc>
        <w:tc>
          <w:tcPr>
            <w:tcW w:w="1302" w:type="dxa"/>
            <w:tcBorders>
              <w:left w:val="single" w:sz="8" w:space="0" w:color="000000"/>
              <w:bottom w:val="single" w:sz="4" w:space="0" w:color="000000"/>
              <w:right w:val="single" w:sz="4" w:space="0" w:color="000000"/>
            </w:tcBorders>
            <w:vAlign w:val="bottom"/>
          </w:tcPr>
          <w:p>
            <w:pPr>
              <w:pStyle w:val="TAC"/>
              <w:rPr/>
            </w:pPr>
            <w:r>
              <w:rPr/>
              <w:t>3807.23</w:t>
            </w:r>
          </w:p>
        </w:tc>
        <w:tc>
          <w:tcPr>
            <w:tcW w:w="2802" w:type="dxa"/>
            <w:tcBorders>
              <w:bottom w:val="single" w:sz="4" w:space="0" w:color="000000"/>
              <w:right w:val="single" w:sz="4" w:space="0" w:color="000000"/>
            </w:tcBorders>
            <w:vAlign w:val="bottom"/>
          </w:tcPr>
          <w:p>
            <w:pPr>
              <w:pStyle w:val="TAC"/>
              <w:rPr/>
            </w:pPr>
            <w:r>
              <w:rPr/>
              <w:t>33.58</w:t>
            </w:r>
          </w:p>
        </w:tc>
      </w:tr>
    </w:tbl>
    <w:p>
      <w:pPr>
        <w:pStyle w:val="Normal"/>
        <w:rPr>
          <w:rFonts w:eastAsia="Malgun Gothic" w:cs="Arial"/>
          <w:lang w:eastAsia="ko-KR"/>
        </w:rPr>
      </w:pPr>
      <w:r>
        <w:rPr>
          <w:rFonts w:eastAsia="Malgun Gothic" w:cs="Arial"/>
          <w:lang w:eastAsia="ko-KR"/>
        </w:rPr>
      </w:r>
    </w:p>
    <w:p>
      <w:pPr>
        <w:pStyle w:val="TH"/>
        <w:rPr/>
      </w:pPr>
      <w:r>
        <w:rPr/>
        <w:t>Table 33: Results of Umbrella</w:t>
      </w:r>
    </w:p>
    <w:tbl>
      <w:tblPr>
        <w:tblW w:w="9452" w:type="dxa"/>
        <w:jc w:val="center"/>
        <w:tblInd w:w="0" w:type="dxa"/>
        <w:tblLayout w:type="fixed"/>
        <w:tblCellMar>
          <w:top w:w="0" w:type="dxa"/>
          <w:left w:w="28" w:type="dxa"/>
          <w:bottom w:w="0" w:type="dxa"/>
          <w:right w:w="70" w:type="dxa"/>
        </w:tblCellMar>
      </w:tblPr>
      <w:tblGrid>
        <w:gridCol w:w="1221"/>
        <w:gridCol w:w="946"/>
        <w:gridCol w:w="1629"/>
        <w:gridCol w:w="1585"/>
        <w:gridCol w:w="1219"/>
        <w:gridCol w:w="2852"/>
      </w:tblGrid>
      <w:tr>
        <w:trPr/>
        <w:tc>
          <w:tcPr>
            <w:tcW w:w="1221" w:type="dxa"/>
            <w:tcBorders>
              <w:top w:val="single" w:sz="4" w:space="0" w:color="000000"/>
              <w:left w:val="single" w:sz="4" w:space="0" w:color="000000"/>
              <w:bottom w:val="single" w:sz="4" w:space="0" w:color="000000"/>
            </w:tcBorders>
            <w:vAlign w:val="bottom"/>
          </w:tcPr>
          <w:p>
            <w:pPr>
              <w:pStyle w:val="TAC"/>
              <w:rPr>
                <w:b/>
                <w:b/>
              </w:rPr>
            </w:pPr>
            <w:r>
              <w:rPr>
                <w:b/>
              </w:rPr>
              <w:t>SVC</w:t>
            </w:r>
          </w:p>
        </w:tc>
        <w:tc>
          <w:tcPr>
            <w:tcW w:w="946" w:type="dxa"/>
            <w:tcBorders>
              <w:top w:val="single" w:sz="4" w:space="0" w:color="000000"/>
              <w:bottom w:val="single" w:sz="4" w:space="0" w:color="000000"/>
            </w:tcBorders>
            <w:vAlign w:val="bottom"/>
          </w:tcPr>
          <w:p>
            <w:pPr>
              <w:pStyle w:val="TAC"/>
              <w:rPr>
                <w:b/>
                <w:b/>
              </w:rPr>
            </w:pPr>
            <w:r>
              <w:rPr>
                <w:b/>
              </w:rPr>
              <w:t> </w:t>
            </w:r>
          </w:p>
        </w:tc>
        <w:tc>
          <w:tcPr>
            <w:tcW w:w="1629" w:type="dxa"/>
            <w:tcBorders>
              <w:top w:val="single" w:sz="4" w:space="0" w:color="000000"/>
              <w:bottom w:val="single" w:sz="4" w:space="0" w:color="000000"/>
            </w:tcBorders>
            <w:vAlign w:val="bottom"/>
          </w:tcPr>
          <w:p>
            <w:pPr>
              <w:pStyle w:val="TAC"/>
              <w:rPr>
                <w:b/>
                <w:b/>
              </w:rPr>
            </w:pPr>
            <w:r>
              <w:rPr>
                <w:b/>
              </w:rPr>
              <w:t> </w:t>
            </w:r>
          </w:p>
        </w:tc>
        <w:tc>
          <w:tcPr>
            <w:tcW w:w="1585" w:type="dxa"/>
            <w:tcBorders>
              <w:top w:val="single" w:sz="4" w:space="0" w:color="000000"/>
              <w:bottom w:val="single" w:sz="4" w:space="0" w:color="000000"/>
            </w:tcBorders>
            <w:vAlign w:val="bottom"/>
          </w:tcPr>
          <w:p>
            <w:pPr>
              <w:pStyle w:val="TAC"/>
              <w:rPr>
                <w:b/>
                <w:b/>
              </w:rPr>
            </w:pPr>
            <w:r>
              <w:rPr>
                <w:b/>
              </w:rPr>
              <w:t> </w:t>
            </w:r>
          </w:p>
        </w:tc>
        <w:tc>
          <w:tcPr>
            <w:tcW w:w="4071" w:type="dxa"/>
            <w:gridSpan w:val="2"/>
            <w:tcBorders>
              <w:top w:val="single" w:sz="4" w:space="0" w:color="000000"/>
              <w:left w:val="single" w:sz="8" w:space="0" w:color="000000"/>
              <w:bottom w:val="single" w:sz="4" w:space="0" w:color="000000"/>
              <w:right w:val="single" w:sz="4" w:space="0" w:color="000000"/>
            </w:tcBorders>
            <w:vAlign w:val="bottom"/>
          </w:tcPr>
          <w:p>
            <w:pPr>
              <w:pStyle w:val="TAC"/>
              <w:rPr>
                <w:b/>
                <w:b/>
              </w:rPr>
            </w:pPr>
            <w:r>
              <w:rPr>
                <w:b/>
              </w:rPr>
              <w:t>Simulcast AVC</w:t>
            </w:r>
          </w:p>
        </w:tc>
      </w:tr>
      <w:tr>
        <w:trPr/>
        <w:tc>
          <w:tcPr>
            <w:tcW w:w="1221" w:type="dxa"/>
            <w:tcBorders>
              <w:left w:val="single" w:sz="4"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946" w:type="dxa"/>
            <w:tcBorders>
              <w:bottom w:val="single" w:sz="4" w:space="0" w:color="000000"/>
              <w:right w:val="single" w:sz="4" w:space="0" w:color="000000"/>
            </w:tcBorders>
            <w:vAlign w:val="bottom"/>
          </w:tcPr>
          <w:p>
            <w:pPr>
              <w:pStyle w:val="TAC"/>
              <w:rPr/>
            </w:pPr>
            <w:r>
              <w:rPr>
                <w:b/>
              </w:rPr>
              <w:t>Y-PSNR [</w:t>
            </w:r>
            <w:r>
              <w:rPr>
                <w:b/>
                <w:i/>
              </w:rPr>
              <w:t>dB</w:t>
            </w:r>
            <w:r>
              <w:rPr>
                <w:b/>
              </w:rPr>
              <w:t>]</w:t>
            </w:r>
          </w:p>
        </w:tc>
        <w:tc>
          <w:tcPr>
            <w:tcW w:w="1629" w:type="dxa"/>
            <w:tcBorders>
              <w:bottom w:val="single" w:sz="4" w:space="0" w:color="000000"/>
              <w:right w:val="single" w:sz="4" w:space="0" w:color="000000"/>
            </w:tcBorders>
            <w:vAlign w:val="bottom"/>
          </w:tcPr>
          <w:p>
            <w:pPr>
              <w:pStyle w:val="TAC"/>
              <w:rPr/>
            </w:pPr>
            <w:r>
              <w:rPr>
                <w:b/>
              </w:rPr>
              <w:t>AVC bitrate [</w:t>
            </w:r>
            <w:r>
              <w:rPr>
                <w:b/>
                <w:i/>
              </w:rPr>
              <w:t>kbps</w:t>
            </w:r>
            <w:r>
              <w:rPr>
                <w:b/>
              </w:rPr>
              <w:t>]</w:t>
            </w:r>
          </w:p>
        </w:tc>
        <w:tc>
          <w:tcPr>
            <w:tcW w:w="1585" w:type="dxa"/>
            <w:tcBorders>
              <w:bottom w:val="single" w:sz="4" w:space="0" w:color="000000"/>
            </w:tcBorders>
            <w:vAlign w:val="bottom"/>
          </w:tcPr>
          <w:p>
            <w:pPr>
              <w:pStyle w:val="TAC"/>
              <w:rPr>
                <w:b/>
                <w:b/>
              </w:rPr>
            </w:pPr>
            <w:r>
              <w:rPr>
                <w:b/>
              </w:rPr>
              <w:t>cost over AVC [%]</w:t>
            </w:r>
          </w:p>
        </w:tc>
        <w:tc>
          <w:tcPr>
            <w:tcW w:w="1219" w:type="dxa"/>
            <w:tcBorders>
              <w:left w:val="single" w:sz="8" w:space="0" w:color="000000"/>
              <w:bottom w:val="single" w:sz="4" w:space="0" w:color="000000"/>
              <w:right w:val="single" w:sz="4" w:space="0" w:color="000000"/>
            </w:tcBorders>
            <w:vAlign w:val="bottom"/>
          </w:tcPr>
          <w:p>
            <w:pPr>
              <w:pStyle w:val="TAC"/>
              <w:rPr/>
            </w:pPr>
            <w:r>
              <w:rPr>
                <w:b/>
              </w:rPr>
              <w:t>Bitrate [</w:t>
            </w:r>
            <w:r>
              <w:rPr>
                <w:b/>
                <w:i/>
              </w:rPr>
              <w:t>kbps</w:t>
            </w:r>
            <w:r>
              <w:rPr>
                <w:b/>
              </w:rPr>
              <w:t>]</w:t>
            </w:r>
          </w:p>
        </w:tc>
        <w:tc>
          <w:tcPr>
            <w:tcW w:w="2852" w:type="dxa"/>
            <w:tcBorders>
              <w:bottom w:val="single" w:sz="4" w:space="0" w:color="000000"/>
              <w:right w:val="single" w:sz="4" w:space="0" w:color="000000"/>
            </w:tcBorders>
            <w:vAlign w:val="bottom"/>
          </w:tcPr>
          <w:p>
            <w:pPr>
              <w:pStyle w:val="TAC"/>
              <w:rPr>
                <w:b/>
                <w:b/>
              </w:rPr>
            </w:pPr>
            <w:r>
              <w:rPr>
                <w:b/>
              </w:rPr>
              <w:t>SVC gain over AVC simulcast [%]</w:t>
            </w:r>
          </w:p>
        </w:tc>
      </w:tr>
      <w:tr>
        <w:trPr/>
        <w:tc>
          <w:tcPr>
            <w:tcW w:w="1221" w:type="dxa"/>
            <w:tcBorders>
              <w:left w:val="single" w:sz="4" w:space="0" w:color="000000"/>
              <w:bottom w:val="single" w:sz="4" w:space="0" w:color="000000"/>
              <w:right w:val="single" w:sz="4" w:space="0" w:color="000000"/>
            </w:tcBorders>
            <w:vAlign w:val="bottom"/>
          </w:tcPr>
          <w:p>
            <w:pPr>
              <w:pStyle w:val="TAC"/>
              <w:rPr/>
            </w:pPr>
            <w:r>
              <w:rPr/>
              <w:t>643.72</w:t>
            </w:r>
          </w:p>
        </w:tc>
        <w:tc>
          <w:tcPr>
            <w:tcW w:w="946" w:type="dxa"/>
            <w:tcBorders>
              <w:bottom w:val="single" w:sz="4" w:space="0" w:color="000000"/>
              <w:right w:val="single" w:sz="4" w:space="0" w:color="000000"/>
            </w:tcBorders>
            <w:vAlign w:val="bottom"/>
          </w:tcPr>
          <w:p>
            <w:pPr>
              <w:pStyle w:val="TAC"/>
              <w:rPr/>
            </w:pPr>
            <w:r>
              <w:rPr/>
              <w:t>28,82</w:t>
            </w:r>
          </w:p>
        </w:tc>
        <w:tc>
          <w:tcPr>
            <w:tcW w:w="1629" w:type="dxa"/>
            <w:tcBorders>
              <w:bottom w:val="single" w:sz="4" w:space="0" w:color="000000"/>
              <w:right w:val="single" w:sz="4" w:space="0" w:color="000000"/>
            </w:tcBorders>
            <w:vAlign w:val="bottom"/>
          </w:tcPr>
          <w:p>
            <w:pPr>
              <w:pStyle w:val="TAC"/>
              <w:rPr/>
            </w:pPr>
            <w:r>
              <w:rPr/>
              <w:t>538,79</w:t>
            </w:r>
          </w:p>
        </w:tc>
        <w:tc>
          <w:tcPr>
            <w:tcW w:w="1585" w:type="dxa"/>
            <w:tcBorders>
              <w:bottom w:val="single" w:sz="4" w:space="0" w:color="000000"/>
            </w:tcBorders>
            <w:vAlign w:val="bottom"/>
          </w:tcPr>
          <w:p>
            <w:pPr>
              <w:pStyle w:val="TAC"/>
              <w:rPr/>
            </w:pPr>
            <w:r>
              <w:rPr/>
              <w:t>19.47</w:t>
            </w:r>
          </w:p>
        </w:tc>
        <w:tc>
          <w:tcPr>
            <w:tcW w:w="1219" w:type="dxa"/>
            <w:tcBorders>
              <w:left w:val="single" w:sz="8" w:space="0" w:color="000000"/>
              <w:bottom w:val="single" w:sz="4" w:space="0" w:color="000000"/>
              <w:right w:val="single" w:sz="4" w:space="0" w:color="000000"/>
            </w:tcBorders>
            <w:vAlign w:val="bottom"/>
          </w:tcPr>
          <w:p>
            <w:pPr>
              <w:pStyle w:val="TAC"/>
              <w:rPr/>
            </w:pPr>
            <w:r>
              <w:rPr/>
              <w:t>857.53</w:t>
            </w:r>
          </w:p>
        </w:tc>
        <w:tc>
          <w:tcPr>
            <w:tcW w:w="2852" w:type="dxa"/>
            <w:tcBorders>
              <w:bottom w:val="single" w:sz="4" w:space="0" w:color="000000"/>
              <w:right w:val="single" w:sz="4" w:space="0" w:color="000000"/>
            </w:tcBorders>
            <w:vAlign w:val="bottom"/>
          </w:tcPr>
          <w:p>
            <w:pPr>
              <w:pStyle w:val="TAC"/>
              <w:rPr/>
            </w:pPr>
            <w:r>
              <w:rPr/>
              <w:t>24.93</w:t>
            </w:r>
          </w:p>
        </w:tc>
      </w:tr>
      <w:tr>
        <w:trPr/>
        <w:tc>
          <w:tcPr>
            <w:tcW w:w="1221" w:type="dxa"/>
            <w:tcBorders>
              <w:left w:val="single" w:sz="4" w:space="0" w:color="000000"/>
              <w:bottom w:val="single" w:sz="4" w:space="0" w:color="000000"/>
              <w:right w:val="single" w:sz="4" w:space="0" w:color="000000"/>
            </w:tcBorders>
            <w:vAlign w:val="bottom"/>
          </w:tcPr>
          <w:p>
            <w:pPr>
              <w:pStyle w:val="TAC"/>
              <w:rPr/>
            </w:pPr>
            <w:r>
              <w:rPr/>
              <w:t>1115.75</w:t>
            </w:r>
          </w:p>
        </w:tc>
        <w:tc>
          <w:tcPr>
            <w:tcW w:w="946" w:type="dxa"/>
            <w:tcBorders>
              <w:bottom w:val="single" w:sz="4" w:space="0" w:color="000000"/>
              <w:right w:val="single" w:sz="4" w:space="0" w:color="000000"/>
            </w:tcBorders>
            <w:vAlign w:val="bottom"/>
          </w:tcPr>
          <w:p>
            <w:pPr>
              <w:pStyle w:val="TAC"/>
              <w:rPr/>
            </w:pPr>
            <w:r>
              <w:rPr/>
              <w:t>32,20</w:t>
            </w:r>
          </w:p>
        </w:tc>
        <w:tc>
          <w:tcPr>
            <w:tcW w:w="1629" w:type="dxa"/>
            <w:tcBorders>
              <w:bottom w:val="single" w:sz="4" w:space="0" w:color="000000"/>
              <w:right w:val="single" w:sz="4" w:space="0" w:color="000000"/>
            </w:tcBorders>
            <w:vAlign w:val="bottom"/>
          </w:tcPr>
          <w:p>
            <w:pPr>
              <w:pStyle w:val="TAC"/>
              <w:rPr/>
            </w:pPr>
            <w:r>
              <w:rPr/>
              <w:t>968,79</w:t>
            </w:r>
          </w:p>
        </w:tc>
        <w:tc>
          <w:tcPr>
            <w:tcW w:w="1585" w:type="dxa"/>
            <w:tcBorders>
              <w:bottom w:val="single" w:sz="4" w:space="0" w:color="000000"/>
            </w:tcBorders>
            <w:vAlign w:val="bottom"/>
          </w:tcPr>
          <w:p>
            <w:pPr>
              <w:pStyle w:val="TAC"/>
              <w:rPr/>
            </w:pPr>
            <w:r>
              <w:rPr/>
              <w:t>15.17</w:t>
            </w:r>
          </w:p>
        </w:tc>
        <w:tc>
          <w:tcPr>
            <w:tcW w:w="1219" w:type="dxa"/>
            <w:tcBorders>
              <w:left w:val="single" w:sz="8" w:space="0" w:color="000000"/>
              <w:bottom w:val="single" w:sz="4" w:space="0" w:color="000000"/>
              <w:right w:val="single" w:sz="4" w:space="0" w:color="000000"/>
            </w:tcBorders>
            <w:vAlign w:val="bottom"/>
          </w:tcPr>
          <w:p>
            <w:pPr>
              <w:pStyle w:val="TAC"/>
              <w:rPr/>
            </w:pPr>
            <w:r>
              <w:rPr/>
              <w:t>1568.79</w:t>
            </w:r>
          </w:p>
        </w:tc>
        <w:tc>
          <w:tcPr>
            <w:tcW w:w="2852" w:type="dxa"/>
            <w:tcBorders>
              <w:bottom w:val="single" w:sz="4" w:space="0" w:color="000000"/>
              <w:right w:val="single" w:sz="4" w:space="0" w:color="000000"/>
            </w:tcBorders>
            <w:vAlign w:val="bottom"/>
          </w:tcPr>
          <w:p>
            <w:pPr>
              <w:pStyle w:val="TAC"/>
              <w:rPr/>
            </w:pPr>
            <w:r>
              <w:rPr/>
              <w:t>28.88</w:t>
            </w:r>
          </w:p>
        </w:tc>
      </w:tr>
      <w:tr>
        <w:trPr/>
        <w:tc>
          <w:tcPr>
            <w:tcW w:w="1221" w:type="dxa"/>
            <w:tcBorders>
              <w:left w:val="single" w:sz="4" w:space="0" w:color="000000"/>
              <w:bottom w:val="single" w:sz="4" w:space="0" w:color="000000"/>
              <w:right w:val="single" w:sz="4" w:space="0" w:color="000000"/>
            </w:tcBorders>
            <w:vAlign w:val="bottom"/>
          </w:tcPr>
          <w:p>
            <w:pPr>
              <w:pStyle w:val="TAC"/>
              <w:rPr/>
            </w:pPr>
            <w:r>
              <w:rPr/>
              <w:t>1864.75</w:t>
            </w:r>
          </w:p>
        </w:tc>
        <w:tc>
          <w:tcPr>
            <w:tcW w:w="946" w:type="dxa"/>
            <w:tcBorders>
              <w:bottom w:val="single" w:sz="4" w:space="0" w:color="000000"/>
              <w:right w:val="single" w:sz="4" w:space="0" w:color="000000"/>
            </w:tcBorders>
            <w:vAlign w:val="bottom"/>
          </w:tcPr>
          <w:p>
            <w:pPr>
              <w:pStyle w:val="TAC"/>
              <w:rPr/>
            </w:pPr>
            <w:r>
              <w:rPr/>
              <w:t>35,84</w:t>
            </w:r>
          </w:p>
        </w:tc>
        <w:tc>
          <w:tcPr>
            <w:tcW w:w="1629" w:type="dxa"/>
            <w:tcBorders>
              <w:bottom w:val="single" w:sz="4" w:space="0" w:color="000000"/>
              <w:right w:val="single" w:sz="4" w:space="0" w:color="000000"/>
            </w:tcBorders>
            <w:vAlign w:val="bottom"/>
          </w:tcPr>
          <w:p>
            <w:pPr>
              <w:pStyle w:val="TAC"/>
              <w:rPr/>
            </w:pPr>
            <w:r>
              <w:rPr/>
              <w:t>1668,79</w:t>
            </w:r>
          </w:p>
        </w:tc>
        <w:tc>
          <w:tcPr>
            <w:tcW w:w="1585" w:type="dxa"/>
            <w:tcBorders>
              <w:bottom w:val="single" w:sz="4" w:space="0" w:color="000000"/>
            </w:tcBorders>
            <w:vAlign w:val="bottom"/>
          </w:tcPr>
          <w:p>
            <w:pPr>
              <w:pStyle w:val="TAC"/>
              <w:rPr/>
            </w:pPr>
            <w:r>
              <w:rPr/>
              <w:t>11.74</w:t>
            </w:r>
          </w:p>
        </w:tc>
        <w:tc>
          <w:tcPr>
            <w:tcW w:w="1219" w:type="dxa"/>
            <w:tcBorders>
              <w:left w:val="single" w:sz="8" w:space="0" w:color="000000"/>
              <w:bottom w:val="single" w:sz="4" w:space="0" w:color="000000"/>
              <w:right w:val="single" w:sz="4" w:space="0" w:color="000000"/>
            </w:tcBorders>
            <w:vAlign w:val="bottom"/>
          </w:tcPr>
          <w:p>
            <w:pPr>
              <w:pStyle w:val="TAC"/>
              <w:rPr/>
            </w:pPr>
            <w:r>
              <w:rPr/>
              <w:t>2760.56</w:t>
            </w:r>
          </w:p>
        </w:tc>
        <w:tc>
          <w:tcPr>
            <w:tcW w:w="2852" w:type="dxa"/>
            <w:tcBorders>
              <w:bottom w:val="single" w:sz="4" w:space="0" w:color="000000"/>
              <w:right w:val="single" w:sz="4" w:space="0" w:color="000000"/>
            </w:tcBorders>
            <w:vAlign w:val="bottom"/>
          </w:tcPr>
          <w:p>
            <w:pPr>
              <w:pStyle w:val="TAC"/>
              <w:rPr/>
            </w:pPr>
            <w:r>
              <w:rPr/>
              <w:t>32.45</w:t>
            </w:r>
          </w:p>
        </w:tc>
      </w:tr>
      <w:tr>
        <w:trPr/>
        <w:tc>
          <w:tcPr>
            <w:tcW w:w="1221" w:type="dxa"/>
            <w:tcBorders>
              <w:left w:val="single" w:sz="4" w:space="0" w:color="000000"/>
              <w:bottom w:val="single" w:sz="4" w:space="0" w:color="000000"/>
              <w:right w:val="single" w:sz="4" w:space="0" w:color="000000"/>
            </w:tcBorders>
            <w:vAlign w:val="bottom"/>
          </w:tcPr>
          <w:p>
            <w:pPr>
              <w:pStyle w:val="TAC"/>
              <w:rPr/>
            </w:pPr>
            <w:r>
              <w:rPr/>
              <w:t>3009.03</w:t>
            </w:r>
          </w:p>
        </w:tc>
        <w:tc>
          <w:tcPr>
            <w:tcW w:w="946" w:type="dxa"/>
            <w:tcBorders>
              <w:bottom w:val="single" w:sz="4" w:space="0" w:color="000000"/>
              <w:right w:val="single" w:sz="4" w:space="0" w:color="000000"/>
            </w:tcBorders>
            <w:vAlign w:val="bottom"/>
          </w:tcPr>
          <w:p>
            <w:pPr>
              <w:pStyle w:val="TAC"/>
              <w:rPr/>
            </w:pPr>
            <w:r>
              <w:rPr/>
              <w:t>39,66</w:t>
            </w:r>
          </w:p>
        </w:tc>
        <w:tc>
          <w:tcPr>
            <w:tcW w:w="1629" w:type="dxa"/>
            <w:tcBorders>
              <w:bottom w:val="single" w:sz="4" w:space="0" w:color="000000"/>
              <w:right w:val="single" w:sz="4" w:space="0" w:color="000000"/>
            </w:tcBorders>
            <w:vAlign w:val="bottom"/>
          </w:tcPr>
          <w:p>
            <w:pPr>
              <w:pStyle w:val="TAC"/>
              <w:rPr/>
            </w:pPr>
            <w:r>
              <w:rPr/>
              <w:t>2758,79</w:t>
            </w:r>
          </w:p>
        </w:tc>
        <w:tc>
          <w:tcPr>
            <w:tcW w:w="1585" w:type="dxa"/>
            <w:tcBorders>
              <w:bottom w:val="single" w:sz="4" w:space="0" w:color="000000"/>
            </w:tcBorders>
            <w:vAlign w:val="bottom"/>
          </w:tcPr>
          <w:p>
            <w:pPr>
              <w:pStyle w:val="TAC"/>
              <w:rPr/>
            </w:pPr>
            <w:r>
              <w:rPr/>
              <w:t>9.07</w:t>
            </w:r>
          </w:p>
        </w:tc>
        <w:tc>
          <w:tcPr>
            <w:tcW w:w="1219" w:type="dxa"/>
            <w:tcBorders>
              <w:left w:val="single" w:sz="8" w:space="0" w:color="000000"/>
              <w:bottom w:val="single" w:sz="4" w:space="0" w:color="000000"/>
              <w:right w:val="single" w:sz="4" w:space="0" w:color="000000"/>
            </w:tcBorders>
            <w:vAlign w:val="bottom"/>
          </w:tcPr>
          <w:p>
            <w:pPr>
              <w:pStyle w:val="TAC"/>
              <w:rPr/>
            </w:pPr>
            <w:r>
              <w:rPr/>
              <w:t>4612.60</w:t>
            </w:r>
          </w:p>
        </w:tc>
        <w:tc>
          <w:tcPr>
            <w:tcW w:w="2852" w:type="dxa"/>
            <w:tcBorders>
              <w:bottom w:val="single" w:sz="4" w:space="0" w:color="000000"/>
              <w:right w:val="single" w:sz="4" w:space="0" w:color="000000"/>
            </w:tcBorders>
            <w:vAlign w:val="bottom"/>
          </w:tcPr>
          <w:p>
            <w:pPr>
              <w:pStyle w:val="TAC"/>
              <w:rPr/>
            </w:pPr>
            <w:r>
              <w:rPr/>
              <w:t>34.76</w:t>
            </w:r>
          </w:p>
        </w:tc>
      </w:tr>
    </w:tbl>
    <w:p>
      <w:pPr>
        <w:pStyle w:val="Normal"/>
        <w:rPr>
          <w:rFonts w:eastAsia="Malgun Gothic" w:cs="Arial"/>
          <w:lang w:eastAsia="ko-KR"/>
        </w:rPr>
      </w:pPr>
      <w:r>
        <w:rPr>
          <w:rFonts w:eastAsia="Malgun Gothic" w:cs="Arial"/>
          <w:lang w:eastAsia="ko-KR"/>
        </w:rPr>
      </w:r>
    </w:p>
    <w:p>
      <w:pPr>
        <w:pStyle w:val="Heading4"/>
        <w:ind w:left="1418" w:hanging="1418"/>
        <w:rPr>
          <w:rFonts w:eastAsia="Malgun Gothic"/>
          <w:lang w:eastAsia="ko-KR"/>
        </w:rPr>
      </w:pPr>
      <w:bookmarkStart w:id="70" w:name="__RefHeading___Toc517686681"/>
      <w:bookmarkEnd w:id="70"/>
      <w:r>
        <w:rPr>
          <w:lang w:eastAsia="ko-KR"/>
        </w:rPr>
        <w:t>6.1.3.</w:t>
      </w:r>
      <w:r>
        <w:rPr>
          <w:rFonts w:eastAsia="Malgun Gothic"/>
          <w:lang w:eastAsia="ko-KR"/>
        </w:rPr>
        <w:t>7</w:t>
      </w:r>
      <w:r>
        <w:rPr>
          <w:rFonts w:eastAsia="Malgun Gothic"/>
          <w:lang w:eastAsia="ko-KR"/>
        </w:rPr>
        <w:tab/>
      </w:r>
      <w:r>
        <w:rPr>
          <w:lang w:eastAsia="ko-KR"/>
        </w:rPr>
        <w:t xml:space="preserve">Caching Efficiency Improvement with SVC for </w:t>
      </w:r>
      <w:r>
        <w:rPr>
          <w:rFonts w:eastAsia="Malgun Gothic"/>
          <w:lang w:eastAsia="ko-KR"/>
        </w:rPr>
        <w:t>A</w:t>
      </w:r>
      <w:r>
        <w:rPr>
          <w:lang w:eastAsia="ko-KR"/>
        </w:rPr>
        <w:t>daptive HTTP VoD</w:t>
      </w:r>
    </w:p>
    <w:p>
      <w:pPr>
        <w:pStyle w:val="Heading5"/>
        <w:ind w:left="1701" w:hanging="1701"/>
        <w:rPr/>
      </w:pPr>
      <w:bookmarkStart w:id="71" w:name="__RefHeading___Toc517686682"/>
      <w:bookmarkEnd w:id="71"/>
      <w:r>
        <w:rPr>
          <w:rFonts w:eastAsia="Malgun Gothic"/>
          <w:lang w:eastAsia="ko-KR"/>
        </w:rPr>
        <w:t>6.1.3.7.1</w:t>
        <w:tab/>
      </w:r>
      <w:r>
        <w:rPr>
          <w:rFonts w:eastAsia="Malgun Gothic"/>
          <w:lang w:eastAsia="ko-KR"/>
        </w:rPr>
        <w:t>Overview</w:t>
      </w:r>
    </w:p>
    <w:p>
      <w:pPr>
        <w:pStyle w:val="Normal"/>
        <w:rPr/>
      </w:pPr>
      <w:r>
        <w:rPr>
          <w:rFonts w:eastAsia="Malgun Gothic" w:cs="Arial"/>
          <w:lang w:eastAsia="ko-KR"/>
        </w:rPr>
        <w:t>Adaptive HTTP streaming in a VoD system takes advantage of the widely deployed network caches to relieve video servers from sending the same content to a high number of users in the same access network. Since the connection characteristics may vary over the time, with adaptive Streaming over HTTP, a technique that has been recently proposed, video clients may dynamically adapt the requested video quality for ongoing video flows, to match their current download rate as good as possible. One possibility to provide adaptive streaming over HTTP is to encode multiple representations of each of the videos with H.264/AVC at the server and offer them side-by-side. Another is offering all these representations embedded in one file via Scalable Video Coding (SVC). The presented simulations compare the impact of multiple chunk based content representations on the caching efficiency either using H.264/AVC or SVC. Similar simulation results within an HTTP based progressive download scenario have already been presented in [2</w:t>
      </w:r>
      <w:r>
        <w:rPr>
          <w:rFonts w:eastAsia="Malgun Gothic" w:cs="Arial"/>
          <w:lang w:eastAsia="ko-KR"/>
        </w:rPr>
        <w:t>2</w:t>
      </w:r>
      <w:r>
        <w:rPr>
          <w:rFonts w:eastAsia="Malgun Gothic" w:cs="Arial"/>
          <w:lang w:eastAsia="ko-KR"/>
        </w:rPr>
        <w:t>].</w:t>
      </w:r>
    </w:p>
    <w:p>
      <w:pPr>
        <w:pStyle w:val="Normal"/>
        <w:keepNext w:val="true"/>
        <w:keepLines/>
        <w:rPr/>
      </w:pPr>
      <w:r>
        <w:rPr>
          <w:rFonts w:eastAsia="Malgun Gothic" w:cs="Arial"/>
          <w:lang w:eastAsia="ko-KR"/>
        </w:rPr>
        <w:t xml:space="preserve">Figure </w:t>
      </w:r>
      <w:r>
        <w:rPr>
          <w:rFonts w:eastAsia="Malgun Gothic" w:cs="Arial"/>
          <w:lang w:eastAsia="ko-KR"/>
        </w:rPr>
        <w:t>60</w:t>
      </w:r>
      <w:r>
        <w:rPr>
          <w:rFonts w:eastAsia="Malgun Gothic" w:cs="Arial"/>
          <w:lang w:eastAsia="ko-KR"/>
        </w:rPr>
        <w:t xml:space="preserve"> schematically shows a network over which a video library is offered by a Video on Demand (VoD) service. The operator of the access network (i.e., the cloud in the figure), offers connectivity to its customers via access links and connects to the Internet (where the content library is offered on an origin server by a third party) over a "transit" link, in the following referred to as the cache feeder link. In that way the customers of the access network operator can access video content, in particular the movies on the origin server. The network operator deploys a proxy and a cache in its network to minimize the amount of transmitted data through the "transit" link relieving the server of having to send an extremely high amount of video data. Since the cache is usually too small to host the complete video library and the content library on the origin video server often changes, the video files that are stored in the cache at every moment need to be carefully selected. This is accomplished by an appropriate caching algorithm.</w:t>
      </w:r>
    </w:p>
    <w:p>
      <w:pPr>
        <w:pStyle w:val="TH"/>
        <w:rPr>
          <w:rFonts w:eastAsia="Malgun Gothic"/>
          <w:lang w:eastAsia="ko-KR"/>
        </w:rPr>
      </w:pPr>
      <w:r>
        <w:rPr>
          <w:lang w:val="en-US" w:eastAsia="en-US"/>
        </w:rPr>
        <w:drawing>
          <wp:inline distT="0" distB="0" distL="0" distR="0">
            <wp:extent cx="2218690" cy="2150110"/>
            <wp:effectExtent l="0" t="0" r="0" b="0"/>
            <wp:docPr id="74" name="Imag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65" descr=""/>
                    <pic:cNvPicPr>
                      <a:picLocks noChangeAspect="1" noChangeArrowheads="1"/>
                    </pic:cNvPicPr>
                  </pic:nvPicPr>
                  <pic:blipFill>
                    <a:blip r:embed="rId76"/>
                    <a:srcRect l="-10" t="-10" r="-10" b="-10"/>
                    <a:stretch>
                      <a:fillRect/>
                    </a:stretch>
                  </pic:blipFill>
                  <pic:spPr bwMode="auto">
                    <a:xfrm>
                      <a:off x="0" y="0"/>
                      <a:ext cx="2218690" cy="2150110"/>
                    </a:xfrm>
                    <a:prstGeom prst="rect">
                      <a:avLst/>
                    </a:prstGeom>
                  </pic:spPr>
                </pic:pic>
              </a:graphicData>
            </a:graphic>
          </wp:inline>
        </w:drawing>
      </w:r>
    </w:p>
    <w:p>
      <w:pPr>
        <w:pStyle w:val="TF"/>
        <w:rPr/>
      </w:pPr>
      <w:r>
        <w:rPr>
          <w:rFonts w:eastAsia="Malgun Gothic"/>
          <w:lang w:eastAsia="ko-KR"/>
        </w:rPr>
        <w:t>Figure 60: A typical network, hosting a cache, over which content is offered.</w:t>
      </w:r>
    </w:p>
    <w:p>
      <w:pPr>
        <w:pStyle w:val="Normal"/>
        <w:rPr/>
      </w:pPr>
      <w:r>
        <w:rPr>
          <w:rFonts w:eastAsia="Malgun Gothic" w:cs="Arial"/>
          <w:lang w:eastAsia="ko-KR"/>
        </w:rPr>
        <w:t>There are many different cache replacement algorithms that have been proposed over the last years that optimize the caching performance based on some special criteria. Most algorithms make decisions based either on how recently an object has been requested or on how frequently an object has been requested over a time period or a combination thereof. In [</w:t>
      </w:r>
      <w:r>
        <w:rPr>
          <w:rFonts w:eastAsia="Malgun Gothic" w:cs="Arial"/>
          <w:lang w:eastAsia="ko-KR"/>
        </w:rPr>
        <w:t>2</w:t>
      </w:r>
      <w:r>
        <w:rPr>
          <w:rFonts w:eastAsia="Malgun Gothic" w:cs="Arial"/>
          <w:lang w:eastAsia="ko-KR"/>
        </w:rPr>
        <w:t xml:space="preserve">1] the chunk-based delivery (video files downloaded in smaller parts thereof, i.e. chunks/segments) is exploited in a caching context. In this work the chunks that will be consumed in a near future with a high probability are predicted, assuming that it is very likely that a user playing chunk n of a given video file at the current moment will play chunk </w:t>
      </w:r>
      <w:r>
        <w:rPr>
          <w:rFonts w:eastAsia="Malgun Gothic" w:cs="Arial"/>
          <w:b/>
          <w:i/>
          <w:lang w:eastAsia="ko-KR"/>
        </w:rPr>
        <w:t>n+k</w:t>
      </w:r>
      <w:r>
        <w:rPr>
          <w:rFonts w:eastAsia="Malgun Gothic" w:cs="Arial"/>
          <w:lang w:eastAsia="ko-KR"/>
        </w:rPr>
        <w:t xml:space="preserve"> of the same video file </w:t>
      </w:r>
      <w:r>
        <w:rPr>
          <w:rFonts w:eastAsia="Malgun Gothic" w:cs="Arial"/>
          <w:b/>
          <w:i/>
          <w:lang w:eastAsia="ko-KR"/>
        </w:rPr>
        <w:t>k</w:t>
      </w:r>
      <w:r>
        <w:rPr>
          <w:rFonts w:eastAsia="Malgun Gothic" w:cs="Arial"/>
          <w:lang w:eastAsia="ko-KR"/>
        </w:rPr>
        <w:t xml:space="preserve"> time instants later.</w:t>
      </w:r>
    </w:p>
    <w:p>
      <w:pPr>
        <w:pStyle w:val="Heading5"/>
        <w:ind w:left="1701" w:hanging="1701"/>
        <w:rPr/>
      </w:pPr>
      <w:bookmarkStart w:id="72" w:name="__RefHeading___Toc517686683"/>
      <w:bookmarkEnd w:id="72"/>
      <w:r>
        <w:rPr>
          <w:rFonts w:eastAsia="Malgun Gothic"/>
          <w:lang w:eastAsia="ko-KR"/>
        </w:rPr>
        <w:t>6.1.3.7.2</w:t>
        <w:tab/>
      </w:r>
      <w:r>
        <w:rPr>
          <w:rFonts w:eastAsia="Malgun Gothic"/>
          <w:lang w:eastAsia="ko-KR"/>
        </w:rPr>
        <w:t>Effect of Multiple Representations on the Caching Efficiency</w:t>
      </w:r>
    </w:p>
    <w:p>
      <w:pPr>
        <w:pStyle w:val="Normal"/>
        <w:rPr/>
      </w:pPr>
      <w:r>
        <w:rPr>
          <w:rFonts w:eastAsia="Malgun Gothic" w:cs="Arial"/>
          <w:lang w:eastAsia="ko-KR"/>
        </w:rPr>
        <w:t>In this contribution, we consider the scenario where users may request a certain video clip in one of a possible set of resolutions or quality versions. Hence, each video offered by the origin server must be encoded in a given number (N) of bit rates. These N versions can be encoded separately with AVC and offered side by side, a scenario we refer to as "Multi-Representation VoD (MR-VoD)", or can be embedded in a multi-layer representation which allows for further separation into file subsets (layers) using SVC, a scenario we refer to as "SVC-VoD". We discuss the impact of the former first and comment on the latter.</w:t>
      </w:r>
    </w:p>
    <w:p>
      <w:pPr>
        <w:pStyle w:val="Normal"/>
        <w:rPr/>
      </w:pPr>
      <w:r>
        <w:rPr>
          <w:rFonts w:eastAsia="Malgun Gothic" w:cs="Arial"/>
          <w:lang w:eastAsia="ko-KR"/>
        </w:rPr>
        <w:t xml:space="preserve">Compared to the scenario in which only one version is offered (which we refer to as the "Single-Representation VoD (SR-VoD)" scenario), in the MR-VoD scenario, the requests for a particular video clip are distributed over its </w:t>
      </w:r>
      <w:r>
        <w:rPr>
          <w:rFonts w:eastAsia="Malgun Gothic" w:cs="Arial"/>
          <w:i/>
          <w:lang w:eastAsia="ko-KR"/>
        </w:rPr>
        <w:t>N</w:t>
      </w:r>
      <w:r>
        <w:rPr>
          <w:rFonts w:eastAsia="Malgun Gothic" w:cs="Arial"/>
          <w:lang w:eastAsia="ko-KR"/>
        </w:rPr>
        <w:t xml:space="preserve"> versions.</w:t>
      </w:r>
    </w:p>
    <w:p>
      <w:pPr>
        <w:pStyle w:val="TH"/>
        <w:rPr>
          <w:lang w:val="en-US" w:eastAsia="en-US"/>
        </w:rPr>
      </w:pPr>
      <w:r>
        <w:rPr>
          <w:lang w:val="en-US" w:eastAsia="en-US"/>
        </w:rPr>
        <w:drawing>
          <wp:inline distT="0" distB="0" distL="0" distR="0">
            <wp:extent cx="3002915" cy="2347595"/>
            <wp:effectExtent l="0" t="0" r="0" b="0"/>
            <wp:docPr id="75" name="Imag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66" descr=""/>
                    <pic:cNvPicPr>
                      <a:picLocks noChangeAspect="1" noChangeArrowheads="1"/>
                    </pic:cNvPicPr>
                  </pic:nvPicPr>
                  <pic:blipFill>
                    <a:blip r:embed="rId77"/>
                    <a:srcRect l="-4" t="-5" r="-4" b="-5"/>
                    <a:stretch>
                      <a:fillRect/>
                    </a:stretch>
                  </pic:blipFill>
                  <pic:spPr bwMode="auto">
                    <a:xfrm>
                      <a:off x="0" y="0"/>
                      <a:ext cx="3002915" cy="2347595"/>
                    </a:xfrm>
                    <a:prstGeom prst="rect">
                      <a:avLst/>
                    </a:prstGeom>
                  </pic:spPr>
                </pic:pic>
              </a:graphicData>
            </a:graphic>
          </wp:inline>
        </w:drawing>
      </w:r>
    </w:p>
    <w:p>
      <w:pPr>
        <w:pStyle w:val="TF"/>
        <w:rPr/>
      </w:pPr>
      <w:r>
        <w:rPr>
          <w:rFonts w:eastAsia="Malgun Gothic"/>
          <w:lang w:eastAsia="ko-KR"/>
        </w:rPr>
        <w:t xml:space="preserve">Figure 61: Caching efficiency reduction result of offering a higher variety of representations </w:t>
        <w:br/>
        <w:t>(e.g. 4) for each file</w:t>
      </w:r>
    </w:p>
    <w:p>
      <w:pPr>
        <w:pStyle w:val="Normal"/>
        <w:rPr/>
      </w:pPr>
      <w:r>
        <w:rPr>
          <w:rFonts w:eastAsia="Malgun Gothic" w:cs="Arial"/>
          <w:lang w:eastAsia="ko-KR"/>
        </w:rPr>
        <w:t>If each of the versions associated with a video clip is requested with more or less equal probability, the ranking in the MR-VoD scenario is almost the same as in the scenario with only one version: instead of occurring only once, each video clip occurs N times in that ranking, but with high probability in a block of N consecutive ranks. A consequence of this is that if a certain version of a video is cached it is highly likely that all other versions need to be cached as well. Consequently, in order to attain the same cache-hit-ratio in the MR-VOD scenario as in the SR-VOD scenario, the cache should be able to store all N versions of the video instead of just one. Since storing N versions side by side requires more storage, a larger cache size/capacity is needed to attain the same hit ratio. Conversely, if the same cache capacity is used, a lower cache-hit-ratio results, as illustrated in</w:t>
      </w:r>
      <w:r>
        <w:rPr>
          <w:rFonts w:eastAsia="Malgun Gothic" w:cs="Arial"/>
          <w:lang w:eastAsia="ko-KR"/>
        </w:rPr>
        <w:t xml:space="preserve"> </w:t>
      </w:r>
      <w:r>
        <w:rPr>
          <w:rFonts w:eastAsia="Malgun Gothic" w:cs="Arial"/>
          <w:lang w:eastAsia="ko-KR"/>
        </w:rPr>
        <w:t xml:space="preserve">Figure </w:t>
      </w:r>
      <w:r>
        <w:rPr>
          <w:rFonts w:eastAsia="Malgun Gothic" w:cs="Arial"/>
          <w:lang w:eastAsia="ko-KR"/>
        </w:rPr>
        <w:t>61</w:t>
      </w:r>
      <w:r>
        <w:rPr>
          <w:rFonts w:eastAsia="Malgun Gothic" w:cs="Arial"/>
          <w:lang w:eastAsia="ko-KR"/>
        </w:rPr>
        <w:t xml:space="preserve">. Note that based on a similar reasoning (and as described in more detail in clause </w:t>
      </w:r>
      <w:r>
        <w:rPr>
          <w:rFonts w:eastAsia="Malgun Gothic" w:cs="Arial"/>
          <w:lang w:eastAsia="ko-KR"/>
        </w:rPr>
        <w:t>6.1.3.7.3</w:t>
      </w:r>
      <w:r>
        <w:rPr>
          <w:rFonts w:eastAsia="Malgun Gothic" w:cs="Arial"/>
          <w:lang w:eastAsia="ko-KR"/>
        </w:rPr>
        <w:t>) the SVC-VoD scenario could attain the same hit ratio with practically the same cache size.</w:t>
      </w:r>
    </w:p>
    <w:p>
      <w:pPr>
        <w:pStyle w:val="Heading5"/>
        <w:ind w:left="1701" w:hanging="1701"/>
        <w:rPr/>
      </w:pPr>
      <w:bookmarkStart w:id="73" w:name="__RefHeading___Toc517686684"/>
      <w:bookmarkEnd w:id="73"/>
      <w:r>
        <w:rPr>
          <w:rFonts w:eastAsia="Malgun Gothic"/>
          <w:lang w:eastAsia="ko-KR"/>
        </w:rPr>
        <w:t>6.1.3.7.3</w:t>
        <w:tab/>
      </w:r>
      <w:r>
        <w:rPr>
          <w:rFonts w:eastAsia="Malgun Gothic"/>
          <w:lang w:eastAsia="ko-KR"/>
        </w:rPr>
        <w:t>Scalable Video Coding and Impact on the Caching Efficiency</w:t>
      </w:r>
    </w:p>
    <w:p>
      <w:pPr>
        <w:pStyle w:val="Normal"/>
        <w:rPr/>
      </w:pPr>
      <w:r>
        <w:rPr>
          <w:rFonts w:eastAsia="Malgun Gothic" w:cs="Arial"/>
          <w:lang w:eastAsia="ko-KR"/>
        </w:rPr>
        <w:t xml:space="preserve">The main difference between MR-VoD and SVC-VoD is illustrated in Figure </w:t>
      </w:r>
      <w:r>
        <w:rPr>
          <w:rFonts w:eastAsia="Malgun Gothic" w:cs="Arial"/>
          <w:lang w:eastAsia="ko-KR"/>
        </w:rPr>
        <w:t>62</w:t>
      </w:r>
      <w:r>
        <w:rPr>
          <w:rFonts w:eastAsia="Malgun Gothic" w:cs="Arial"/>
          <w:lang w:eastAsia="ko-KR"/>
        </w:rPr>
        <w:t>. It can be seen that by using SVC much more video clips at different representations can be stored in the cache, while with MR-VoD many files have to be removed from the cache to obtain additional space for the new incoming files or versions of them.</w:t>
      </w:r>
    </w:p>
    <w:p>
      <w:pPr>
        <w:pStyle w:val="TH"/>
        <w:rPr>
          <w:lang w:val="en-US" w:eastAsia="en-US"/>
        </w:rPr>
      </w:pPr>
      <w:r>
        <w:rPr>
          <w:lang w:val="en-US" w:eastAsia="en-US"/>
        </w:rPr>
        <w:drawing>
          <wp:inline distT="0" distB="0" distL="0" distR="0">
            <wp:extent cx="2746375" cy="2141220"/>
            <wp:effectExtent l="0" t="0" r="0" b="0"/>
            <wp:docPr id="76" name="Imag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67" descr=""/>
                    <pic:cNvPicPr>
                      <a:picLocks noChangeAspect="1" noChangeArrowheads="1"/>
                    </pic:cNvPicPr>
                  </pic:nvPicPr>
                  <pic:blipFill>
                    <a:blip r:embed="rId78"/>
                    <a:srcRect l="-3" t="-4" r="-3" b="-4"/>
                    <a:stretch>
                      <a:fillRect/>
                    </a:stretch>
                  </pic:blipFill>
                  <pic:spPr bwMode="auto">
                    <a:xfrm>
                      <a:off x="0" y="0"/>
                      <a:ext cx="2746375" cy="2141220"/>
                    </a:xfrm>
                    <a:prstGeom prst="rect">
                      <a:avLst/>
                    </a:prstGeom>
                  </pic:spPr>
                </pic:pic>
              </a:graphicData>
            </a:graphic>
          </wp:inline>
        </w:drawing>
      </w:r>
    </w:p>
    <w:p>
      <w:pPr>
        <w:pStyle w:val="TF"/>
        <w:rPr>
          <w:rFonts w:eastAsia="Malgun Gothic"/>
          <w:lang w:eastAsia="ko-KR"/>
        </w:rPr>
      </w:pPr>
      <w:r>
        <w:rPr>
          <w:rFonts w:eastAsia="Malgun Gothic"/>
          <w:lang w:eastAsia="ko-KR"/>
        </w:rPr>
        <w:t>Figure 62: Caching performance comparison for MR-VoD and SVC-VoD</w:t>
      </w:r>
    </w:p>
    <w:p>
      <w:pPr>
        <w:pStyle w:val="Normal"/>
        <w:keepNext w:val="true"/>
        <w:keepLines/>
        <w:rPr/>
      </w:pPr>
      <w:r>
        <w:rPr>
          <w:rFonts w:eastAsia="Malgun Gothic" w:cs="Arial"/>
          <w:lang w:eastAsia="ko-KR"/>
        </w:rPr>
        <w:t>When considering a VoD service with multiple available representations based on layers of SVC, first the amount of data that has to be transmitted to and stored in the cache is reduced compared to the MR-VoD case, and second, more clients request the same data (layers) since clients requesting different representations of a same video clip are expecting to receive a set of layers, where some layers are common for all of those requests, e.g. the base layer. Thus, the HTTP request for a certain quality results in a multiple HTTP request for each of the mentioned layers and all requests for a single content incorporate at least the base layer representation. Consequently, the probability of a cache-hit for files containing the lowest layers of SVC streams, which most of the users are interested in, is increased.</w:t>
      </w:r>
    </w:p>
    <w:p>
      <w:pPr>
        <w:pStyle w:val="Normal"/>
        <w:rPr/>
      </w:pPr>
      <w:r>
        <w:rPr>
          <w:rFonts w:eastAsia="Malgun Gothic" w:cs="Arial"/>
          <w:lang w:eastAsia="ko-KR"/>
        </w:rPr>
        <w:t>Note that requesting multiple layers for each segment could be done in twofold manner. One is within one single TCP connection requesting each layer after the other. The first approach (single TCP connection) introduces additional buffering requirement (for lower layer segments) at the clients, in addition to the playout delay, since client has to wait until highest layer segment is received before playout can start. Another possibility could be to setup parallel TCP connections. The second approach (parallel TCP connections) would reduce (but not eliminate) this buffering and playout delay but introduces additional HTTP overhead (new connection per layer). The simulation results analyze the effect of different video codings on the caching efficiency. Therefore, the impact on the buffering requirements at the clients and the additional HTTP overhead is not considered here.</w:t>
      </w:r>
    </w:p>
    <w:p>
      <w:pPr>
        <w:pStyle w:val="Heading5"/>
        <w:ind w:left="1701" w:hanging="1701"/>
        <w:rPr/>
      </w:pPr>
      <w:bookmarkStart w:id="74" w:name="__RefHeading___Toc517686685"/>
      <w:bookmarkEnd w:id="74"/>
      <w:r>
        <w:rPr>
          <w:rFonts w:eastAsia="Malgun Gothic"/>
          <w:lang w:eastAsia="ko-KR"/>
        </w:rPr>
        <w:t>6.1.3.7.4</w:t>
        <w:tab/>
      </w:r>
      <w:r>
        <w:rPr/>
        <w:t xml:space="preserve">Caching </w:t>
      </w:r>
      <w:r>
        <w:rPr>
          <w:rFonts w:eastAsia="Malgun Gothic"/>
          <w:lang w:eastAsia="ko-KR"/>
        </w:rPr>
        <w:t>A</w:t>
      </w:r>
      <w:r>
        <w:rPr/>
        <w:t>lgorithm</w:t>
      </w:r>
    </w:p>
    <w:p>
      <w:pPr>
        <w:pStyle w:val="Normal"/>
        <w:jc w:val="both"/>
        <w:rPr/>
      </w:pPr>
      <w:r>
        <w:rPr/>
        <w:t>The performance of the cache is here analyzed for two different caching algorithms (operating on chunks):</w:t>
      </w:r>
    </w:p>
    <w:p>
      <w:pPr>
        <w:pStyle w:val="Normal"/>
        <w:ind w:left="400" w:hanging="0"/>
        <w:jc w:val="both"/>
        <w:rPr/>
      </w:pPr>
      <w:r>
        <w:rPr/>
        <w:t>•</w:t>
      </w:r>
      <w:r>
        <w:rPr/>
        <w:tab/>
        <w:t xml:space="preserve">LRU: where the most recently requested chunks are kept in the cache.  </w:t>
      </w:r>
    </w:p>
    <w:p>
      <w:pPr>
        <w:pStyle w:val="Normal"/>
        <w:ind w:left="400" w:hanging="0"/>
        <w:rPr/>
      </w:pPr>
      <w:r>
        <w:rPr/>
        <w:t>•</w:t>
      </w:r>
      <w:r>
        <w:rPr/>
        <w:tab/>
        <w:t>CC: An algorithm described in [1] that takes into account the number of guaranteed hits of chunks (if the HTTP streaming client keeps on selecting the same version as it currently does), which uses an improved movie content scoring algorithm that combines the LRU and LFU basics.</w:t>
      </w:r>
    </w:p>
    <w:p>
      <w:pPr>
        <w:pStyle w:val="Normal"/>
        <w:rPr>
          <w:rFonts w:eastAsia="Malgun Gothic"/>
          <w:lang w:eastAsia="ko-KR"/>
        </w:rPr>
      </w:pPr>
      <w:r>
        <w:rPr/>
        <w:t>In case of considering SVC there are n chunks per time interval, where n corresponds to the number of layers. In other words, the layers are transmitted and stored in the cache separately and therefore count as different objects for the cache-hit-ratio evaluation. In case of offering the n version side by side via AVC, each time interval has n independent versions, in the sense that if one version is cached and another is requested no cache hit can be counted.</w:t>
      </w:r>
    </w:p>
    <w:p>
      <w:pPr>
        <w:pStyle w:val="Heading5"/>
        <w:ind w:left="1701" w:hanging="1701"/>
        <w:rPr/>
      </w:pPr>
      <w:bookmarkStart w:id="75" w:name="__RefHeading___Toc517686686"/>
      <w:bookmarkEnd w:id="75"/>
      <w:r>
        <w:rPr>
          <w:rFonts w:eastAsia="Malgun Gothic"/>
          <w:lang w:eastAsia="ko-KR"/>
        </w:rPr>
        <w:t>6.1.3.7.5</w:t>
      </w:r>
      <w:r>
        <w:rPr/>
        <w:tab/>
        <w:t xml:space="preserve">Congestion </w:t>
      </w:r>
      <w:r>
        <w:rPr>
          <w:rFonts w:eastAsia="Malgun Gothic"/>
          <w:lang w:eastAsia="ko-KR"/>
        </w:rPr>
        <w:t>C</w:t>
      </w:r>
      <w:r>
        <w:rPr/>
        <w:t>ontrol</w:t>
      </w:r>
    </w:p>
    <w:p>
      <w:pPr>
        <w:pStyle w:val="Normal"/>
        <w:rPr/>
      </w:pPr>
      <w:r>
        <w:rPr/>
        <w:t>Clients (on the same access network) of a multimedia service typically share (transport and caching) resources with other multimedia clients and/or users downloading any type of data from the Internet, which produces some cross-traffic in the network causing congestion. This results in a temporarily reduced available download rate for the clients of the service.</w:t>
      </w:r>
    </w:p>
    <w:p>
      <w:pPr>
        <w:pStyle w:val="Normal"/>
        <w:rPr/>
      </w:pPr>
      <w:r>
        <w:rPr/>
        <w:t>These clients (HTTP streaming-clients) detect these variations in the connection rate available to them and adapt the bit rate at which they download their ongoing video stream, by requesting the following chunks/segments in an appropriate version. Therefore, every time a user requests a new chunk of a video an additional decision has to be made with respect to which version it will be download. This choice depends on:</w:t>
      </w:r>
    </w:p>
    <w:p>
      <w:pPr>
        <w:pStyle w:val="B1"/>
        <w:rPr/>
      </w:pPr>
      <w:r>
        <w:rPr/>
        <w:t>•</w:t>
      </w:r>
      <w:r>
        <w:rPr/>
        <w:tab/>
        <w:t>The capability of the terminal of the user.</w:t>
      </w:r>
    </w:p>
    <w:p>
      <w:pPr>
        <w:pStyle w:val="B1"/>
        <w:rPr/>
      </w:pPr>
      <w:r>
        <w:rPr/>
        <w:t>•</w:t>
      </w:r>
      <w:r>
        <w:rPr/>
        <w:tab/>
        <w:t>The congestion state between the cache and the end user (i.e., the access). If requesting the version that a user wants to download would congest the link, this request is downgraded as many times as needed to alleviate congestion.</w:t>
      </w:r>
    </w:p>
    <w:p>
      <w:pPr>
        <w:pStyle w:val="Normal"/>
        <w:rPr/>
      </w:pPr>
      <w:r>
        <w:rPr/>
        <w:t xml:space="preserve">On the access link other services run (i.e., a user may be downloading a large file, may be browsing the web, etc.) besides the HTTP streaming video client streaming a video. This type of congestion can occur any time of the day and is not necessarily restricted to peak hours. The model for this type of congestion that we have simulated in this paper is shown in Figure </w:t>
      </w:r>
      <w:r>
        <w:rPr>
          <w:rFonts w:eastAsia="Malgun Gothic"/>
          <w:lang w:eastAsia="ko-KR"/>
        </w:rPr>
        <w:t>63</w:t>
      </w:r>
      <w:r>
        <w:rPr/>
        <w:t>. This figure illustrates a Markov-chain with four states corresponding to four possible download rates and selected OPs.</w:t>
      </w:r>
    </w:p>
    <w:p>
      <w:pPr>
        <w:pStyle w:val="TH"/>
        <w:rPr>
          <w:lang w:val="en-US" w:eastAsia="en-US"/>
        </w:rPr>
      </w:pPr>
      <w:r>
        <w:rPr>
          <w:lang w:val="en-US" w:eastAsia="en-US"/>
        </w:rPr>
        <w:drawing>
          <wp:inline distT="0" distB="0" distL="0" distR="0">
            <wp:extent cx="2854960" cy="982345"/>
            <wp:effectExtent l="0" t="0" r="0" b="0"/>
            <wp:docPr id="77" name="Imag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68" descr=""/>
                    <pic:cNvPicPr>
                      <a:picLocks noChangeAspect="1" noChangeArrowheads="1"/>
                    </pic:cNvPicPr>
                  </pic:nvPicPr>
                  <pic:blipFill>
                    <a:blip r:embed="rId79"/>
                    <a:srcRect l="-7" t="-20" r="-7" b="-20"/>
                    <a:stretch>
                      <a:fillRect/>
                    </a:stretch>
                  </pic:blipFill>
                  <pic:spPr bwMode="auto">
                    <a:xfrm>
                      <a:off x="0" y="0"/>
                      <a:ext cx="2854960" cy="982345"/>
                    </a:xfrm>
                    <a:prstGeom prst="rect">
                      <a:avLst/>
                    </a:prstGeom>
                  </pic:spPr>
                </pic:pic>
              </a:graphicData>
            </a:graphic>
          </wp:inline>
        </w:drawing>
      </w:r>
    </w:p>
    <w:p>
      <w:pPr>
        <w:pStyle w:val="TF"/>
        <w:rPr/>
      </w:pPr>
      <w:r>
        <w:rPr/>
        <w:t xml:space="preserve">Figure </w:t>
      </w:r>
      <w:r>
        <w:rPr>
          <w:rFonts w:eastAsia="Malgun Gothic"/>
          <w:lang w:eastAsia="ko-KR"/>
        </w:rPr>
        <w:t>63</w:t>
      </w:r>
      <w:r>
        <w:rPr>
          <w:rFonts w:eastAsia="Malgun Gothic"/>
          <w:lang w:eastAsia="ko-KR"/>
        </w:rPr>
        <w:t>:</w:t>
      </w:r>
      <w:r>
        <w:rPr/>
        <w:t xml:space="preserve"> Model for congestion due to cross-traffic</w:t>
      </w:r>
    </w:p>
    <w:p>
      <w:pPr>
        <w:pStyle w:val="Normal"/>
        <w:jc w:val="both"/>
        <w:rPr/>
      </w:pPr>
      <w:r>
        <w:rPr/>
        <w:t xml:space="preserve">In fact we assume that the cross traffic on the access link which is the result of sharing this link with one or more HTTP streaming clients or any other client requesting data from the Internet is such that the HTTP streaming client requesting the version in the next slot, can be described by a Markov chain. </w:t>
      </w:r>
    </w:p>
    <w:p>
      <w:pPr>
        <w:pStyle w:val="Normal"/>
        <w:jc w:val="both"/>
        <w:rPr/>
      </w:pPr>
      <w:r>
        <w:rPr/>
        <w:t xml:space="preserve">As seen in Figure </w:t>
      </w:r>
      <w:r>
        <w:rPr>
          <w:rFonts w:eastAsia="Malgun Gothic"/>
          <w:lang w:eastAsia="ko-KR"/>
        </w:rPr>
        <w:t>63</w:t>
      </w:r>
      <w:r>
        <w:rPr/>
        <w:t xml:space="preserve"> this Markov chain consists of four states where the transition probabilities </w:t>
      </w:r>
      <w:r>
        <w:rPr>
          <w:b/>
          <w:i/>
        </w:rPr>
        <w:t>p</w:t>
      </w:r>
      <w:r>
        <w:rPr>
          <w:b/>
          <w:i/>
          <w:vertAlign w:val="subscript"/>
        </w:rPr>
        <w:t>ij</w:t>
      </w:r>
      <w:r>
        <w:rPr/>
        <w:t xml:space="preserve"> of the transition matrix </w:t>
      </w:r>
      <w:r>
        <w:rPr>
          <w:b/>
          <w:i/>
        </w:rPr>
        <w:t>P=</w:t>
      </w:r>
      <w:r>
        <w:rPr>
          <w:b/>
        </w:rPr>
        <w:t>[</w:t>
      </w:r>
      <w:r>
        <w:rPr>
          <w:b/>
          <w:i/>
        </w:rPr>
        <w:t>p</w:t>
      </w:r>
      <w:r>
        <w:rPr>
          <w:b/>
          <w:i/>
          <w:vertAlign w:val="subscript"/>
        </w:rPr>
        <w:t>ij</w:t>
      </w:r>
      <w:r>
        <w:rPr>
          <w:b/>
        </w:rPr>
        <w:t>]</w:t>
      </w:r>
      <w:r>
        <w:rPr/>
        <w:t xml:space="preserve"> with</w:t>
      </w:r>
      <w:r>
        <w:rPr>
          <w:rFonts w:eastAsia="Malgun Gothic"/>
          <w:lang w:eastAsia="ko-KR"/>
        </w:rPr>
        <w:t xml:space="preserve"> </w:t>
      </w:r>
      <w:r>
        <w:rPr/>
        <w:t xml:space="preserve"> </w:t>
      </w:r>
      <w:r>
        <w:rPr>
          <w:b/>
          <w:i/>
        </w:rPr>
        <w:t>|</w:t>
      </w:r>
      <w:r>
        <w:rPr>
          <w:rFonts w:eastAsia="Malgun Gothic"/>
          <w:b/>
          <w:i/>
          <w:lang w:eastAsia="ko-KR"/>
        </w:rPr>
        <w:t xml:space="preserve"> </w:t>
      </w:r>
      <w:r>
        <w:rPr>
          <w:b/>
          <w:i/>
        </w:rPr>
        <w:t>j-i</w:t>
      </w:r>
      <w:r>
        <w:rPr>
          <w:rFonts w:eastAsia="Malgun Gothic"/>
          <w:b/>
          <w:i/>
          <w:lang w:eastAsia="ko-KR"/>
        </w:rPr>
        <w:t xml:space="preserve"> </w:t>
      </w:r>
      <w:r>
        <w:rPr>
          <w:b/>
          <w:i/>
        </w:rPr>
        <w:t>|&gt;1</w:t>
      </w:r>
      <w:r>
        <w:rPr/>
        <w:t xml:space="preserve"> </w:t>
      </w:r>
      <w:r>
        <w:rPr>
          <w:rFonts w:eastAsia="Malgun Gothic"/>
          <w:lang w:eastAsia="ko-KR"/>
        </w:rPr>
        <w:t xml:space="preserve"> </w:t>
      </w:r>
      <w:r>
        <w:rPr/>
        <w:t>are set to zero, i.e. it is only possible to go from a state to its neighbour states. The rest of the parameters (represented in the figure) were set to values that lead to realistic situations.</w:t>
      </w:r>
    </w:p>
    <w:p>
      <w:pPr>
        <w:pStyle w:val="Normal"/>
        <w:jc w:val="both"/>
        <w:rPr/>
      </w:pPr>
      <w:r>
        <w:rPr/>
        <w:t xml:space="preserve">The most important parameters to take into account to consider whether the selected values correspond to a realistic situation or not are the mean state sojourn time (mean duration of being in a state: </w:t>
      </w:r>
      <w:r>
        <w:rPr>
          <w:b/>
          <w:i/>
        </w:rPr>
        <w:t>E</w:t>
      </w:r>
      <w:r>
        <w:rPr>
          <w:b/>
        </w:rPr>
        <w:t>[</w:t>
      </w:r>
      <w:r>
        <w:rPr>
          <w:b/>
          <w:i/>
        </w:rPr>
        <w:t>t</w:t>
      </w:r>
      <w:r>
        <w:rPr>
          <w:b/>
          <w:i/>
          <w:vertAlign w:val="subscript"/>
        </w:rPr>
        <w:t>i</w:t>
      </w:r>
      <w:r>
        <w:rPr>
          <w:b/>
        </w:rPr>
        <w:t>]</w:t>
      </w:r>
      <w:r>
        <w:rPr/>
        <w:t>) and average percentage of time in each of the states (</w:t>
      </w:r>
      <w:r>
        <w:rPr>
          <w:b/>
          <w:i/>
        </w:rPr>
        <w:t>p</w:t>
      </w:r>
      <w:r>
        <w:rPr>
          <w:b/>
          <w:i/>
          <w:vertAlign w:val="subscript"/>
        </w:rPr>
        <w:t>i</w:t>
      </w:r>
      <w:r>
        <w:rPr/>
        <w:t xml:space="preserve">), which can be derived easily from the transition probabilities, as shown in </w:t>
      </w:r>
      <w:r>
        <w:rPr>
          <w:b/>
          <w:i/>
        </w:rPr>
        <w:t>Eq.(</w:t>
      </w:r>
      <w:r>
        <w:rPr>
          <w:rFonts w:eastAsia="Malgun Gothic"/>
          <w:b/>
          <w:i/>
          <w:lang w:eastAsia="ko-KR"/>
        </w:rPr>
        <w:t>4</w:t>
      </w:r>
      <w:r>
        <w:rPr>
          <w:b/>
          <w:i/>
        </w:rPr>
        <w:t>)</w:t>
      </w:r>
      <w:r>
        <w:rPr/>
        <w:t xml:space="preserve"> and </w:t>
      </w:r>
      <w:r>
        <w:rPr>
          <w:b/>
          <w:i/>
        </w:rPr>
        <w:t>Eq.(</w:t>
      </w:r>
      <w:r>
        <w:rPr>
          <w:rFonts w:eastAsia="Malgun Gothic"/>
          <w:b/>
          <w:i/>
          <w:lang w:eastAsia="ko-KR"/>
        </w:rPr>
        <w:t>5</w:t>
      </w:r>
      <w:r>
        <w:rPr>
          <w:b/>
          <w:i/>
        </w:rPr>
        <w:t>)</w:t>
      </w:r>
      <w:r>
        <w:rPr/>
        <w:t>.</w:t>
      </w:r>
    </w:p>
    <w:p>
      <w:pPr>
        <w:pStyle w:val="EQ"/>
        <w:rPr/>
      </w:pPr>
      <w:r>
        <w:rPr>
          <w:lang w:val="en-US" w:eastAsia="en-US"/>
        </w:rPr>
        <w:tab/>
      </w:r>
      <w:r>
        <w:rPr>
          <w:lang w:val="en-US" w:eastAsia="en-US"/>
        </w:rPr>
        <w:drawing>
          <wp:inline distT="0" distB="0" distL="0" distR="0">
            <wp:extent cx="2435860" cy="525780"/>
            <wp:effectExtent l="0" t="0" r="0" b="0"/>
            <wp:docPr id="78" name="Imag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69" descr=""/>
                    <pic:cNvPicPr>
                      <a:picLocks noChangeAspect="1" noChangeArrowheads="1"/>
                    </pic:cNvPicPr>
                  </pic:nvPicPr>
                  <pic:blipFill>
                    <a:blip r:embed="rId80"/>
                    <a:srcRect l="-6" t="-68" r="60086" b="-68"/>
                    <a:stretch>
                      <a:fillRect/>
                    </a:stretch>
                  </pic:blipFill>
                  <pic:spPr bwMode="auto">
                    <a:xfrm>
                      <a:off x="0" y="0"/>
                      <a:ext cx="2435860" cy="525780"/>
                    </a:xfrm>
                    <a:prstGeom prst="rect">
                      <a:avLst/>
                    </a:prstGeom>
                  </pic:spPr>
                </pic:pic>
              </a:graphicData>
            </a:graphic>
          </wp:inline>
        </w:drawing>
      </w:r>
      <w:r>
        <w:rPr>
          <w:lang w:val="en-US" w:eastAsia="en-US"/>
        </w:rPr>
        <w:tab/>
      </w:r>
      <w:r>
        <w:rPr/>
        <w:t>(</w:t>
      </w:r>
      <w:r>
        <w:rPr>
          <w:rFonts w:eastAsia="Malgun Gothic"/>
          <w:lang w:val="en-US" w:eastAsia="en-US"/>
        </w:rPr>
        <w:t>4</w:t>
      </w:r>
      <w:r>
        <w:rPr/>
        <w:t>)</w:t>
      </w:r>
    </w:p>
    <w:p>
      <w:pPr>
        <w:pStyle w:val="EQ"/>
        <w:rPr/>
      </w:pPr>
      <w:r>
        <w:rPr>
          <w:lang w:val="en-US" w:eastAsia="en-US"/>
        </w:rPr>
        <w:tab/>
      </w:r>
      <w:r>
        <w:rPr>
          <w:lang w:val="en-US" w:eastAsia="en-US"/>
        </w:rPr>
        <w:drawing>
          <wp:inline distT="0" distB="0" distL="0" distR="0">
            <wp:extent cx="881380" cy="320040"/>
            <wp:effectExtent l="0" t="0" r="0" b="0"/>
            <wp:docPr id="79" name="Imag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0" descr=""/>
                    <pic:cNvPicPr>
                      <a:picLocks noChangeAspect="1" noChangeArrowheads="1"/>
                    </pic:cNvPicPr>
                  </pic:nvPicPr>
                  <pic:blipFill>
                    <a:blip r:embed="rId81"/>
                    <a:srcRect l="-6" t="-113" r="85439" b="-113"/>
                    <a:stretch>
                      <a:fillRect/>
                    </a:stretch>
                  </pic:blipFill>
                  <pic:spPr bwMode="auto">
                    <a:xfrm>
                      <a:off x="0" y="0"/>
                      <a:ext cx="881380" cy="320040"/>
                    </a:xfrm>
                    <a:prstGeom prst="rect">
                      <a:avLst/>
                    </a:prstGeom>
                  </pic:spPr>
                </pic:pic>
              </a:graphicData>
            </a:graphic>
          </wp:inline>
        </w:drawing>
      </w:r>
      <w:r>
        <w:rPr>
          <w:lang w:val="en-US" w:eastAsia="en-US"/>
        </w:rPr>
        <w:tab/>
      </w:r>
      <w:r>
        <w:rPr/>
        <w:t>(</w:t>
      </w:r>
      <w:r>
        <w:rPr>
          <w:rFonts w:eastAsia="Malgun Gothic"/>
          <w:lang w:val="en-US" w:eastAsia="en-US"/>
        </w:rPr>
        <w:t>5</w:t>
      </w:r>
      <w:r>
        <w:rPr/>
        <w:t>)</w:t>
      </w:r>
    </w:p>
    <w:p>
      <w:pPr>
        <w:pStyle w:val="Normal"/>
        <w:rPr/>
      </w:pPr>
      <w:r>
        <w:rPr/>
        <w:t xml:space="preserve">where, </w:t>
      </w:r>
      <w:r>
        <w:rPr>
          <w:b/>
          <w:i/>
        </w:rPr>
        <w:t>π={p</w:t>
      </w:r>
      <w:r>
        <w:rPr>
          <w:b/>
          <w:i/>
          <w:vertAlign w:val="subscript"/>
        </w:rPr>
        <w:t>1</w:t>
      </w:r>
      <w:r>
        <w:rPr>
          <w:b/>
          <w:i/>
        </w:rPr>
        <w:t>,p</w:t>
      </w:r>
      <w:r>
        <w:rPr>
          <w:b/>
          <w:i/>
          <w:vertAlign w:val="subscript"/>
        </w:rPr>
        <w:t>2</w:t>
      </w:r>
      <w:r>
        <w:rPr>
          <w:b/>
          <w:i/>
        </w:rPr>
        <w:t>,p</w:t>
      </w:r>
      <w:r>
        <w:rPr>
          <w:b/>
          <w:i/>
          <w:vertAlign w:val="subscript"/>
        </w:rPr>
        <w:t>3</w:t>
      </w:r>
      <w:r>
        <w:rPr>
          <w:b/>
          <w:i/>
        </w:rPr>
        <w:t>,p</w:t>
      </w:r>
      <w:r>
        <w:rPr>
          <w:b/>
          <w:i/>
          <w:vertAlign w:val="subscript"/>
        </w:rPr>
        <w:t>4</w:t>
      </w:r>
      <w:r>
        <w:rPr>
          <w:b/>
          <w:i/>
        </w:rPr>
        <w:t>}</w:t>
      </w:r>
      <w:r>
        <w:rPr/>
        <w:t xml:space="preserve">is the left eigenvector of </w:t>
      </w:r>
      <w:r>
        <w:rPr>
          <w:b/>
          <w:i/>
        </w:rPr>
        <w:t>P</w:t>
      </w:r>
      <w:r>
        <w:rPr/>
        <w:t xml:space="preserve"> (associated with eigenvalue 1), a.k.a. steady state vector, which fulfils</w:t>
      </w:r>
    </w:p>
    <w:p>
      <w:pPr>
        <w:pStyle w:val="EQ"/>
        <w:rPr/>
      </w:pPr>
      <w:r>
        <w:rPr>
          <w:lang w:val="en-US" w:eastAsia="en-US"/>
        </w:rPr>
        <w:tab/>
      </w:r>
      <w:r>
        <w:rPr>
          <w:lang w:val="en-US" w:eastAsia="en-US"/>
        </w:rPr>
        <w:drawing>
          <wp:inline distT="0" distB="0" distL="0" distR="0">
            <wp:extent cx="581025" cy="471805"/>
            <wp:effectExtent l="0" t="0" r="0" b="0"/>
            <wp:docPr id="80" name="Imag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71" descr=""/>
                    <pic:cNvPicPr>
                      <a:picLocks noChangeAspect="1" noChangeArrowheads="1"/>
                    </pic:cNvPicPr>
                  </pic:nvPicPr>
                  <pic:blipFill>
                    <a:blip r:embed="rId82"/>
                    <a:srcRect l="-6" t="-77" r="90614" b="-77"/>
                    <a:stretch>
                      <a:fillRect/>
                    </a:stretch>
                  </pic:blipFill>
                  <pic:spPr bwMode="auto">
                    <a:xfrm>
                      <a:off x="0" y="0"/>
                      <a:ext cx="581025" cy="471805"/>
                    </a:xfrm>
                    <a:prstGeom prst="rect">
                      <a:avLst/>
                    </a:prstGeom>
                  </pic:spPr>
                </pic:pic>
              </a:graphicData>
            </a:graphic>
          </wp:inline>
        </w:drawing>
      </w:r>
      <w:r>
        <w:rPr>
          <w:lang w:val="en-US" w:eastAsia="en-US"/>
        </w:rPr>
        <w:tab/>
      </w:r>
      <w:r>
        <w:rPr/>
        <w:t>(</w:t>
      </w:r>
      <w:r>
        <w:rPr>
          <w:rFonts w:eastAsia="Malgun Gothic"/>
          <w:lang w:val="en-US" w:eastAsia="en-US"/>
        </w:rPr>
        <w:t>6</w:t>
      </w:r>
      <w:r>
        <w:rPr/>
        <w:t>)</w:t>
      </w:r>
    </w:p>
    <w:p>
      <w:pPr>
        <w:pStyle w:val="Normal"/>
        <w:rPr>
          <w:rFonts w:eastAsia="Malgun Gothic"/>
          <w:lang w:eastAsia="ko-KR"/>
        </w:rPr>
      </w:pPr>
      <w:r>
        <w:rPr/>
        <w:t>The simulation time step in the presented Markov-chain model corresponds to the selected chunk size, since the adaptation is performed by the HTTP streaming clients on a chunk basis.</w:t>
      </w:r>
    </w:p>
    <w:p>
      <w:pPr>
        <w:pStyle w:val="Heading5"/>
        <w:ind w:left="1701" w:hanging="1701"/>
        <w:rPr/>
      </w:pPr>
      <w:bookmarkStart w:id="76" w:name="__RefHeading___Toc517686687"/>
      <w:bookmarkEnd w:id="76"/>
      <w:r>
        <w:rPr>
          <w:rFonts w:eastAsia="Malgun Gothic"/>
          <w:lang w:eastAsia="ko-KR"/>
        </w:rPr>
        <w:t>6.1.3.7.6</w:t>
        <w:tab/>
      </w:r>
      <w:r>
        <w:rPr/>
        <w:t xml:space="preserve">Performance </w:t>
      </w:r>
      <w:r>
        <w:rPr>
          <w:rFonts w:eastAsia="Malgun Gothic"/>
          <w:lang w:eastAsia="ko-KR"/>
        </w:rPr>
        <w:t>T</w:t>
      </w:r>
      <w:r>
        <w:rPr/>
        <w:t>argets</w:t>
      </w:r>
    </w:p>
    <w:p>
      <w:pPr>
        <w:pStyle w:val="Normal"/>
        <w:rPr/>
      </w:pPr>
      <w:r>
        <w:rPr/>
        <w:t>In order to compare the system where the different version of a video are offered encoded in AVC side by side with the system in which the versions are embedded in one SVC stream, we consider cache-hit-ratio and cache capacity:</w:t>
      </w:r>
    </w:p>
    <w:p>
      <w:pPr>
        <w:pStyle w:val="B1"/>
        <w:rPr/>
      </w:pPr>
      <w:r>
        <w:rPr/>
        <w:t>•</w:t>
      </w:r>
      <w:r>
        <w:rPr/>
        <w:tab/>
        <w:t>The cache-hit-ratio: calculated on a chunk basis, or when SVC is considered on smaller objects, corresponding to each of the layers of each of the chunks. It represents the percentage of these objects that can be served from the cache and do not need not to be transported over the cache feeder link.</w:t>
      </w:r>
    </w:p>
    <w:p>
      <w:pPr>
        <w:pStyle w:val="Normal"/>
        <w:ind w:left="600" w:hanging="200"/>
        <w:rPr>
          <w:rFonts w:eastAsia="Malgun Gothic"/>
          <w:lang w:eastAsia="ko-KR"/>
        </w:rPr>
      </w:pPr>
      <w:r>
        <w:rPr/>
        <w:t>•</w:t>
      </w:r>
      <w:r>
        <w:rPr/>
        <w:tab/>
        <w:t xml:space="preserve">The cache capacity is measured in media units, which are equivalent to the size of a video clip of 90 minutes at 500 </w:t>
      </w:r>
      <w:r>
        <w:rPr>
          <w:i/>
        </w:rPr>
        <w:t>kbps</w:t>
      </w:r>
      <w:r>
        <w:rPr/>
        <w:t xml:space="preserve"> (1 media unit=337.5 MB).</w:t>
      </w:r>
    </w:p>
    <w:p>
      <w:pPr>
        <w:pStyle w:val="Heading5"/>
        <w:ind w:left="1701" w:hanging="1701"/>
        <w:rPr/>
      </w:pPr>
      <w:bookmarkStart w:id="77" w:name="__RefHeading___Toc517686688"/>
      <w:bookmarkEnd w:id="77"/>
      <w:r>
        <w:rPr>
          <w:rFonts w:eastAsia="Malgun Gothic"/>
          <w:lang w:eastAsia="ko-KR"/>
        </w:rPr>
        <w:t>6.1.3.7.7</w:t>
        <w:tab/>
      </w:r>
      <w:r>
        <w:rPr/>
        <w:t xml:space="preserve">Simulation </w:t>
      </w:r>
      <w:r>
        <w:rPr>
          <w:rFonts w:eastAsia="Malgun Gothic"/>
          <w:lang w:eastAsia="ko-KR"/>
        </w:rPr>
        <w:t>R</w:t>
      </w:r>
      <w:r>
        <w:rPr/>
        <w:t>esults</w:t>
      </w:r>
    </w:p>
    <w:p>
      <w:pPr>
        <w:pStyle w:val="Normal"/>
        <w:rPr/>
      </w:pPr>
      <w:r>
        <w:rPr/>
        <w:t>The results presented in the following show the performance of the system comparing both multiple representations encoded with AVC (MR-VoD) offered side-by-side and multiple representations encoded with SVC (SVC-VoD). The rate distribution for the different video representations is summarized in the table below with an SVC overhead of 10% using bit rate adaptation with quality scalability and one quality layer as similarly shown in [2</w:t>
      </w:r>
      <w:r>
        <w:rPr>
          <w:rFonts w:eastAsia="Malgun Gothic"/>
          <w:lang w:eastAsia="ko-KR"/>
        </w:rPr>
        <w:t>2</w:t>
      </w:r>
      <w:r>
        <w:rPr/>
        <w:t>].</w:t>
      </w:r>
    </w:p>
    <w:p>
      <w:pPr>
        <w:pStyle w:val="Normal"/>
        <w:rPr/>
      </w:pPr>
      <w:r>
        <w:rPr/>
        <w:t xml:space="preserve">Each of the video clips is offered at four different encoding bitrates. The bitrate assumptions for AVC and SVC encodings are summarized in Table </w:t>
      </w:r>
      <w:r>
        <w:rPr>
          <w:rFonts w:eastAsia="Malgun Gothic"/>
          <w:lang w:eastAsia="ko-KR"/>
        </w:rPr>
        <w:t>34</w:t>
      </w:r>
      <w:r>
        <w:rPr/>
        <w:t>.</w:t>
      </w:r>
    </w:p>
    <w:p>
      <w:pPr>
        <w:pStyle w:val="TH"/>
        <w:rPr/>
      </w:pPr>
      <w:r>
        <w:rPr/>
        <w:t xml:space="preserve">Table </w:t>
      </w:r>
      <w:r>
        <w:rPr>
          <w:rFonts w:eastAsia="Malgun Gothic"/>
          <w:lang w:eastAsia="ko-KR"/>
        </w:rPr>
        <w:t>34</w:t>
      </w:r>
      <w:r>
        <w:rPr/>
        <w:t>: Rate distribution for the video representations</w:t>
      </w:r>
    </w:p>
    <w:tbl>
      <w:tblPr>
        <w:tblW w:w="4942" w:type="dxa"/>
        <w:jc w:val="center"/>
        <w:tblInd w:w="0" w:type="dxa"/>
        <w:tblLayout w:type="fixed"/>
        <w:tblCellMar>
          <w:top w:w="0" w:type="dxa"/>
          <w:left w:w="28" w:type="dxa"/>
          <w:bottom w:w="0" w:type="dxa"/>
          <w:right w:w="108" w:type="dxa"/>
        </w:tblCellMar>
      </w:tblPr>
      <w:tblGrid>
        <w:gridCol w:w="988"/>
        <w:gridCol w:w="988"/>
        <w:gridCol w:w="988"/>
        <w:gridCol w:w="989"/>
        <w:gridCol w:w="989"/>
      </w:tblGrid>
      <w:tr>
        <w:trPr/>
        <w:tc>
          <w:tcPr>
            <w:tcW w:w="988" w:type="dxa"/>
            <w:tcBorders>
              <w:bottom w:val="single" w:sz="4" w:space="0" w:color="000000"/>
              <w:right w:val="single" w:sz="4" w:space="0" w:color="000000"/>
            </w:tcBorders>
          </w:tcPr>
          <w:p>
            <w:pPr>
              <w:pStyle w:val="TAH"/>
              <w:snapToGrid w:val="false"/>
              <w:rPr/>
            </w:pPr>
            <w:r>
              <w:rPr/>
            </w:r>
          </w:p>
        </w:tc>
        <w:tc>
          <w:tcPr>
            <w:tcW w:w="988" w:type="dxa"/>
            <w:tcBorders>
              <w:top w:val="single" w:sz="4" w:space="0" w:color="000000"/>
              <w:left w:val="single" w:sz="4" w:space="0" w:color="000000"/>
              <w:bottom w:val="single" w:sz="4" w:space="0" w:color="000000"/>
              <w:right w:val="single" w:sz="4" w:space="0" w:color="000000"/>
            </w:tcBorders>
          </w:tcPr>
          <w:p>
            <w:pPr>
              <w:pStyle w:val="TAH"/>
              <w:rPr/>
            </w:pPr>
            <w:r>
              <w:rPr/>
              <w:t>Rep. 1</w:t>
            </w:r>
          </w:p>
        </w:tc>
        <w:tc>
          <w:tcPr>
            <w:tcW w:w="988" w:type="dxa"/>
            <w:tcBorders>
              <w:top w:val="single" w:sz="4" w:space="0" w:color="000000"/>
              <w:left w:val="single" w:sz="4" w:space="0" w:color="000000"/>
              <w:bottom w:val="single" w:sz="4" w:space="0" w:color="000000"/>
              <w:right w:val="single" w:sz="4" w:space="0" w:color="000000"/>
            </w:tcBorders>
          </w:tcPr>
          <w:p>
            <w:pPr>
              <w:pStyle w:val="TAH"/>
              <w:rPr/>
            </w:pPr>
            <w:r>
              <w:rPr/>
              <w:t>Rep.2</w:t>
            </w:r>
          </w:p>
        </w:tc>
        <w:tc>
          <w:tcPr>
            <w:tcW w:w="989" w:type="dxa"/>
            <w:tcBorders>
              <w:top w:val="single" w:sz="4" w:space="0" w:color="000000"/>
              <w:left w:val="single" w:sz="4" w:space="0" w:color="000000"/>
              <w:bottom w:val="single" w:sz="4" w:space="0" w:color="000000"/>
              <w:right w:val="single" w:sz="4" w:space="0" w:color="000000"/>
            </w:tcBorders>
          </w:tcPr>
          <w:p>
            <w:pPr>
              <w:pStyle w:val="TAH"/>
              <w:rPr/>
            </w:pPr>
            <w:r>
              <w:rPr/>
              <w:t>Rep.3</w:t>
            </w:r>
          </w:p>
        </w:tc>
        <w:tc>
          <w:tcPr>
            <w:tcW w:w="989" w:type="dxa"/>
            <w:tcBorders>
              <w:top w:val="single" w:sz="4" w:space="0" w:color="000000"/>
              <w:left w:val="single" w:sz="4" w:space="0" w:color="000000"/>
              <w:bottom w:val="single" w:sz="4" w:space="0" w:color="000000"/>
              <w:right w:val="single" w:sz="4" w:space="0" w:color="000000"/>
            </w:tcBorders>
          </w:tcPr>
          <w:p>
            <w:pPr>
              <w:pStyle w:val="TAH"/>
              <w:rPr/>
            </w:pPr>
            <w:r>
              <w:rPr/>
              <w:t>Rep. 4</w:t>
            </w:r>
          </w:p>
        </w:tc>
      </w:tr>
      <w:tr>
        <w:trPr/>
        <w:tc>
          <w:tcPr>
            <w:tcW w:w="988" w:type="dxa"/>
            <w:tcBorders>
              <w:top w:val="single" w:sz="4" w:space="0" w:color="000000"/>
              <w:left w:val="single" w:sz="4" w:space="0" w:color="000000"/>
              <w:bottom w:val="single" w:sz="4" w:space="0" w:color="000000"/>
              <w:right w:val="single" w:sz="4" w:space="0" w:color="000000"/>
            </w:tcBorders>
          </w:tcPr>
          <w:p>
            <w:pPr>
              <w:pStyle w:val="TAC"/>
              <w:rPr/>
            </w:pPr>
            <w:r>
              <w:rPr/>
              <w:t>AVC</w:t>
            </w:r>
          </w:p>
        </w:tc>
        <w:tc>
          <w:tcPr>
            <w:tcW w:w="988" w:type="dxa"/>
            <w:tcBorders>
              <w:top w:val="single" w:sz="4" w:space="0" w:color="000000"/>
              <w:left w:val="single" w:sz="4" w:space="0" w:color="000000"/>
              <w:bottom w:val="single" w:sz="4" w:space="0" w:color="000000"/>
              <w:right w:val="single" w:sz="4" w:space="0" w:color="000000"/>
            </w:tcBorders>
          </w:tcPr>
          <w:p>
            <w:pPr>
              <w:pStyle w:val="TAC"/>
              <w:rPr/>
            </w:pPr>
            <w:r>
              <w:rPr/>
              <w:t xml:space="preserve">500 </w:t>
            </w:r>
            <w:r>
              <w:rPr>
                <w:i/>
              </w:rPr>
              <w:t>kbps</w:t>
            </w:r>
          </w:p>
        </w:tc>
        <w:tc>
          <w:tcPr>
            <w:tcW w:w="988" w:type="dxa"/>
            <w:tcBorders>
              <w:top w:val="single" w:sz="4" w:space="0" w:color="000000"/>
              <w:left w:val="single" w:sz="4" w:space="0" w:color="000000"/>
              <w:bottom w:val="single" w:sz="4" w:space="0" w:color="000000"/>
              <w:right w:val="single" w:sz="4" w:space="0" w:color="000000"/>
            </w:tcBorders>
          </w:tcPr>
          <w:p>
            <w:pPr>
              <w:pStyle w:val="TAC"/>
              <w:rPr/>
            </w:pPr>
            <w:r>
              <w:rPr/>
              <w:t xml:space="preserve">1000 </w:t>
            </w:r>
            <w:r>
              <w:rPr>
                <w:i/>
              </w:rPr>
              <w:t>kbps</w:t>
            </w:r>
          </w:p>
        </w:tc>
        <w:tc>
          <w:tcPr>
            <w:tcW w:w="989" w:type="dxa"/>
            <w:tcBorders>
              <w:top w:val="single" w:sz="4" w:space="0" w:color="000000"/>
              <w:left w:val="single" w:sz="4" w:space="0" w:color="000000"/>
              <w:bottom w:val="single" w:sz="4" w:space="0" w:color="000000"/>
              <w:right w:val="single" w:sz="4" w:space="0" w:color="000000"/>
            </w:tcBorders>
          </w:tcPr>
          <w:p>
            <w:pPr>
              <w:pStyle w:val="TAC"/>
              <w:rPr/>
            </w:pPr>
            <w:r>
              <w:rPr/>
              <w:t xml:space="preserve">1500 </w:t>
            </w:r>
            <w:r>
              <w:rPr>
                <w:i/>
              </w:rPr>
              <w:t>kbps</w:t>
            </w:r>
          </w:p>
        </w:tc>
        <w:tc>
          <w:tcPr>
            <w:tcW w:w="989" w:type="dxa"/>
            <w:tcBorders>
              <w:top w:val="single" w:sz="4" w:space="0" w:color="000000"/>
              <w:left w:val="single" w:sz="4" w:space="0" w:color="000000"/>
              <w:bottom w:val="single" w:sz="4" w:space="0" w:color="000000"/>
              <w:right w:val="single" w:sz="4" w:space="0" w:color="000000"/>
            </w:tcBorders>
          </w:tcPr>
          <w:p>
            <w:pPr>
              <w:pStyle w:val="TAC"/>
              <w:rPr/>
            </w:pPr>
            <w:r>
              <w:rPr/>
              <w:t xml:space="preserve">2000 </w:t>
            </w:r>
            <w:r>
              <w:rPr>
                <w:i/>
              </w:rPr>
              <w:t>kbps</w:t>
            </w:r>
          </w:p>
        </w:tc>
      </w:tr>
      <w:tr>
        <w:trPr/>
        <w:tc>
          <w:tcPr>
            <w:tcW w:w="988" w:type="dxa"/>
            <w:tcBorders>
              <w:top w:val="single" w:sz="4" w:space="0" w:color="000000"/>
              <w:left w:val="single" w:sz="4" w:space="0" w:color="000000"/>
              <w:bottom w:val="single" w:sz="4" w:space="0" w:color="000000"/>
              <w:right w:val="single" w:sz="4" w:space="0" w:color="000000"/>
            </w:tcBorders>
          </w:tcPr>
          <w:p>
            <w:pPr>
              <w:pStyle w:val="TAC"/>
              <w:rPr/>
            </w:pPr>
            <w:r>
              <w:rPr/>
              <w:t>SVC</w:t>
            </w:r>
          </w:p>
        </w:tc>
        <w:tc>
          <w:tcPr>
            <w:tcW w:w="988" w:type="dxa"/>
            <w:tcBorders>
              <w:top w:val="single" w:sz="4" w:space="0" w:color="000000"/>
              <w:left w:val="single" w:sz="4" w:space="0" w:color="000000"/>
              <w:bottom w:val="single" w:sz="4" w:space="0" w:color="000000"/>
              <w:right w:val="single" w:sz="4" w:space="0" w:color="000000"/>
            </w:tcBorders>
          </w:tcPr>
          <w:p>
            <w:pPr>
              <w:pStyle w:val="TAC"/>
              <w:rPr/>
            </w:pPr>
            <w:r>
              <w:rPr/>
              <w:t xml:space="preserve">500 </w:t>
            </w:r>
            <w:r>
              <w:rPr>
                <w:i/>
              </w:rPr>
              <w:t>kbps</w:t>
            </w:r>
          </w:p>
        </w:tc>
        <w:tc>
          <w:tcPr>
            <w:tcW w:w="988" w:type="dxa"/>
            <w:tcBorders>
              <w:top w:val="single" w:sz="4" w:space="0" w:color="000000"/>
              <w:left w:val="single" w:sz="4" w:space="0" w:color="000000"/>
              <w:bottom w:val="single" w:sz="4" w:space="0" w:color="000000"/>
              <w:right w:val="single" w:sz="4" w:space="0" w:color="000000"/>
            </w:tcBorders>
          </w:tcPr>
          <w:p>
            <w:pPr>
              <w:pStyle w:val="TAC"/>
              <w:rPr/>
            </w:pPr>
            <w:r>
              <w:rPr/>
              <w:t xml:space="preserve">1066 </w:t>
            </w:r>
            <w:r>
              <w:rPr>
                <w:i/>
              </w:rPr>
              <w:t>kbps</w:t>
            </w:r>
          </w:p>
        </w:tc>
        <w:tc>
          <w:tcPr>
            <w:tcW w:w="989" w:type="dxa"/>
            <w:tcBorders>
              <w:top w:val="single" w:sz="4" w:space="0" w:color="000000"/>
              <w:left w:val="single" w:sz="4" w:space="0" w:color="000000"/>
              <w:bottom w:val="single" w:sz="4" w:space="0" w:color="000000"/>
              <w:right w:val="single" w:sz="4" w:space="0" w:color="000000"/>
            </w:tcBorders>
          </w:tcPr>
          <w:p>
            <w:pPr>
              <w:pStyle w:val="TAC"/>
              <w:rPr/>
            </w:pPr>
            <w:r>
              <w:rPr/>
              <w:t xml:space="preserve">1633 </w:t>
            </w:r>
            <w:r>
              <w:rPr>
                <w:i/>
              </w:rPr>
              <w:t>kbps</w:t>
            </w:r>
          </w:p>
        </w:tc>
        <w:tc>
          <w:tcPr>
            <w:tcW w:w="989" w:type="dxa"/>
            <w:tcBorders>
              <w:top w:val="single" w:sz="4" w:space="0" w:color="000000"/>
              <w:left w:val="single" w:sz="4" w:space="0" w:color="000000"/>
              <w:bottom w:val="single" w:sz="4" w:space="0" w:color="000000"/>
              <w:right w:val="single" w:sz="4" w:space="0" w:color="000000"/>
            </w:tcBorders>
          </w:tcPr>
          <w:p>
            <w:pPr>
              <w:pStyle w:val="TAC"/>
              <w:rPr/>
            </w:pPr>
            <w:r>
              <w:rPr/>
              <w:t xml:space="preserve">2200 </w:t>
            </w:r>
            <w:r>
              <w:rPr>
                <w:i/>
              </w:rPr>
              <w:t>kbps</w:t>
            </w:r>
          </w:p>
        </w:tc>
      </w:tr>
    </w:tbl>
    <w:p>
      <w:pPr>
        <w:pStyle w:val="Normal"/>
        <w:rPr/>
      </w:pPr>
      <w:r>
        <w:rPr/>
      </w:r>
    </w:p>
    <w:p>
      <w:pPr>
        <w:pStyle w:val="Normal"/>
        <w:rPr/>
      </w:pPr>
      <w:r>
        <w:rPr/>
        <w:t>The chunk length is 10s.</w:t>
      </w:r>
    </w:p>
    <w:p>
      <w:pPr>
        <w:pStyle w:val="Normal"/>
        <w:rPr/>
      </w:pPr>
      <w:r>
        <w:rPr/>
        <w:t>The results shown in Table 3 correspond to the case where the bottleneck is the access link, as a consequence of some cross-traffic produced by other users. The transition probabilities can be found in the following transition matrix.</w:t>
      </w:r>
    </w:p>
    <w:p>
      <w:pPr>
        <w:pStyle w:val="EQ"/>
        <w:jc w:val="center"/>
        <w:rPr>
          <w:lang w:val="en-US" w:eastAsia="en-US"/>
        </w:rPr>
      </w:pPr>
      <w:r>
        <w:rPr>
          <w:lang w:val="en-US" w:eastAsia="en-US"/>
        </w:rPr>
        <w:drawing>
          <wp:inline distT="0" distB="0" distL="0" distR="0">
            <wp:extent cx="1752600" cy="716280"/>
            <wp:effectExtent l="0" t="0" r="0" b="0"/>
            <wp:docPr id="81"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72" descr=""/>
                    <pic:cNvPicPr>
                      <a:picLocks noChangeAspect="1" noChangeArrowheads="1"/>
                    </pic:cNvPicPr>
                  </pic:nvPicPr>
                  <pic:blipFill>
                    <a:blip r:embed="rId83"/>
                    <a:srcRect l="-21" t="-50" r="-21" b="-50"/>
                    <a:stretch>
                      <a:fillRect/>
                    </a:stretch>
                  </pic:blipFill>
                  <pic:spPr bwMode="auto">
                    <a:xfrm>
                      <a:off x="0" y="0"/>
                      <a:ext cx="1752600" cy="716280"/>
                    </a:xfrm>
                    <a:prstGeom prst="rect">
                      <a:avLst/>
                    </a:prstGeom>
                  </pic:spPr>
                </pic:pic>
              </a:graphicData>
            </a:graphic>
          </wp:inline>
        </w:drawing>
      </w:r>
    </w:p>
    <w:p>
      <w:pPr>
        <w:pStyle w:val="FP"/>
        <w:rPr>
          <w:rFonts w:eastAsia="Malgun Gothic"/>
          <w:lang w:eastAsia="ko-KR"/>
        </w:rPr>
      </w:pPr>
      <w:r>
        <w:rPr>
          <w:rFonts w:eastAsia="Malgun Gothic"/>
          <w:lang w:eastAsia="ko-KR"/>
        </w:rPr>
      </w:r>
    </w:p>
    <w:p>
      <w:pPr>
        <w:pStyle w:val="Normal"/>
        <w:rPr>
          <w:rFonts w:eastAsia="Malgun Gothic"/>
          <w:lang w:eastAsia="ko-KR"/>
        </w:rPr>
      </w:pPr>
      <w:r>
        <w:rPr/>
        <w:t>The shown transition probabilities correspond to an adaptive HTTP client that spend on average an equal percentage of time in each state of 25%, in the following referred to as heavy cross traffic.</w:t>
      </w:r>
    </w:p>
    <w:p>
      <w:pPr>
        <w:pStyle w:val="TH"/>
        <w:rPr/>
      </w:pPr>
      <w:r>
        <w:rPr>
          <w:rFonts w:eastAsia="Malgun Gothic"/>
          <w:lang w:eastAsia="ko-KR"/>
        </w:rPr>
        <w:t>Table 35: Cache-hit-ratio for</w:t>
      </w:r>
      <w:r>
        <w:rPr/>
        <w:t xml:space="preserve"> congestion in access links</w:t>
      </w:r>
    </w:p>
    <w:tbl>
      <w:tblPr>
        <w:tblW w:w="5000" w:type="pct"/>
        <w:jc w:val="center"/>
        <w:tblInd w:w="0" w:type="dxa"/>
        <w:tblLayout w:type="fixed"/>
        <w:tblCellMar>
          <w:top w:w="0" w:type="dxa"/>
          <w:left w:w="28" w:type="dxa"/>
          <w:bottom w:w="0" w:type="dxa"/>
          <w:right w:w="70" w:type="dxa"/>
        </w:tblCellMar>
      </w:tblPr>
      <w:tblGrid>
        <w:gridCol w:w="3089"/>
        <w:gridCol w:w="1575"/>
        <w:gridCol w:w="1594"/>
        <w:gridCol w:w="1801"/>
        <w:gridCol w:w="1581"/>
      </w:tblGrid>
      <w:tr>
        <w:trPr/>
        <w:tc>
          <w:tcPr>
            <w:tcW w:w="3089" w:type="dxa"/>
            <w:vMerge w:val="restart"/>
            <w:tcBorders>
              <w:top w:val="single" w:sz="4" w:space="0" w:color="000000"/>
              <w:left w:val="single" w:sz="4" w:space="0" w:color="000000"/>
              <w:bottom w:val="single" w:sz="4" w:space="0" w:color="000000"/>
              <w:right w:val="single" w:sz="4" w:space="0" w:color="000000"/>
            </w:tcBorders>
          </w:tcPr>
          <w:p>
            <w:pPr>
              <w:pStyle w:val="TAH"/>
              <w:rPr/>
            </w:pPr>
            <w:r>
              <w:rPr/>
              <w:t>Cache capacity</w:t>
            </w:r>
          </w:p>
          <w:p>
            <w:pPr>
              <w:pStyle w:val="TAH"/>
              <w:rPr/>
            </w:pPr>
            <w:r>
              <w:rPr/>
              <w:t>(media units)</w:t>
            </w:r>
          </w:p>
        </w:tc>
        <w:tc>
          <w:tcPr>
            <w:tcW w:w="3169" w:type="dxa"/>
            <w:gridSpan w:val="2"/>
            <w:tcBorders>
              <w:top w:val="single" w:sz="4" w:space="0" w:color="000000"/>
              <w:left w:val="single" w:sz="4" w:space="0" w:color="000000"/>
              <w:bottom w:val="single" w:sz="4" w:space="0" w:color="000000"/>
              <w:right w:val="single" w:sz="4" w:space="0" w:color="000000"/>
            </w:tcBorders>
          </w:tcPr>
          <w:p>
            <w:pPr>
              <w:pStyle w:val="TAH"/>
              <w:rPr/>
            </w:pPr>
            <w:r>
              <w:rPr/>
              <w:t>LRU</w:t>
            </w:r>
          </w:p>
        </w:tc>
        <w:tc>
          <w:tcPr>
            <w:tcW w:w="3382" w:type="dxa"/>
            <w:gridSpan w:val="2"/>
            <w:tcBorders>
              <w:top w:val="single" w:sz="4" w:space="0" w:color="000000"/>
              <w:left w:val="single" w:sz="4" w:space="0" w:color="000000"/>
              <w:bottom w:val="single" w:sz="4" w:space="0" w:color="000000"/>
              <w:right w:val="single" w:sz="4" w:space="0" w:color="000000"/>
            </w:tcBorders>
          </w:tcPr>
          <w:p>
            <w:pPr>
              <w:pStyle w:val="TAH"/>
              <w:rPr/>
            </w:pPr>
            <w:r>
              <w:rPr/>
              <w:t>CC</w:t>
            </w:r>
          </w:p>
        </w:tc>
      </w:tr>
      <w:tr>
        <w:trPr/>
        <w:tc>
          <w:tcPr>
            <w:tcW w:w="3089"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before="0" w:after="0"/>
              <w:jc w:val="center"/>
              <w:rPr>
                <w:rFonts w:ascii="Arial" w:hAnsi="Arial" w:cs="Arial"/>
                <w:sz w:val="18"/>
                <w:szCs w:val="18"/>
              </w:rPr>
            </w:pPr>
            <w:r>
              <w:rPr>
                <w:rFonts w:cs="Arial" w:ascii="Arial" w:hAnsi="Arial"/>
                <w:sz w:val="18"/>
                <w:szCs w:val="18"/>
              </w:rPr>
            </w:r>
          </w:p>
        </w:tc>
        <w:tc>
          <w:tcPr>
            <w:tcW w:w="1575" w:type="dxa"/>
            <w:tcBorders>
              <w:top w:val="single" w:sz="4" w:space="0" w:color="000000"/>
              <w:left w:val="single" w:sz="4" w:space="0" w:color="000000"/>
              <w:bottom w:val="single" w:sz="4" w:space="0" w:color="000000"/>
              <w:right w:val="single" w:sz="4" w:space="0" w:color="000000"/>
            </w:tcBorders>
          </w:tcPr>
          <w:p>
            <w:pPr>
              <w:pStyle w:val="TAH"/>
              <w:rPr/>
            </w:pPr>
            <w:r>
              <w:rPr/>
              <w:t>AVC</w:t>
            </w:r>
          </w:p>
        </w:tc>
        <w:tc>
          <w:tcPr>
            <w:tcW w:w="1594" w:type="dxa"/>
            <w:tcBorders>
              <w:top w:val="single" w:sz="4" w:space="0" w:color="000000"/>
              <w:left w:val="single" w:sz="4" w:space="0" w:color="000000"/>
              <w:bottom w:val="single" w:sz="4" w:space="0" w:color="000000"/>
              <w:right w:val="single" w:sz="4" w:space="0" w:color="000000"/>
            </w:tcBorders>
          </w:tcPr>
          <w:p>
            <w:pPr>
              <w:pStyle w:val="TAH"/>
              <w:rPr/>
            </w:pPr>
            <w:r>
              <w:rPr/>
              <w:t>SVC</w:t>
            </w:r>
          </w:p>
        </w:tc>
        <w:tc>
          <w:tcPr>
            <w:tcW w:w="1801" w:type="dxa"/>
            <w:tcBorders>
              <w:top w:val="single" w:sz="4" w:space="0" w:color="000000"/>
              <w:left w:val="single" w:sz="4" w:space="0" w:color="000000"/>
              <w:bottom w:val="single" w:sz="4" w:space="0" w:color="000000"/>
              <w:right w:val="single" w:sz="4" w:space="0" w:color="000000"/>
            </w:tcBorders>
          </w:tcPr>
          <w:p>
            <w:pPr>
              <w:pStyle w:val="TAH"/>
              <w:rPr/>
            </w:pPr>
            <w:r>
              <w:rPr/>
              <w:t>AVC</w:t>
            </w:r>
          </w:p>
        </w:tc>
        <w:tc>
          <w:tcPr>
            <w:tcW w:w="1581" w:type="dxa"/>
            <w:tcBorders>
              <w:top w:val="single" w:sz="4" w:space="0" w:color="000000"/>
              <w:left w:val="single" w:sz="4" w:space="0" w:color="000000"/>
              <w:bottom w:val="single" w:sz="4" w:space="0" w:color="000000"/>
              <w:right w:val="single" w:sz="4" w:space="0" w:color="000000"/>
            </w:tcBorders>
          </w:tcPr>
          <w:p>
            <w:pPr>
              <w:pStyle w:val="TAH"/>
              <w:rPr/>
            </w:pPr>
            <w:r>
              <w:rPr/>
              <w:t>SVC</w:t>
            </w:r>
          </w:p>
        </w:tc>
      </w:tr>
      <w:tr>
        <w:trPr/>
        <w:tc>
          <w:tcPr>
            <w:tcW w:w="3089" w:type="dxa"/>
            <w:tcBorders>
              <w:top w:val="single" w:sz="4" w:space="0" w:color="000000"/>
              <w:left w:val="single" w:sz="4" w:space="0" w:color="000000"/>
              <w:bottom w:val="single" w:sz="4" w:space="0" w:color="000000"/>
              <w:right w:val="single" w:sz="4" w:space="0" w:color="000000"/>
            </w:tcBorders>
          </w:tcPr>
          <w:p>
            <w:pPr>
              <w:pStyle w:val="TAC"/>
              <w:rPr/>
            </w:pPr>
            <w:r>
              <w:rPr/>
              <w:t>500</w:t>
            </w:r>
          </w:p>
        </w:tc>
        <w:tc>
          <w:tcPr>
            <w:tcW w:w="1575" w:type="dxa"/>
            <w:tcBorders>
              <w:top w:val="single" w:sz="4" w:space="0" w:color="000000"/>
              <w:left w:val="single" w:sz="4" w:space="0" w:color="000000"/>
              <w:bottom w:val="single" w:sz="4" w:space="0" w:color="000000"/>
              <w:right w:val="single" w:sz="4" w:space="0" w:color="000000"/>
            </w:tcBorders>
          </w:tcPr>
          <w:p>
            <w:pPr>
              <w:pStyle w:val="TAC"/>
              <w:rPr/>
            </w:pPr>
            <w:r>
              <w:rPr>
                <w:rFonts w:eastAsia="Arial"/>
              </w:rPr>
              <w:t xml:space="preserve"> </w:t>
            </w:r>
            <w:r>
              <w:rPr/>
              <w:t>30.9 %</w:t>
            </w:r>
          </w:p>
        </w:tc>
        <w:tc>
          <w:tcPr>
            <w:tcW w:w="1594" w:type="dxa"/>
            <w:tcBorders>
              <w:top w:val="single" w:sz="4" w:space="0" w:color="000000"/>
              <w:left w:val="single" w:sz="4" w:space="0" w:color="000000"/>
              <w:bottom w:val="single" w:sz="4" w:space="0" w:color="000000"/>
              <w:right w:val="single" w:sz="4" w:space="0" w:color="000000"/>
            </w:tcBorders>
          </w:tcPr>
          <w:p>
            <w:pPr>
              <w:pStyle w:val="TAC"/>
              <w:rPr/>
            </w:pPr>
            <w:r>
              <w:rPr/>
              <w:t>45.6 </w:t>
            </w:r>
            <w:r>
              <w:rPr>
                <w:color w:val="000000"/>
              </w:rPr>
              <w:t>% (+14.7%)</w:t>
            </w:r>
          </w:p>
        </w:tc>
        <w:tc>
          <w:tcPr>
            <w:tcW w:w="1801" w:type="dxa"/>
            <w:tcBorders>
              <w:top w:val="single" w:sz="4" w:space="0" w:color="000000"/>
              <w:left w:val="single" w:sz="4" w:space="0" w:color="000000"/>
              <w:bottom w:val="single" w:sz="4" w:space="0" w:color="000000"/>
              <w:right w:val="single" w:sz="4" w:space="0" w:color="000000"/>
            </w:tcBorders>
          </w:tcPr>
          <w:p>
            <w:pPr>
              <w:pStyle w:val="TAC"/>
              <w:rPr/>
            </w:pPr>
            <w:r>
              <w:rPr/>
              <w:t>42.9 %</w:t>
            </w:r>
          </w:p>
        </w:tc>
        <w:tc>
          <w:tcPr>
            <w:tcW w:w="1581" w:type="dxa"/>
            <w:tcBorders>
              <w:top w:val="single" w:sz="4" w:space="0" w:color="000000"/>
              <w:left w:val="single" w:sz="4" w:space="0" w:color="000000"/>
              <w:bottom w:val="single" w:sz="4" w:space="0" w:color="000000"/>
              <w:right w:val="single" w:sz="4" w:space="0" w:color="000000"/>
            </w:tcBorders>
          </w:tcPr>
          <w:p>
            <w:pPr>
              <w:pStyle w:val="TAC"/>
              <w:rPr/>
            </w:pPr>
            <w:r>
              <w:rPr/>
              <w:t>56.6 % (+13.7%)</w:t>
            </w:r>
          </w:p>
        </w:tc>
      </w:tr>
      <w:tr>
        <w:trPr/>
        <w:tc>
          <w:tcPr>
            <w:tcW w:w="3089" w:type="dxa"/>
            <w:tcBorders>
              <w:top w:val="single" w:sz="4" w:space="0" w:color="000000"/>
              <w:left w:val="single" w:sz="4" w:space="0" w:color="000000"/>
              <w:bottom w:val="single" w:sz="4" w:space="0" w:color="000000"/>
              <w:right w:val="single" w:sz="4" w:space="0" w:color="000000"/>
            </w:tcBorders>
          </w:tcPr>
          <w:p>
            <w:pPr>
              <w:pStyle w:val="TAC"/>
              <w:rPr/>
            </w:pPr>
            <w:r>
              <w:rPr/>
              <w:t>1000</w:t>
            </w:r>
          </w:p>
        </w:tc>
        <w:tc>
          <w:tcPr>
            <w:tcW w:w="1575" w:type="dxa"/>
            <w:tcBorders>
              <w:top w:val="single" w:sz="4" w:space="0" w:color="000000"/>
              <w:left w:val="single" w:sz="4" w:space="0" w:color="000000"/>
              <w:bottom w:val="single" w:sz="4" w:space="0" w:color="000000"/>
              <w:right w:val="single" w:sz="4" w:space="0" w:color="000000"/>
            </w:tcBorders>
          </w:tcPr>
          <w:p>
            <w:pPr>
              <w:pStyle w:val="TAC"/>
              <w:rPr/>
            </w:pPr>
            <w:r>
              <w:rPr>
                <w:rFonts w:eastAsia="Arial"/>
              </w:rPr>
              <w:t xml:space="preserve"> </w:t>
            </w:r>
            <w:r>
              <w:rPr/>
              <w:t>42.1 %</w:t>
            </w:r>
          </w:p>
        </w:tc>
        <w:tc>
          <w:tcPr>
            <w:tcW w:w="1594" w:type="dxa"/>
            <w:tcBorders>
              <w:top w:val="single" w:sz="4" w:space="0" w:color="000000"/>
              <w:left w:val="single" w:sz="4" w:space="0" w:color="000000"/>
              <w:bottom w:val="single" w:sz="4" w:space="0" w:color="000000"/>
              <w:right w:val="single" w:sz="4" w:space="0" w:color="000000"/>
            </w:tcBorders>
          </w:tcPr>
          <w:p>
            <w:pPr>
              <w:pStyle w:val="TAC"/>
              <w:rPr>
                <w:color w:val="000000"/>
              </w:rPr>
            </w:pPr>
            <w:r>
              <w:rPr>
                <w:color w:val="000000"/>
              </w:rPr>
              <w:t>58.2 % (+16.1%)</w:t>
            </w:r>
          </w:p>
        </w:tc>
        <w:tc>
          <w:tcPr>
            <w:tcW w:w="1801" w:type="dxa"/>
            <w:tcBorders>
              <w:top w:val="single" w:sz="4" w:space="0" w:color="000000"/>
              <w:left w:val="single" w:sz="4" w:space="0" w:color="000000"/>
              <w:bottom w:val="single" w:sz="4" w:space="0" w:color="000000"/>
              <w:right w:val="single" w:sz="4" w:space="0" w:color="000000"/>
            </w:tcBorders>
          </w:tcPr>
          <w:p>
            <w:pPr>
              <w:pStyle w:val="TAC"/>
              <w:rPr/>
            </w:pPr>
            <w:r>
              <w:rPr/>
              <w:t>52.0 %</w:t>
            </w:r>
          </w:p>
        </w:tc>
        <w:tc>
          <w:tcPr>
            <w:tcW w:w="1581" w:type="dxa"/>
            <w:tcBorders>
              <w:top w:val="single" w:sz="4" w:space="0" w:color="000000"/>
              <w:left w:val="single" w:sz="4" w:space="0" w:color="000000"/>
              <w:bottom w:val="single" w:sz="4" w:space="0" w:color="000000"/>
              <w:right w:val="single" w:sz="4" w:space="0" w:color="000000"/>
            </w:tcBorders>
          </w:tcPr>
          <w:p>
            <w:pPr>
              <w:pStyle w:val="TAC"/>
              <w:rPr/>
            </w:pPr>
            <w:r>
              <w:rPr/>
              <w:t>64.5 % (+12.5%)</w:t>
            </w:r>
          </w:p>
        </w:tc>
      </w:tr>
      <w:tr>
        <w:trPr/>
        <w:tc>
          <w:tcPr>
            <w:tcW w:w="3089" w:type="dxa"/>
            <w:tcBorders>
              <w:top w:val="single" w:sz="4" w:space="0" w:color="000000"/>
              <w:left w:val="single" w:sz="4" w:space="0" w:color="000000"/>
              <w:bottom w:val="single" w:sz="4" w:space="0" w:color="000000"/>
              <w:right w:val="single" w:sz="4" w:space="0" w:color="000000"/>
            </w:tcBorders>
          </w:tcPr>
          <w:p>
            <w:pPr>
              <w:pStyle w:val="TAC"/>
              <w:rPr/>
            </w:pPr>
            <w:r>
              <w:rPr/>
              <w:t>2000</w:t>
            </w:r>
          </w:p>
        </w:tc>
        <w:tc>
          <w:tcPr>
            <w:tcW w:w="1575" w:type="dxa"/>
            <w:tcBorders>
              <w:top w:val="single" w:sz="4" w:space="0" w:color="000000"/>
              <w:left w:val="single" w:sz="4" w:space="0" w:color="000000"/>
              <w:bottom w:val="single" w:sz="4" w:space="0" w:color="000000"/>
              <w:right w:val="single" w:sz="4" w:space="0" w:color="000000"/>
            </w:tcBorders>
          </w:tcPr>
          <w:p>
            <w:pPr>
              <w:pStyle w:val="TAC"/>
              <w:rPr/>
            </w:pPr>
            <w:r>
              <w:rPr/>
              <w:t>54.6%</w:t>
            </w:r>
          </w:p>
        </w:tc>
        <w:tc>
          <w:tcPr>
            <w:tcW w:w="1594" w:type="dxa"/>
            <w:tcBorders>
              <w:top w:val="single" w:sz="4" w:space="0" w:color="000000"/>
              <w:left w:val="single" w:sz="4" w:space="0" w:color="000000"/>
              <w:bottom w:val="single" w:sz="4" w:space="0" w:color="000000"/>
              <w:right w:val="single" w:sz="4" w:space="0" w:color="000000"/>
            </w:tcBorders>
          </w:tcPr>
          <w:p>
            <w:pPr>
              <w:pStyle w:val="TAC"/>
              <w:rPr/>
            </w:pPr>
            <w:r>
              <w:rPr/>
              <w:t xml:space="preserve">69.0% (+14.4%) </w:t>
            </w:r>
          </w:p>
        </w:tc>
        <w:tc>
          <w:tcPr>
            <w:tcW w:w="1801" w:type="dxa"/>
            <w:tcBorders>
              <w:top w:val="single" w:sz="4" w:space="0" w:color="000000"/>
              <w:left w:val="single" w:sz="4" w:space="0" w:color="000000"/>
              <w:bottom w:val="single" w:sz="4" w:space="0" w:color="000000"/>
              <w:right w:val="single" w:sz="4" w:space="0" w:color="000000"/>
            </w:tcBorders>
          </w:tcPr>
          <w:p>
            <w:pPr>
              <w:pStyle w:val="TAC"/>
              <w:rPr/>
            </w:pPr>
            <w:r>
              <w:rPr/>
              <w:t>61.5%</w:t>
            </w:r>
          </w:p>
        </w:tc>
        <w:tc>
          <w:tcPr>
            <w:tcW w:w="1581" w:type="dxa"/>
            <w:tcBorders>
              <w:top w:val="single" w:sz="4" w:space="0" w:color="000000"/>
              <w:left w:val="single" w:sz="4" w:space="0" w:color="000000"/>
              <w:bottom w:val="single" w:sz="4" w:space="0" w:color="000000"/>
              <w:right w:val="single" w:sz="4" w:space="0" w:color="000000"/>
            </w:tcBorders>
          </w:tcPr>
          <w:p>
            <w:pPr>
              <w:pStyle w:val="TAC"/>
              <w:rPr/>
            </w:pPr>
            <w:r>
              <w:rPr/>
              <w:t>72.0% (+11.5%)</w:t>
            </w:r>
          </w:p>
        </w:tc>
      </w:tr>
    </w:tbl>
    <w:p>
      <w:pPr>
        <w:pStyle w:val="Normal"/>
        <w:jc w:val="both"/>
        <w:rPr/>
      </w:pPr>
      <w:r>
        <w:rPr/>
      </w:r>
    </w:p>
    <w:p>
      <w:pPr>
        <w:pStyle w:val="Normal"/>
        <w:jc w:val="both"/>
        <w:rPr/>
      </w:pPr>
      <w:r>
        <w:rPr/>
        <w:t>The results in Table 3</w:t>
      </w:r>
      <w:r>
        <w:rPr>
          <w:rFonts w:eastAsia="Malgun Gothic"/>
          <w:lang w:eastAsia="ko-KR"/>
        </w:rPr>
        <w:t>5</w:t>
      </w:r>
      <w:r>
        <w:rPr/>
        <w:t xml:space="preserve"> show the difference between the use of AVC and SVC for both caching algorithms LRU and CC. Different versions of the requested videos are stored in the cache which leads to a spoilage of the available storing capacity of the cache when a single layer codec is considered, whereas when SVC is used the available resources are much more efficiently used. Furthermore, the hit-ratio increases due to the fact that many users make requests for the same data since, even though they may be interested in different version of the same video, their requests are split into multiple request, one associated with each layer that they are requesting. Since the layers built on top of each other, a user requesting layer </w:t>
      </w:r>
      <w:r>
        <w:rPr>
          <w:b/>
          <w:i/>
        </w:rPr>
        <w:t>k</w:t>
      </w:r>
      <w:r>
        <w:rPr/>
        <w:t xml:space="preserve">, needs to request layer 1 to </w:t>
      </w:r>
      <w:r>
        <w:rPr>
          <w:b/>
          <w:i/>
        </w:rPr>
        <w:t>k-1</w:t>
      </w:r>
      <w:r>
        <w:rPr/>
        <w:t xml:space="preserve"> too. In particular the base layer is requested by everyone.</w:t>
      </w:r>
    </w:p>
    <w:p>
      <w:pPr>
        <w:pStyle w:val="Normal"/>
        <w:jc w:val="both"/>
        <w:rPr/>
      </w:pPr>
      <w:r>
        <w:rPr/>
        <w:t>Since the difference between both AVC and SVC are more disparate for this case we have conducted the simulations for a higher range of values for cache capacity (</w:t>
      </w:r>
      <w:r>
        <w:rPr>
          <w:b/>
          <w:i/>
        </w:rPr>
        <w:t>C</w:t>
      </w:r>
      <w:r>
        <w:rPr/>
        <w:t xml:space="preserve">) only focusing on the LRU caching algorithm, leading to the results shown in Figure </w:t>
      </w:r>
      <w:r>
        <w:rPr>
          <w:rFonts w:eastAsia="Malgun Gothic"/>
          <w:lang w:eastAsia="ko-KR"/>
        </w:rPr>
        <w:t>64</w:t>
      </w:r>
      <w:r>
        <w:rPr/>
        <w:t>.</w:t>
      </w:r>
    </w:p>
    <w:p>
      <w:pPr>
        <w:pStyle w:val="TH"/>
        <w:rPr>
          <w:lang w:val="en-US" w:eastAsia="en-US"/>
        </w:rPr>
      </w:pPr>
      <w:r>
        <w:rPr>
          <w:lang w:val="en-US" w:eastAsia="en-US"/>
        </w:rPr>
        <w:drawing>
          <wp:inline distT="0" distB="0" distL="0" distR="0">
            <wp:extent cx="3040380" cy="2367280"/>
            <wp:effectExtent l="0" t="0" r="0" b="0"/>
            <wp:docPr id="82" name="Imag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73" descr=""/>
                    <pic:cNvPicPr>
                      <a:picLocks noChangeAspect="1" noChangeArrowheads="1"/>
                    </pic:cNvPicPr>
                  </pic:nvPicPr>
                  <pic:blipFill>
                    <a:blip r:embed="rId84"/>
                    <a:srcRect l="-4" t="-5" r="-4" b="-5"/>
                    <a:stretch>
                      <a:fillRect/>
                    </a:stretch>
                  </pic:blipFill>
                  <pic:spPr bwMode="auto">
                    <a:xfrm>
                      <a:off x="0" y="0"/>
                      <a:ext cx="3040380" cy="2367280"/>
                    </a:xfrm>
                    <a:prstGeom prst="rect">
                      <a:avLst/>
                    </a:prstGeom>
                  </pic:spPr>
                </pic:pic>
              </a:graphicData>
            </a:graphic>
          </wp:inline>
        </w:drawing>
      </w:r>
    </w:p>
    <w:p>
      <w:pPr>
        <w:pStyle w:val="TF"/>
        <w:rPr/>
      </w:pPr>
      <w:r>
        <w:rPr/>
        <w:t xml:space="preserve">Figure </w:t>
      </w:r>
      <w:r>
        <w:rPr>
          <w:rFonts w:eastAsia="Malgun Gothic"/>
          <w:lang w:eastAsia="ko-KR"/>
        </w:rPr>
        <w:t>64</w:t>
      </w:r>
      <w:r>
        <w:rPr/>
        <w:t>: Congestion due to heavy cross traffic</w:t>
      </w:r>
    </w:p>
    <w:p>
      <w:pPr>
        <w:pStyle w:val="Normal"/>
        <w:jc w:val="both"/>
        <w:rPr/>
      </w:pPr>
      <w:r>
        <w:rPr/>
        <w:t>In this figure, the cache-hit-ratio over cache capacity is depicted. It can clearly be seen how the use of SVC improves the performance of the system in terms of cache-hit-ratio compared to the use of MR-VoD. It is also noticeable that the cache-hit-ratio for the AVC case is even lower than for the highest layer (layer 4) when SVC is used almost for all cache capacity values, since the storage capacity at the cache runs out faster with the higher diversity in requested files due to using the MR-VoD approach. Furthermore, the caching performance for the base layer is significantly higher compared to the other files and layers as the number of request for this is higher than for the other layers or different representations when AVC is considered.</w:t>
      </w:r>
    </w:p>
    <w:p>
      <w:pPr>
        <w:pStyle w:val="Normal"/>
        <w:jc w:val="both"/>
        <w:rPr/>
      </w:pPr>
      <w:r>
        <w:rPr/>
        <w:t xml:space="preserve">The increased cache hit ratio leads to an reduced traffic through the "transit" link, which is shown in Figure </w:t>
      </w:r>
      <w:r>
        <w:rPr>
          <w:rFonts w:eastAsia="Malgun Gothic"/>
          <w:lang w:eastAsia="ko-KR"/>
        </w:rPr>
        <w:t>65</w:t>
      </w:r>
      <w:r>
        <w:rPr/>
        <w:t xml:space="preserve"> for SVC-VoD and MR-VoD for heavy cross traffic and LRU algorithm.</w:t>
      </w:r>
    </w:p>
    <w:p>
      <w:pPr>
        <w:pStyle w:val="TH"/>
        <w:rPr>
          <w:lang w:val="en-US" w:eastAsia="en-US"/>
        </w:rPr>
      </w:pPr>
      <w:r>
        <w:rPr>
          <w:lang w:val="en-US" w:eastAsia="en-US"/>
        </w:rPr>
        <w:drawing>
          <wp:inline distT="0" distB="0" distL="0" distR="0">
            <wp:extent cx="3002915" cy="2347595"/>
            <wp:effectExtent l="0" t="0" r="0" b="0"/>
            <wp:docPr id="83" name="Imag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74" descr=""/>
                    <pic:cNvPicPr>
                      <a:picLocks noChangeAspect="1" noChangeArrowheads="1"/>
                    </pic:cNvPicPr>
                  </pic:nvPicPr>
                  <pic:blipFill>
                    <a:blip r:embed="rId85"/>
                    <a:srcRect l="-4" t="-5" r="-4" b="-5"/>
                    <a:stretch>
                      <a:fillRect/>
                    </a:stretch>
                  </pic:blipFill>
                  <pic:spPr bwMode="auto">
                    <a:xfrm>
                      <a:off x="0" y="0"/>
                      <a:ext cx="3002915" cy="2347595"/>
                    </a:xfrm>
                    <a:prstGeom prst="rect">
                      <a:avLst/>
                    </a:prstGeom>
                  </pic:spPr>
                </pic:pic>
              </a:graphicData>
            </a:graphic>
          </wp:inline>
        </w:drawing>
      </w:r>
    </w:p>
    <w:p>
      <w:pPr>
        <w:pStyle w:val="TF"/>
        <w:rPr/>
      </w:pPr>
      <w:r>
        <w:rPr/>
        <w:t xml:space="preserve">Figure </w:t>
      </w:r>
      <w:r>
        <w:rPr>
          <w:rFonts w:eastAsia="Malgun Gothic"/>
          <w:lang w:eastAsia="ko-KR"/>
        </w:rPr>
        <w:t>65</w:t>
      </w:r>
      <w:r>
        <w:rPr/>
        <w:t>: Average traffic through the "transit" link</w:t>
      </w:r>
    </w:p>
    <w:p>
      <w:pPr>
        <w:pStyle w:val="Normal"/>
        <w:rPr/>
      </w:pPr>
      <w:r>
        <w:rPr/>
        <w:t xml:space="preserve">The number of representations influences the saved traffic on the transit link as shown in Figure </w:t>
      </w:r>
      <w:r>
        <w:rPr>
          <w:rFonts w:eastAsia="Malgun Gothic"/>
          <w:lang w:eastAsia="ko-KR"/>
        </w:rPr>
        <w:t>66</w:t>
      </w:r>
      <w:r>
        <w:rPr/>
        <w:t>.</w:t>
      </w:r>
    </w:p>
    <w:p>
      <w:pPr>
        <w:pStyle w:val="TH"/>
        <w:rPr>
          <w:lang w:val="en-US" w:eastAsia="en-US"/>
        </w:rPr>
      </w:pPr>
      <w:r>
        <w:rPr>
          <w:lang w:val="en-US" w:eastAsia="en-US"/>
        </w:rPr>
        <w:drawing>
          <wp:inline distT="0" distB="0" distL="0" distR="0">
            <wp:extent cx="3020060" cy="2344420"/>
            <wp:effectExtent l="0" t="0" r="0" b="0"/>
            <wp:docPr id="84" name="Imag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75" descr=""/>
                    <pic:cNvPicPr>
                      <a:picLocks noChangeAspect="1" noChangeArrowheads="1"/>
                    </pic:cNvPicPr>
                  </pic:nvPicPr>
                  <pic:blipFill>
                    <a:blip r:embed="rId86"/>
                    <a:srcRect l="-4" t="-5" r="-4" b="-5"/>
                    <a:stretch>
                      <a:fillRect/>
                    </a:stretch>
                  </pic:blipFill>
                  <pic:spPr bwMode="auto">
                    <a:xfrm>
                      <a:off x="0" y="0"/>
                      <a:ext cx="3020060" cy="2344420"/>
                    </a:xfrm>
                    <a:prstGeom prst="rect">
                      <a:avLst/>
                    </a:prstGeom>
                  </pic:spPr>
                </pic:pic>
              </a:graphicData>
            </a:graphic>
          </wp:inline>
        </w:drawing>
      </w:r>
    </w:p>
    <w:p>
      <w:pPr>
        <w:pStyle w:val="TF"/>
        <w:rPr>
          <w:rFonts w:eastAsia="Malgun Gothic"/>
          <w:lang w:eastAsia="ko-KR"/>
        </w:rPr>
      </w:pPr>
      <w:r>
        <w:rPr/>
        <w:t xml:space="preserve">Figure </w:t>
      </w:r>
      <w:r>
        <w:rPr>
          <w:rFonts w:eastAsia="Malgun Gothic"/>
          <w:lang w:eastAsia="ko-KR"/>
        </w:rPr>
        <w:t>66</w:t>
      </w:r>
      <w:r>
        <w:rPr/>
        <w:t>: Saved traffic in the transit link with the use of SVC for different number of representations</w:t>
      </w:r>
    </w:p>
    <w:p>
      <w:pPr>
        <w:pStyle w:val="Normal"/>
        <w:rPr/>
      </w:pPr>
      <w:r>
        <w:rPr/>
        <w:t xml:space="preserve">In Figure </w:t>
      </w:r>
      <w:r>
        <w:rPr>
          <w:rFonts w:eastAsia="Malgun Gothic"/>
          <w:lang w:eastAsia="ko-KR"/>
        </w:rPr>
        <w:t>67</w:t>
      </w:r>
      <w:r>
        <w:rPr/>
        <w:t xml:space="preserve"> it is shown how the SVC penalty influences the performance of the cache hit-ratio.</w:t>
      </w:r>
    </w:p>
    <w:p>
      <w:pPr>
        <w:pStyle w:val="TH"/>
        <w:rPr>
          <w:lang w:val="en-US" w:eastAsia="en-US"/>
        </w:rPr>
      </w:pPr>
      <w:r>
        <w:rPr>
          <w:lang w:val="en-US" w:eastAsia="en-US"/>
        </w:rPr>
        <w:drawing>
          <wp:inline distT="0" distB="0" distL="0" distR="0">
            <wp:extent cx="3221355" cy="2501900"/>
            <wp:effectExtent l="0" t="0" r="0" b="0"/>
            <wp:docPr id="85" name="Imag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76" descr=""/>
                    <pic:cNvPicPr>
                      <a:picLocks noChangeAspect="1" noChangeArrowheads="1"/>
                    </pic:cNvPicPr>
                  </pic:nvPicPr>
                  <pic:blipFill>
                    <a:blip r:embed="rId87"/>
                    <a:srcRect l="-4" t="-5" r="-4" b="-5"/>
                    <a:stretch>
                      <a:fillRect/>
                    </a:stretch>
                  </pic:blipFill>
                  <pic:spPr bwMode="auto">
                    <a:xfrm>
                      <a:off x="0" y="0"/>
                      <a:ext cx="3221355" cy="2501900"/>
                    </a:xfrm>
                    <a:prstGeom prst="rect">
                      <a:avLst/>
                    </a:prstGeom>
                  </pic:spPr>
                </pic:pic>
              </a:graphicData>
            </a:graphic>
          </wp:inline>
        </w:drawing>
      </w:r>
    </w:p>
    <w:p>
      <w:pPr>
        <w:pStyle w:val="TF"/>
        <w:rPr/>
      </w:pPr>
      <w:r>
        <w:rPr/>
        <w:t xml:space="preserve">Figure </w:t>
      </w:r>
      <w:r>
        <w:rPr>
          <w:rFonts w:eastAsia="Malgun Gothic"/>
          <w:lang w:eastAsia="ko-KR"/>
        </w:rPr>
        <w:t>67</w:t>
      </w:r>
      <w:r>
        <w:rPr>
          <w:rFonts w:eastAsia="Malgun Gothic"/>
          <w:lang w:eastAsia="ko-KR"/>
        </w:rPr>
        <w:t>:</w:t>
      </w:r>
      <w:r>
        <w:rPr/>
        <w:t xml:space="preserve"> Cache hit-ratio for different SVC encoding overhead (0% to 20 %)</w:t>
      </w:r>
    </w:p>
    <w:p>
      <w:pPr>
        <w:pStyle w:val="Normal"/>
        <w:rPr/>
      </w:pPr>
      <w:r>
        <w:rPr/>
        <w:t xml:space="preserve">Figure </w:t>
      </w:r>
      <w:r>
        <w:rPr>
          <w:rFonts w:eastAsia="Malgun Gothic"/>
          <w:lang w:eastAsia="ko-KR"/>
        </w:rPr>
        <w:t>68</w:t>
      </w:r>
      <w:r>
        <w:rPr/>
        <w:t xml:space="preserve"> shows the cash-hit-ratio for a different set up of the simulation, simulating a situation with less heavy cross traffic, resulting in the HTTP streaming client residing in the highest state (4) more often. In this case, the percentage of time in each state is unequal with </w:t>
      </w:r>
      <w:r>
        <w:rPr>
          <w:b/>
          <w:i/>
        </w:rPr>
        <w:t>p</w:t>
      </w:r>
      <w:r>
        <w:rPr>
          <w:i/>
        </w:rPr>
        <w:t>={9.1%, 9.5%, 19.1%, 62.3%}</w:t>
      </w:r>
      <w:r>
        <w:rPr/>
        <w:t xml:space="preserve">, as well as the mean state sojourn time </w:t>
      </w:r>
      <w:r>
        <w:rPr>
          <w:b/>
          <w:i/>
        </w:rPr>
        <w:t>E</w:t>
      </w:r>
      <w:r>
        <w:rPr>
          <w:b/>
        </w:rPr>
        <w:t>[</w:t>
      </w:r>
      <w:r>
        <w:rPr>
          <w:b/>
          <w:i/>
        </w:rPr>
        <w:t>t</w:t>
      </w:r>
      <w:r>
        <w:rPr>
          <w:b/>
          <w:i/>
          <w:vertAlign w:val="subscript"/>
        </w:rPr>
        <w:t>i</w:t>
      </w:r>
      <w:r>
        <w:rPr>
          <w:b/>
        </w:rPr>
        <w:t>]</w:t>
      </w:r>
      <w:r>
        <w:rPr>
          <w:i/>
        </w:rPr>
        <w:t>=(approx.){2s, 2s, 10s, 40s}</w:t>
      </w:r>
      <w:r>
        <w:rPr/>
        <w:t>, which may be closer to that which may happen in the reality. The correspondent transition matrix is shown below:</w:t>
      </w:r>
    </w:p>
    <w:p>
      <w:pPr>
        <w:pStyle w:val="EQ"/>
        <w:jc w:val="center"/>
        <w:rPr>
          <w:lang w:val="en-US" w:eastAsia="en-US"/>
        </w:rPr>
      </w:pPr>
      <w:r>
        <w:rPr>
          <w:lang w:val="en-US" w:eastAsia="en-US"/>
        </w:rPr>
        <w:drawing>
          <wp:inline distT="0" distB="0" distL="0" distR="0">
            <wp:extent cx="1752600" cy="716280"/>
            <wp:effectExtent l="0" t="0" r="0" b="0"/>
            <wp:docPr id="86" name="Imag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77" descr=""/>
                    <pic:cNvPicPr>
                      <a:picLocks noChangeAspect="1" noChangeArrowheads="1"/>
                    </pic:cNvPicPr>
                  </pic:nvPicPr>
                  <pic:blipFill>
                    <a:blip r:embed="rId88"/>
                    <a:srcRect l="-21" t="-50" r="-21" b="-50"/>
                    <a:stretch>
                      <a:fillRect/>
                    </a:stretch>
                  </pic:blipFill>
                  <pic:spPr bwMode="auto">
                    <a:xfrm>
                      <a:off x="0" y="0"/>
                      <a:ext cx="1752600" cy="716280"/>
                    </a:xfrm>
                    <a:prstGeom prst="rect">
                      <a:avLst/>
                    </a:prstGeom>
                  </pic:spPr>
                </pic:pic>
              </a:graphicData>
            </a:graphic>
          </wp:inline>
        </w:drawing>
      </w:r>
    </w:p>
    <w:p>
      <w:pPr>
        <w:pStyle w:val="FP"/>
        <w:rPr>
          <w:lang w:val="en-US" w:eastAsia="en-US"/>
        </w:rPr>
      </w:pPr>
      <w:r>
        <w:rPr>
          <w:lang w:val="en-US" w:eastAsia="en-US"/>
        </w:rPr>
      </w:r>
    </w:p>
    <w:p>
      <w:pPr>
        <w:pStyle w:val="TH"/>
        <w:rPr>
          <w:lang w:val="en-US" w:eastAsia="en-US"/>
        </w:rPr>
      </w:pPr>
      <w:r>
        <w:rPr>
          <w:lang w:val="en-US" w:eastAsia="en-US"/>
        </w:rPr>
        <w:drawing>
          <wp:inline distT="0" distB="0" distL="0" distR="0">
            <wp:extent cx="3040380" cy="2367280"/>
            <wp:effectExtent l="0" t="0" r="0" b="0"/>
            <wp:docPr id="87" name="Imag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78" descr=""/>
                    <pic:cNvPicPr>
                      <a:picLocks noChangeAspect="1" noChangeArrowheads="1"/>
                    </pic:cNvPicPr>
                  </pic:nvPicPr>
                  <pic:blipFill>
                    <a:blip r:embed="rId89"/>
                    <a:srcRect l="-4" t="-5" r="-4" b="-5"/>
                    <a:stretch>
                      <a:fillRect/>
                    </a:stretch>
                  </pic:blipFill>
                  <pic:spPr bwMode="auto">
                    <a:xfrm>
                      <a:off x="0" y="0"/>
                      <a:ext cx="3040380" cy="2367280"/>
                    </a:xfrm>
                    <a:prstGeom prst="rect">
                      <a:avLst/>
                    </a:prstGeom>
                  </pic:spPr>
                </pic:pic>
              </a:graphicData>
            </a:graphic>
          </wp:inline>
        </w:drawing>
      </w:r>
    </w:p>
    <w:p>
      <w:pPr>
        <w:pStyle w:val="TF"/>
        <w:rPr/>
      </w:pPr>
      <w:r>
        <w:rPr/>
        <w:t xml:space="preserve">Figure </w:t>
      </w:r>
      <w:r>
        <w:rPr>
          <w:rFonts w:eastAsia="Malgun Gothic"/>
          <w:lang w:eastAsia="ko-KR"/>
        </w:rPr>
        <w:t>68</w:t>
      </w:r>
      <w:r>
        <w:rPr>
          <w:rFonts w:eastAsia="Malgun Gothic"/>
          <w:lang w:eastAsia="ko-KR"/>
        </w:rPr>
        <w:t>:</w:t>
      </w:r>
      <w:r>
        <w:rPr/>
        <w:t xml:space="preserve"> Cache hit-ratio for congestion due to light cross traffic</w:t>
      </w:r>
    </w:p>
    <w:p>
      <w:pPr>
        <w:pStyle w:val="Normal"/>
        <w:rPr/>
      </w:pPr>
      <w:r>
        <w:rPr/>
        <w:t>Although the variety of versions requested for this set up is supposed to be lower than in the case before, the gains of SVC-VoD compared to MR-VoD are still noticeable. Due to this reduced variability the MR-VoD performs slightly better than before but still quite poorly when compared to SVC-VoD. It can be also clearly seen how the cache-hit-ratio for the base layer is reduced (layer 1) and the cache-hit-ratio for the highest layer is increased (layer 4). If we keep on reducing the congestion all lines would converge.</w:t>
      </w:r>
    </w:p>
    <w:p>
      <w:pPr>
        <w:pStyle w:val="Normal"/>
        <w:rPr/>
      </w:pPr>
      <w:r>
        <w:rPr/>
        <w:t xml:space="preserve">The SVC penalty influences the traffic on the last mile. It is influenced by the SVC coding penalty itself but also by the congestion behaviour, since the base layer does not involve any overhead. Table </w:t>
      </w:r>
      <w:r>
        <w:rPr>
          <w:rFonts w:eastAsia="Malgun Gothic"/>
          <w:lang w:eastAsia="ko-KR"/>
        </w:rPr>
        <w:t>36</w:t>
      </w:r>
      <w:r>
        <w:rPr/>
        <w:t xml:space="preserve"> shows the average overhead for the two scenarios for two different assumed SVC overheads. With the assumed SVC overhead of 10% for heavy congestion it is 6.4% since the base layer is requested more often and 8.6% with light congestion, since the highest quality is requested more often. With an assumed SVC overhead of 20% the last mile overhead for the heavy congestion case is 12.7% and the light congestion of 17.2%.</w:t>
      </w:r>
    </w:p>
    <w:p>
      <w:pPr>
        <w:pStyle w:val="TH"/>
        <w:rPr/>
      </w:pPr>
      <w:r>
        <w:rPr/>
        <w:t xml:space="preserve">Table </w:t>
      </w:r>
      <w:r>
        <w:rPr>
          <w:rFonts w:eastAsia="Malgun Gothic"/>
          <w:lang w:eastAsia="ko-KR"/>
        </w:rPr>
        <w:t>36</w:t>
      </w:r>
      <w:r>
        <w:rPr/>
        <w:t>: SVC last mile overhead</w:t>
      </w:r>
    </w:p>
    <w:tbl>
      <w:tblPr>
        <w:tblW w:w="5118" w:type="dxa"/>
        <w:jc w:val="center"/>
        <w:tblInd w:w="0" w:type="dxa"/>
        <w:tblLayout w:type="fixed"/>
        <w:tblCellMar>
          <w:top w:w="0" w:type="dxa"/>
          <w:left w:w="28" w:type="dxa"/>
          <w:bottom w:w="0" w:type="dxa"/>
          <w:right w:w="108" w:type="dxa"/>
        </w:tblCellMar>
      </w:tblPr>
      <w:tblGrid>
        <w:gridCol w:w="2878"/>
        <w:gridCol w:w="1120"/>
        <w:gridCol w:w="1120"/>
      </w:tblGrid>
      <w:tr>
        <w:trPr/>
        <w:tc>
          <w:tcPr>
            <w:tcW w:w="2878" w:type="dxa"/>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H"/>
              <w:rPr/>
            </w:pPr>
            <w:r>
              <w:rPr/>
              <w:t>Heavy congestion</w:t>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H"/>
              <w:rPr/>
            </w:pPr>
            <w:r>
              <w:rPr/>
              <w:t>Light congestion</w:t>
            </w:r>
          </w:p>
        </w:tc>
      </w:tr>
      <w:tr>
        <w:trPr/>
        <w:tc>
          <w:tcPr>
            <w:tcW w:w="2878" w:type="dxa"/>
            <w:tcBorders>
              <w:top w:val="single" w:sz="4" w:space="0" w:color="000000"/>
              <w:left w:val="single" w:sz="4" w:space="0" w:color="000000"/>
              <w:bottom w:val="single" w:sz="4" w:space="0" w:color="000000"/>
              <w:right w:val="single" w:sz="4" w:space="0" w:color="000000"/>
            </w:tcBorders>
          </w:tcPr>
          <w:p>
            <w:pPr>
              <w:pStyle w:val="TAL"/>
              <w:rPr/>
            </w:pPr>
            <w:r>
              <w:rPr/>
              <w:t>Last mile overhead</w:t>
              <w:br/>
              <w:t>(10% SVC overhead)</w:t>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C"/>
              <w:rPr/>
            </w:pPr>
            <w:r>
              <w:rPr/>
              <w:t>6.4%</w:t>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C"/>
              <w:rPr/>
            </w:pPr>
            <w:r>
              <w:rPr/>
              <w:t>8.6%</w:t>
            </w:r>
          </w:p>
        </w:tc>
      </w:tr>
      <w:tr>
        <w:trPr/>
        <w:tc>
          <w:tcPr>
            <w:tcW w:w="2878" w:type="dxa"/>
            <w:tcBorders>
              <w:top w:val="single" w:sz="4" w:space="0" w:color="000000"/>
              <w:left w:val="single" w:sz="4" w:space="0" w:color="000000"/>
              <w:bottom w:val="single" w:sz="4" w:space="0" w:color="000000"/>
              <w:right w:val="single" w:sz="4" w:space="0" w:color="000000"/>
            </w:tcBorders>
          </w:tcPr>
          <w:p>
            <w:pPr>
              <w:pStyle w:val="TAL"/>
              <w:rPr/>
            </w:pPr>
            <w:r>
              <w:rPr/>
              <w:t>Last mile overhead</w:t>
              <w:br/>
              <w:t>(20% SVC overhead)</w:t>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C"/>
              <w:rPr/>
            </w:pPr>
            <w:r>
              <w:rPr/>
              <w:t>12.7%</w:t>
            </w:r>
          </w:p>
        </w:tc>
        <w:tc>
          <w:tcPr>
            <w:tcW w:w="1120" w:type="dxa"/>
            <w:tcBorders>
              <w:top w:val="single" w:sz="4" w:space="0" w:color="000000"/>
              <w:left w:val="single" w:sz="4" w:space="0" w:color="000000"/>
              <w:bottom w:val="single" w:sz="4" w:space="0" w:color="000000"/>
              <w:right w:val="single" w:sz="4" w:space="0" w:color="000000"/>
            </w:tcBorders>
            <w:vAlign w:val="center"/>
          </w:tcPr>
          <w:p>
            <w:pPr>
              <w:pStyle w:val="TAC"/>
              <w:rPr/>
            </w:pPr>
            <w:r>
              <w:rPr/>
              <w:t>17.2%</w:t>
            </w:r>
          </w:p>
        </w:tc>
      </w:tr>
    </w:tbl>
    <w:p>
      <w:pPr>
        <w:pStyle w:val="Normal"/>
        <w:jc w:val="both"/>
        <w:rPr/>
      </w:pPr>
      <w:r>
        <w:rPr/>
      </w:r>
    </w:p>
    <w:p>
      <w:pPr>
        <w:pStyle w:val="Heading2"/>
        <w:rPr/>
      </w:pPr>
      <w:bookmarkStart w:id="78" w:name="__RefHeading___Toc517686689"/>
      <w:bookmarkEnd w:id="78"/>
      <w:r>
        <w:rPr/>
        <w:t>6.2</w:t>
        <w:tab/>
        <w:t>Stereoscopic 3D Video</w:t>
      </w:r>
    </w:p>
    <w:p>
      <w:pPr>
        <w:pStyle w:val="Heading3"/>
        <w:rPr/>
      </w:pPr>
      <w:bookmarkStart w:id="79" w:name="__RefHeading___Toc517686690"/>
      <w:bookmarkEnd w:id="79"/>
      <w:r>
        <w:rPr/>
        <w:t>6.2.1</w:t>
        <w:tab/>
        <w:t>Enabling Codecs and Formats</w:t>
      </w:r>
    </w:p>
    <w:p>
      <w:pPr>
        <w:pStyle w:val="Heading4"/>
        <w:ind w:left="1418" w:hanging="1418"/>
        <w:rPr/>
      </w:pPr>
      <w:bookmarkStart w:id="80" w:name="__RefHeading___Toc517686691"/>
      <w:bookmarkEnd w:id="80"/>
      <w:r>
        <w:rPr/>
        <w:t>6.2.1.1</w:t>
      </w:r>
      <w:r>
        <w:rPr/>
        <w:tab/>
      </w:r>
      <w:r>
        <w:rPr/>
        <w:t>Introduction</w:t>
      </w:r>
    </w:p>
    <w:p>
      <w:pPr>
        <w:pStyle w:val="Normal"/>
        <w:rPr/>
      </w:pPr>
      <w:r>
        <w:rPr/>
        <w:t xml:space="preserve">There are 2 major ways of formatting the views of a stereoscopic video: spatial compression and temporal interleaving. Other formats such color shifting and 2D+Depth are possible but are either outdated or still subject to research and development. </w:t>
      </w:r>
    </w:p>
    <w:p>
      <w:pPr>
        <w:pStyle w:val="Normal"/>
        <w:rPr/>
      </w:pPr>
      <w:r>
        <w:rPr/>
        <w:t>Finally, the left and right views may also be encoded as separate views, possibly exploiting redundancies between the two views to enhance the compression efficiency. This technique is standardized by MPEG as part of the H.264/AVC standard.</w:t>
      </w:r>
    </w:p>
    <w:p>
      <w:pPr>
        <w:pStyle w:val="Heading4"/>
        <w:ind w:left="1418" w:hanging="1418"/>
        <w:rPr/>
      </w:pPr>
      <w:bookmarkStart w:id="81" w:name="__RefHeading___Toc517686692"/>
      <w:bookmarkEnd w:id="81"/>
      <w:r>
        <w:rPr/>
        <w:t>6.2.1.2</w:t>
        <w:tab/>
        <w:t>Packing Formats</w:t>
      </w:r>
    </w:p>
    <w:p>
      <w:pPr>
        <w:pStyle w:val="Heading5"/>
        <w:ind w:left="1701" w:hanging="1701"/>
        <w:rPr/>
      </w:pPr>
      <w:bookmarkStart w:id="82" w:name="__RefHeading___Toc517686693"/>
      <w:bookmarkEnd w:id="82"/>
      <w:r>
        <w:rPr/>
        <w:t>6.2.1.2.1</w:t>
        <w:tab/>
        <w:t>Frame Compatible Video</w:t>
      </w:r>
    </w:p>
    <w:p>
      <w:pPr>
        <w:pStyle w:val="Normal"/>
        <w:rPr/>
      </w:pPr>
      <w:r>
        <w:rPr/>
        <w:t>This technique uses spatial compression to pack the two views of the stereoscopic video into a single frame (thus the name frame compatible). This allows the usage of deployed encoding and transport infrastructure and keeping similar bandwidth requirements at the cost of information loss. The two views are first down-sampled and then packed. The down-sampling may be performed horizontally, vertically, or diagonally. The packing may use a side-by-side, top-bottom, interleaved, or checkerboard format. The different alternatives are illustrated in the following figures.</w:t>
      </w:r>
    </w:p>
    <w:p>
      <w:pPr>
        <w:pStyle w:val="TH"/>
        <w:rPr>
          <w:lang w:val="en-US" w:eastAsia="en-US"/>
        </w:rPr>
      </w:pPr>
      <w:r>
        <w:rPr>
          <w:lang w:val="en-US" w:eastAsia="en-US"/>
        </w:rPr>
        <w:drawing>
          <wp:inline distT="0" distB="0" distL="0" distR="0">
            <wp:extent cx="3811905" cy="5629910"/>
            <wp:effectExtent l="0" t="0" r="0" b="0"/>
            <wp:docPr id="88"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9" descr=""/>
                    <pic:cNvPicPr>
                      <a:picLocks noChangeAspect="1" noChangeArrowheads="1"/>
                    </pic:cNvPicPr>
                  </pic:nvPicPr>
                  <pic:blipFill>
                    <a:blip r:embed="rId90"/>
                    <a:srcRect l="-7" t="-5" r="-7" b="-5"/>
                    <a:stretch>
                      <a:fillRect/>
                    </a:stretch>
                  </pic:blipFill>
                  <pic:spPr bwMode="auto">
                    <a:xfrm>
                      <a:off x="0" y="0"/>
                      <a:ext cx="3811905" cy="5629910"/>
                    </a:xfrm>
                    <a:prstGeom prst="rect">
                      <a:avLst/>
                    </a:prstGeom>
                  </pic:spPr>
                </pic:pic>
              </a:graphicData>
            </a:graphic>
          </wp:inline>
        </w:drawing>
      </w:r>
    </w:p>
    <w:p>
      <w:pPr>
        <w:pStyle w:val="TF"/>
        <w:rPr/>
      </w:pPr>
      <w:r>
        <w:rPr/>
        <w:t xml:space="preserve">Figure </w:t>
      </w:r>
      <w:r>
        <w:rPr>
          <w:rFonts w:eastAsia="Malgun Gothic"/>
          <w:lang w:eastAsia="ko-KR"/>
        </w:rPr>
        <w:t>69</w:t>
      </w:r>
      <w:r>
        <w:rPr/>
        <w:t>:</w:t>
      </w:r>
      <w:r>
        <w:rPr>
          <w:lang w:eastAsia="ko-KR"/>
        </w:rPr>
        <w:t xml:space="preserve"> Spatial packing formats</w:t>
      </w:r>
    </w:p>
    <w:p>
      <w:pPr>
        <w:pStyle w:val="Heading5"/>
        <w:ind w:left="1701" w:hanging="1701"/>
        <w:rPr/>
      </w:pPr>
      <w:bookmarkStart w:id="83" w:name="__RefHeading___Toc517686694"/>
      <w:bookmarkEnd w:id="83"/>
      <w:r>
        <w:rPr/>
        <w:t>6.2.1.2.2</w:t>
        <w:tab/>
        <w:t>Temporal Interleaving</w:t>
      </w:r>
    </w:p>
    <w:p>
      <w:pPr>
        <w:pStyle w:val="Normal"/>
        <w:rPr/>
      </w:pPr>
      <w:r>
        <w:rPr/>
        <w:t>In temporal interleaving, the video is encoded at double the frame rate of the original video. Each pair of subsequent pictures constitutes a stereo pair (left and right view). The rendering of the time interleaved stereoscopic video is typically performed at the high frame rate, where active (shutter) glasses are used to blend the incorrect view at each eye. This requires accurate synchronization between the glasses and the screen.</w:t>
      </w:r>
    </w:p>
    <w:p>
      <w:pPr>
        <w:pStyle w:val="TH"/>
        <w:rPr>
          <w:lang w:val="en-US" w:eastAsia="en-US"/>
        </w:rPr>
      </w:pPr>
      <w:r>
        <w:rPr>
          <w:lang w:val="en-US" w:eastAsia="en-US"/>
        </w:rPr>
        <w:drawing>
          <wp:inline distT="0" distB="0" distL="0" distR="0">
            <wp:extent cx="3985260" cy="2056130"/>
            <wp:effectExtent l="0" t="0" r="0" b="0"/>
            <wp:docPr id="89" name="개체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개체 4" descr=""/>
                    <pic:cNvPicPr>
                      <a:picLocks noChangeAspect="1" noChangeArrowheads="1"/>
                    </pic:cNvPicPr>
                  </pic:nvPicPr>
                  <pic:blipFill>
                    <a:blip r:embed="rId91"/>
                    <a:srcRect l="-805" t="-3416" r="-2864" b="-363"/>
                    <a:stretch>
                      <a:fillRect/>
                    </a:stretch>
                  </pic:blipFill>
                  <pic:spPr bwMode="auto">
                    <a:xfrm>
                      <a:off x="0" y="0"/>
                      <a:ext cx="3985260" cy="2056130"/>
                    </a:xfrm>
                    <a:prstGeom prst="rect">
                      <a:avLst/>
                    </a:prstGeom>
                  </pic:spPr>
                </pic:pic>
              </a:graphicData>
            </a:graphic>
          </wp:inline>
        </w:drawing>
      </w:r>
    </w:p>
    <w:p>
      <w:pPr>
        <w:pStyle w:val="TF"/>
        <w:rPr>
          <w:lang w:eastAsia="ko-KR"/>
        </w:rPr>
      </w:pPr>
      <w:r>
        <w:rPr/>
        <w:t xml:space="preserve">Figure </w:t>
      </w:r>
      <w:r>
        <w:rPr>
          <w:rFonts w:eastAsia="Malgun Gothic"/>
          <w:lang w:eastAsia="ko-KR"/>
        </w:rPr>
        <w:t>70</w:t>
      </w:r>
      <w:r>
        <w:rPr/>
        <w:t>:</w:t>
      </w:r>
      <w:r>
        <w:rPr>
          <w:lang w:eastAsia="ko-KR"/>
        </w:rPr>
        <w:t xml:space="preserve"> Temporal interleaving</w:t>
      </w:r>
    </w:p>
    <w:p>
      <w:pPr>
        <w:pStyle w:val="Heading4"/>
        <w:ind w:left="1418" w:hanging="1418"/>
        <w:rPr/>
      </w:pPr>
      <w:bookmarkStart w:id="84" w:name="__RefHeading___Toc517686695"/>
      <w:bookmarkEnd w:id="84"/>
      <w:r>
        <w:rPr/>
        <w:t>6.2.1.3</w:t>
        <w:tab/>
        <w:t>Multi-view Video</w:t>
      </w:r>
    </w:p>
    <w:p>
      <w:pPr>
        <w:pStyle w:val="Normal"/>
        <w:rPr/>
      </w:pPr>
      <w:r>
        <w:rPr/>
        <w:t xml:space="preserve">MVC [3] has recently been standardized for the compression of multiple view video as an addition to the H.264/AVC standard family. In MVC, the views from different cameras are encoded into a single bit-stream that is backwards compatible with single view H.264/AVC. MVC introduces new coding tools to exhibit the spatial redundancy among the different views. </w:t>
      </w:r>
    </w:p>
    <w:p>
      <w:pPr>
        <w:pStyle w:val="Normal"/>
        <w:rPr/>
      </w:pPr>
      <w:r>
        <w:rPr/>
        <w:t>MVC is able to efficiently compress stereoscopic video in a backwards compatible manner and without compromising the view resolutions. The NAL units from the secondary view are ignored by legacy decoders as the NAL unit type will not be recognized. If the server is aware of the UE capabilities, it can omit sending NAL units from the secondary view to a device that does not support 3D</w:t>
      </w:r>
      <w:r>
        <w:rPr>
          <w:lang w:eastAsia="ko-KR"/>
        </w:rPr>
        <w:t xml:space="preserve"> or</w:t>
      </w:r>
      <w:r>
        <w:rPr>
          <w:color w:val="548DD4"/>
          <w:lang w:eastAsia="ko-KR"/>
        </w:rPr>
        <w:t xml:space="preserve"> </w:t>
      </w:r>
      <w:r>
        <w:rPr/>
        <w:t xml:space="preserve">does not have enough bitrate to deliver both views. </w:t>
      </w:r>
    </w:p>
    <w:p>
      <w:pPr>
        <w:pStyle w:val="Normal"/>
        <w:rPr>
          <w:lang w:eastAsia="ko-KR"/>
        </w:rPr>
      </w:pPr>
      <w:r>
        <w:rPr/>
        <w:t>The following figure depicts a possible prediction chain for a stereoscopic video.</w:t>
      </w:r>
    </w:p>
    <w:p>
      <w:pPr>
        <w:pStyle w:val="TH"/>
        <w:rPr>
          <w:lang w:val="en-US" w:eastAsia="en-US"/>
        </w:rPr>
      </w:pPr>
      <w:r>
        <w:rPr>
          <w:lang w:val="en-US" w:eastAsia="en-US"/>
        </w:rPr>
        <w:drawing>
          <wp:inline distT="0" distB="0" distL="0" distR="0">
            <wp:extent cx="4231640" cy="1486535"/>
            <wp:effectExtent l="0" t="0" r="0" b="0"/>
            <wp:docPr id="90"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1" descr=""/>
                    <pic:cNvPicPr>
                      <a:picLocks noChangeAspect="1" noChangeArrowheads="1"/>
                    </pic:cNvPicPr>
                  </pic:nvPicPr>
                  <pic:blipFill>
                    <a:blip r:embed="rId92"/>
                    <a:srcRect l="-5" t="-13" r="-5" b="-13"/>
                    <a:stretch>
                      <a:fillRect/>
                    </a:stretch>
                  </pic:blipFill>
                  <pic:spPr bwMode="auto">
                    <a:xfrm>
                      <a:off x="0" y="0"/>
                      <a:ext cx="4231640" cy="1486535"/>
                    </a:xfrm>
                    <a:prstGeom prst="rect">
                      <a:avLst/>
                    </a:prstGeom>
                  </pic:spPr>
                </pic:pic>
              </a:graphicData>
            </a:graphic>
          </wp:inline>
        </w:drawing>
      </w:r>
    </w:p>
    <w:p>
      <w:pPr>
        <w:pStyle w:val="TF"/>
        <w:rPr/>
      </w:pPr>
      <w:r>
        <w:rPr/>
        <w:t xml:space="preserve">Figure </w:t>
      </w:r>
      <w:r>
        <w:rPr>
          <w:rFonts w:eastAsia="Malgun Gothic"/>
          <w:lang w:eastAsia="ko-KR"/>
        </w:rPr>
        <w:t>71</w:t>
      </w:r>
      <w:r>
        <w:rPr/>
        <w:t>:</w:t>
      </w:r>
      <w:r>
        <w:rPr>
          <w:lang w:eastAsia="ko-KR"/>
        </w:rPr>
        <w:t xml:space="preserve"> MVC encoding with inter-view prediction</w:t>
      </w:r>
    </w:p>
    <w:p>
      <w:pPr>
        <w:pStyle w:val="Heading3"/>
        <w:rPr>
          <w:lang w:eastAsia="ko-KR"/>
        </w:rPr>
      </w:pPr>
      <w:bookmarkStart w:id="85" w:name="__RefHeading___Toc517686696"/>
      <w:bookmarkEnd w:id="85"/>
      <w:r>
        <w:rPr/>
        <w:t>6.2.2</w:t>
        <w:tab/>
        <w:t>Performance Evaluation</w:t>
      </w:r>
    </w:p>
    <w:p>
      <w:pPr>
        <w:pStyle w:val="Heading4"/>
        <w:ind w:left="1418" w:hanging="1418"/>
        <w:rPr/>
      </w:pPr>
      <w:bookmarkStart w:id="86" w:name="__RefHeading___Toc517686697"/>
      <w:bookmarkEnd w:id="86"/>
      <w:r>
        <w:rPr/>
        <w:t>6.2.2.1</w:t>
        <w:tab/>
        <w:t>Performance Evaluation of the Compression Efficiency</w:t>
      </w:r>
    </w:p>
    <w:p>
      <w:pPr>
        <w:pStyle w:val="Heading5"/>
        <w:ind w:left="1701" w:hanging="1701"/>
        <w:rPr/>
      </w:pPr>
      <w:bookmarkStart w:id="87" w:name="__RefHeading___Toc517686698"/>
      <w:bookmarkEnd w:id="87"/>
      <w:r>
        <w:rPr/>
        <w:t>6.2.2.1.1</w:t>
        <w:tab/>
        <w:t>Simulation Setup</w:t>
      </w:r>
    </w:p>
    <w:p>
      <w:pPr>
        <w:pStyle w:val="Normal"/>
        <w:rPr/>
      </w:pPr>
      <w:r>
        <w:rPr/>
        <w:t>The following formats for stereoscopic 3D video are compared:</w:t>
      </w:r>
    </w:p>
    <w:p>
      <w:pPr>
        <w:pStyle w:val="B1"/>
        <w:rPr/>
      </w:pPr>
      <w:r>
        <w:rPr/>
        <w:t>-</w:t>
        <w:tab/>
        <w:t>Side-by-Side frame packing</w:t>
      </w:r>
    </w:p>
    <w:p>
      <w:pPr>
        <w:pStyle w:val="B1"/>
        <w:rPr/>
      </w:pPr>
      <w:r>
        <w:rPr/>
        <w:t>-</w:t>
        <w:tab/>
        <w:t>Top-Bottom frame packing</w:t>
      </w:r>
    </w:p>
    <w:p>
      <w:pPr>
        <w:pStyle w:val="B1"/>
        <w:rPr/>
      </w:pPr>
      <w:r>
        <w:rPr/>
        <w:t>-</w:t>
        <w:tab/>
        <w:t>Vertical Interleaving frame packing</w:t>
      </w:r>
    </w:p>
    <w:p>
      <w:pPr>
        <w:pStyle w:val="B1"/>
        <w:rPr/>
      </w:pPr>
      <w:r>
        <w:rPr/>
        <w:t>-</w:t>
        <w:tab/>
        <w:t>Horizontal Interleaving frame packing</w:t>
      </w:r>
    </w:p>
    <w:p>
      <w:pPr>
        <w:pStyle w:val="B1"/>
        <w:rPr/>
      </w:pPr>
      <w:r>
        <w:rPr/>
        <w:t>-</w:t>
        <w:tab/>
        <w:t>Separate Left and Right view encoding</w:t>
      </w:r>
    </w:p>
    <w:p>
      <w:pPr>
        <w:pStyle w:val="B1"/>
        <w:rPr/>
      </w:pPr>
      <w:r>
        <w:rPr/>
        <w:t>-</w:t>
        <w:tab/>
        <w:t>Multi-view Video Coding (MVC)</w:t>
      </w:r>
    </w:p>
    <w:p>
      <w:pPr>
        <w:pStyle w:val="Normal"/>
        <w:rPr/>
      </w:pPr>
      <w:r>
        <w:rPr/>
        <w:t xml:space="preserve">For the different frame packing formats, the left and right views are sub-sampled to yield a packed frame that has the same resolution as the original view resolution. </w:t>
      </w:r>
    </w:p>
    <w:p>
      <w:pPr>
        <w:pStyle w:val="Normal"/>
        <w:rPr/>
      </w:pPr>
      <w:r>
        <w:rPr/>
        <w:t>For the AVC encoding of the packed formats, JM [</w:t>
      </w:r>
      <w:r>
        <w:rPr>
          <w:rFonts w:eastAsia="Malgun Gothic"/>
          <w:lang w:eastAsia="ko-KR"/>
        </w:rPr>
        <w:t>7</w:t>
      </w:r>
      <w:r>
        <w:rPr/>
        <w:t>], KTA [</w:t>
      </w:r>
      <w:r>
        <w:rPr>
          <w:rFonts w:eastAsia="Malgun Gothic"/>
          <w:lang w:eastAsia="ko-KR"/>
        </w:rPr>
        <w:t>8</w:t>
      </w:r>
      <w:r>
        <w:rPr/>
        <w:t>], as well as the Nokia AVC encoder have been used. The open source Nokia MVC [</w:t>
      </w:r>
      <w:r>
        <w:rPr>
          <w:rFonts w:eastAsia="Malgun Gothic"/>
          <w:lang w:eastAsia="ko-KR"/>
        </w:rPr>
        <w:t>9</w:t>
      </w:r>
      <w:r>
        <w:rPr/>
        <w:t>] encoder has been used to encode the MVC sequences.</w:t>
      </w:r>
    </w:p>
    <w:p>
      <w:pPr>
        <w:pStyle w:val="Normal"/>
        <w:rPr/>
      </w:pPr>
      <w:r>
        <w:rPr/>
        <w:t>The following encoding parameters have been used:</w:t>
      </w:r>
    </w:p>
    <w:p>
      <w:pPr>
        <w:pStyle w:val="B1"/>
        <w:rPr/>
      </w:pPr>
      <w:r>
        <w:rPr/>
        <w:t>-</w:t>
        <w:tab/>
        <w:t>No B pictures to maintain compatibility with Baseline profile</w:t>
      </w:r>
    </w:p>
    <w:p>
      <w:pPr>
        <w:pStyle w:val="B1"/>
        <w:rPr/>
      </w:pPr>
      <w:r>
        <w:rPr/>
        <w:t>-</w:t>
        <w:tab/>
        <w:t xml:space="preserve">Fixed QP for I and P pictures: 20-34 </w:t>
      </w:r>
    </w:p>
    <w:p>
      <w:pPr>
        <w:pStyle w:val="B1"/>
        <w:rPr/>
      </w:pPr>
      <w:r>
        <w:rPr/>
        <w:t>-</w:t>
        <w:tab/>
        <w:t>Reference Frames: 2</w:t>
      </w:r>
    </w:p>
    <w:p>
      <w:pPr>
        <w:pStyle w:val="B1"/>
        <w:rPr/>
      </w:pPr>
      <w:r>
        <w:rPr/>
        <w:t>-</w:t>
        <w:tab/>
        <w:t>GOP period: 30 pictures</w:t>
      </w:r>
    </w:p>
    <w:p>
      <w:pPr>
        <w:pStyle w:val="B1"/>
        <w:rPr/>
      </w:pPr>
      <w:r>
        <w:rPr/>
        <w:t>-</w:t>
        <w:tab/>
        <w:t>Baseline profile conformance</w:t>
      </w:r>
    </w:p>
    <w:p>
      <w:pPr>
        <w:pStyle w:val="B1"/>
        <w:rPr/>
      </w:pPr>
      <w:r>
        <w:rPr/>
        <w:t>-</w:t>
        <w:tab/>
        <w:t>Motion estimation search range: 16</w:t>
      </w:r>
    </w:p>
    <w:p>
      <w:pPr>
        <w:pStyle w:val="Normal"/>
        <w:rPr/>
      </w:pPr>
      <w:r>
        <w:rPr/>
        <w:t>The test sequences that have been used are:</w:t>
      </w:r>
    </w:p>
    <w:p>
      <w:pPr>
        <w:pStyle w:val="B1"/>
        <w:rPr/>
      </w:pPr>
      <w:r>
        <w:rPr/>
        <w:t>-</w:t>
        <w:tab/>
        <w:t>Alt Moabit: 432x240, 100 pictures</w:t>
      </w:r>
    </w:p>
    <w:p>
      <w:pPr>
        <w:pStyle w:val="B1"/>
        <w:rPr/>
      </w:pPr>
      <w:r>
        <w:rPr/>
        <w:t>-</w:t>
        <w:tab/>
        <w:t>Book Arrival: 432x240, 100 pictures</w:t>
      </w:r>
    </w:p>
    <w:p>
      <w:pPr>
        <w:pStyle w:val="B1"/>
        <w:rPr/>
      </w:pPr>
      <w:r>
        <w:rPr/>
        <w:t>-</w:t>
        <w:tab/>
        <w:t>Door Flowers: 432x240, 100 pictures</w:t>
      </w:r>
    </w:p>
    <w:p>
      <w:pPr>
        <w:pStyle w:val="B1"/>
        <w:rPr/>
      </w:pPr>
      <w:r>
        <w:rPr/>
        <w:t>-</w:t>
        <w:tab/>
        <w:t>Leaving Laptop: 432x240, 100 pictures</w:t>
      </w:r>
    </w:p>
    <w:p>
      <w:pPr>
        <w:pStyle w:val="Normal"/>
        <w:rPr/>
      </w:pPr>
      <w:r>
        <w:rPr/>
        <w:t>All sequences may be downloaded from the MPEG FTP server.</w:t>
      </w:r>
    </w:p>
    <w:p>
      <w:pPr>
        <w:pStyle w:val="Normal"/>
        <w:rPr/>
      </w:pPr>
      <w:r>
        <w:rPr/>
        <w:t>For the down-sampling, the tool from the JSVM and JMVM reference software has been used. The tool implements a dyadic down-sampling filter.</w:t>
      </w:r>
    </w:p>
    <w:p>
      <w:pPr>
        <w:pStyle w:val="Normal"/>
        <w:rPr/>
      </w:pPr>
      <w:r>
        <w:rPr/>
        <w:t>For evaluating the performance, PSNR has been calculated over the different sequences. For the case of frame packing, the PSNR is calculated compared to the original frame-packed video sequence. For MVC and the separate view encoding, the PSNR is calculated for the left and right views separately and then averaged.</w:t>
      </w:r>
    </w:p>
    <w:p>
      <w:pPr>
        <w:pStyle w:val="Heading5"/>
        <w:ind w:left="1701" w:hanging="1701"/>
        <w:rPr/>
      </w:pPr>
      <w:bookmarkStart w:id="88" w:name="__RefHeading___Toc517686699"/>
      <w:bookmarkEnd w:id="88"/>
      <w:r>
        <w:rPr/>
        <w:t>6.2.2.1.2</w:t>
        <w:tab/>
        <w:t>Performance Evaluation</w:t>
      </w:r>
    </w:p>
    <w:p>
      <w:pPr>
        <w:pStyle w:val="Normal"/>
        <w:rPr/>
      </w:pPr>
      <w:r>
        <w:rPr/>
        <w:t>The following figures depict the Rate-Distortion curves for the different frame packing and compression configurations and for the different video sequences.</w:t>
      </w:r>
    </w:p>
    <w:p>
      <w:pPr>
        <w:pStyle w:val="Normal"/>
        <w:rPr/>
      </w:pPr>
      <w:r>
        <w:rPr/>
        <w:t xml:space="preserve">Figure </w:t>
      </w:r>
      <w:r>
        <w:rPr>
          <w:rFonts w:eastAsia="Malgun Gothic"/>
          <w:lang w:eastAsia="ko-KR"/>
        </w:rPr>
        <w:t>72</w:t>
      </w:r>
      <w:r>
        <w:rPr>
          <w:lang w:eastAsia="ko-KR"/>
        </w:rPr>
        <w:t xml:space="preserve"> </w:t>
      </w:r>
      <w:r>
        <w:rPr/>
        <w:t>depicts the results for the Alt Moabit video sequence.</w:t>
      </w:r>
    </w:p>
    <w:p>
      <w:pPr>
        <w:pStyle w:val="TH"/>
        <w:rPr>
          <w:lang w:val="en-US" w:eastAsia="en-US"/>
        </w:rPr>
      </w:pPr>
      <w:r>
        <w:rPr>
          <w:lang w:val="en-US" w:eastAsia="en-US"/>
        </w:rPr>
        <w:drawing>
          <wp:inline distT="0" distB="0" distL="0" distR="0">
            <wp:extent cx="4745990" cy="2987040"/>
            <wp:effectExtent l="0" t="0" r="0" b="0"/>
            <wp:docPr id="91"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descr=""/>
                    <pic:cNvPicPr>
                      <a:picLocks noChangeAspect="1" noChangeArrowheads="1"/>
                    </pic:cNvPicPr>
                  </pic:nvPicPr>
                  <pic:blipFill>
                    <a:blip r:embed="rId93"/>
                    <a:srcRect l="-8" t="-12" r="-8" b="-12"/>
                    <a:stretch>
                      <a:fillRect/>
                    </a:stretch>
                  </pic:blipFill>
                  <pic:spPr bwMode="auto">
                    <a:xfrm>
                      <a:off x="0" y="0"/>
                      <a:ext cx="4745990" cy="2987040"/>
                    </a:xfrm>
                    <a:prstGeom prst="rect">
                      <a:avLst/>
                    </a:prstGeom>
                  </pic:spPr>
                </pic:pic>
              </a:graphicData>
            </a:graphic>
          </wp:inline>
        </w:drawing>
      </w:r>
    </w:p>
    <w:p>
      <w:pPr>
        <w:pStyle w:val="TF"/>
        <w:rPr>
          <w:lang w:eastAsia="ko-KR"/>
        </w:rPr>
      </w:pPr>
      <w:r>
        <w:rPr/>
        <w:t xml:space="preserve">Figure </w:t>
      </w:r>
      <w:r>
        <w:rPr>
          <w:rFonts w:eastAsia="Malgun Gothic"/>
          <w:lang w:eastAsia="ko-KR"/>
        </w:rPr>
        <w:t>72</w:t>
      </w:r>
      <w:r>
        <w:rPr/>
        <w:t>:</w:t>
      </w:r>
      <w:r>
        <w:rPr>
          <w:lang w:eastAsia="ko-KR"/>
        </w:rPr>
        <w:t xml:space="preserve"> Alt Moabit video sequence</w:t>
      </w:r>
    </w:p>
    <w:p>
      <w:pPr>
        <w:pStyle w:val="Normal"/>
        <w:rPr/>
      </w:pPr>
      <w:r>
        <w:rPr/>
        <w:t xml:space="preserve">Figure </w:t>
      </w:r>
      <w:r>
        <w:rPr>
          <w:rFonts w:eastAsia="Malgun Gothic"/>
          <w:lang w:eastAsia="ko-KR"/>
        </w:rPr>
        <w:t>73</w:t>
      </w:r>
      <w:r>
        <w:rPr>
          <w:lang w:eastAsia="ko-KR"/>
        </w:rPr>
        <w:t xml:space="preserve"> </w:t>
      </w:r>
      <w:r>
        <w:rPr/>
        <w:t>depicts the results for the Book Arrival video sequence.</w:t>
      </w:r>
    </w:p>
    <w:p>
      <w:pPr>
        <w:pStyle w:val="TH"/>
        <w:rPr>
          <w:lang w:val="en-US" w:eastAsia="en-US"/>
        </w:rPr>
      </w:pPr>
      <w:r>
        <w:rPr>
          <w:lang w:val="en-US" w:eastAsia="en-US"/>
        </w:rPr>
        <w:drawing>
          <wp:inline distT="0" distB="0" distL="0" distR="0">
            <wp:extent cx="4443095" cy="2400300"/>
            <wp:effectExtent l="0" t="0" r="0" b="0"/>
            <wp:docPr id="9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descr=""/>
                    <pic:cNvPicPr>
                      <a:picLocks noChangeAspect="1" noChangeArrowheads="1"/>
                    </pic:cNvPicPr>
                  </pic:nvPicPr>
                  <pic:blipFill>
                    <a:blip r:embed="rId94"/>
                    <a:srcRect l="-8" t="-15" r="-8" b="-15"/>
                    <a:stretch>
                      <a:fillRect/>
                    </a:stretch>
                  </pic:blipFill>
                  <pic:spPr bwMode="auto">
                    <a:xfrm>
                      <a:off x="0" y="0"/>
                      <a:ext cx="4443095" cy="2400300"/>
                    </a:xfrm>
                    <a:prstGeom prst="rect">
                      <a:avLst/>
                    </a:prstGeom>
                  </pic:spPr>
                </pic:pic>
              </a:graphicData>
            </a:graphic>
          </wp:inline>
        </w:drawing>
      </w:r>
    </w:p>
    <w:p>
      <w:pPr>
        <w:pStyle w:val="TF"/>
        <w:rPr>
          <w:lang w:eastAsia="ko-KR"/>
        </w:rPr>
      </w:pPr>
      <w:r>
        <w:rPr/>
        <w:t xml:space="preserve">Figure </w:t>
      </w:r>
      <w:r>
        <w:rPr>
          <w:rFonts w:eastAsia="Malgun Gothic"/>
          <w:lang w:eastAsia="ko-KR"/>
        </w:rPr>
        <w:t>73</w:t>
      </w:r>
      <w:r>
        <w:rPr/>
        <w:t>:</w:t>
      </w:r>
      <w:r>
        <w:rPr>
          <w:lang w:eastAsia="ko-KR"/>
        </w:rPr>
        <w:t xml:space="preserve"> Book arrival</w:t>
      </w:r>
    </w:p>
    <w:p>
      <w:pPr>
        <w:pStyle w:val="Normal"/>
        <w:keepNext w:val="true"/>
        <w:keepLines/>
        <w:rPr>
          <w:lang w:eastAsia="ko-KR"/>
        </w:rPr>
      </w:pPr>
      <w:r>
        <w:rPr/>
        <w:t xml:space="preserve">Figure </w:t>
      </w:r>
      <w:r>
        <w:rPr>
          <w:rFonts w:eastAsia="Malgun Gothic"/>
          <w:lang w:eastAsia="ko-KR"/>
        </w:rPr>
        <w:t>74</w:t>
      </w:r>
      <w:r>
        <w:rPr>
          <w:lang w:eastAsia="ko-KR"/>
        </w:rPr>
        <w:t xml:space="preserve"> </w:t>
      </w:r>
      <w:r>
        <w:rPr/>
        <w:t>depicts the results for the Door and Flowers video sequence</w:t>
      </w:r>
    </w:p>
    <w:p>
      <w:pPr>
        <w:pStyle w:val="TH"/>
        <w:rPr>
          <w:lang w:val="en-US" w:eastAsia="en-US"/>
        </w:rPr>
      </w:pPr>
      <w:r>
        <w:rPr>
          <w:lang w:val="en-US" w:eastAsia="en-US"/>
        </w:rPr>
        <w:drawing>
          <wp:inline distT="0" distB="0" distL="0" distR="0">
            <wp:extent cx="4443095" cy="2743200"/>
            <wp:effectExtent l="0" t="0" r="0" b="0"/>
            <wp:docPr id="93"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descr=""/>
                    <pic:cNvPicPr>
                      <a:picLocks noChangeAspect="1" noChangeArrowheads="1"/>
                    </pic:cNvPicPr>
                  </pic:nvPicPr>
                  <pic:blipFill>
                    <a:blip r:embed="rId95"/>
                    <a:srcRect l="-8" t="-13" r="-8" b="-13"/>
                    <a:stretch>
                      <a:fillRect/>
                    </a:stretch>
                  </pic:blipFill>
                  <pic:spPr bwMode="auto">
                    <a:xfrm>
                      <a:off x="0" y="0"/>
                      <a:ext cx="4443095" cy="2743200"/>
                    </a:xfrm>
                    <a:prstGeom prst="rect">
                      <a:avLst/>
                    </a:prstGeom>
                  </pic:spPr>
                </pic:pic>
              </a:graphicData>
            </a:graphic>
          </wp:inline>
        </w:drawing>
      </w:r>
    </w:p>
    <w:p>
      <w:pPr>
        <w:pStyle w:val="TF"/>
        <w:rPr>
          <w:lang w:eastAsia="ko-KR"/>
        </w:rPr>
      </w:pPr>
      <w:r>
        <w:rPr/>
        <w:t xml:space="preserve">Figure </w:t>
      </w:r>
      <w:r>
        <w:rPr>
          <w:rFonts w:eastAsia="Malgun Gothic"/>
          <w:lang w:eastAsia="ko-KR"/>
        </w:rPr>
        <w:t>74</w:t>
      </w:r>
      <w:r>
        <w:rPr/>
        <w:t>:</w:t>
      </w:r>
      <w:r>
        <w:rPr>
          <w:lang w:eastAsia="ko-KR"/>
        </w:rPr>
        <w:t xml:space="preserve"> Door and flowers</w:t>
      </w:r>
    </w:p>
    <w:p>
      <w:pPr>
        <w:pStyle w:val="Normal"/>
        <w:rPr>
          <w:lang w:eastAsia="ko-KR"/>
        </w:rPr>
      </w:pPr>
      <w:r>
        <w:rPr/>
        <w:t xml:space="preserve">Figure </w:t>
      </w:r>
      <w:r>
        <w:rPr>
          <w:rFonts w:eastAsia="Malgun Gothic"/>
          <w:lang w:eastAsia="ko-KR"/>
        </w:rPr>
        <w:t>75</w:t>
      </w:r>
      <w:r>
        <w:rPr>
          <w:lang w:eastAsia="ko-KR"/>
        </w:rPr>
        <w:t xml:space="preserve"> </w:t>
      </w:r>
      <w:r>
        <w:rPr/>
        <w:t>depicts the results for the Leaving Laptop video sequence</w:t>
      </w:r>
    </w:p>
    <w:p>
      <w:pPr>
        <w:pStyle w:val="TH"/>
        <w:rPr>
          <w:lang w:val="en-US" w:eastAsia="en-US"/>
        </w:rPr>
      </w:pPr>
      <w:r>
        <w:rPr>
          <w:lang w:val="en-US" w:eastAsia="en-US"/>
        </w:rPr>
        <w:drawing>
          <wp:inline distT="0" distB="0" distL="0" distR="0">
            <wp:extent cx="4443095" cy="2934970"/>
            <wp:effectExtent l="0" t="0" r="0" b="0"/>
            <wp:docPr id="94"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descr=""/>
                    <pic:cNvPicPr>
                      <a:picLocks noChangeAspect="1" noChangeArrowheads="1"/>
                    </pic:cNvPicPr>
                  </pic:nvPicPr>
                  <pic:blipFill>
                    <a:blip r:embed="rId96"/>
                    <a:srcRect l="-8" t="-12" r="-8" b="-12"/>
                    <a:stretch>
                      <a:fillRect/>
                    </a:stretch>
                  </pic:blipFill>
                  <pic:spPr bwMode="auto">
                    <a:xfrm>
                      <a:off x="0" y="0"/>
                      <a:ext cx="4443095" cy="2934970"/>
                    </a:xfrm>
                    <a:prstGeom prst="rect">
                      <a:avLst/>
                    </a:prstGeom>
                  </pic:spPr>
                </pic:pic>
              </a:graphicData>
            </a:graphic>
          </wp:inline>
        </w:drawing>
      </w:r>
    </w:p>
    <w:p>
      <w:pPr>
        <w:pStyle w:val="TF"/>
        <w:rPr>
          <w:lang w:eastAsia="ko-KR"/>
        </w:rPr>
      </w:pPr>
      <w:r>
        <w:rPr/>
        <w:t xml:space="preserve">Figure </w:t>
      </w:r>
      <w:r>
        <w:rPr>
          <w:rFonts w:eastAsia="Malgun Gothic"/>
          <w:lang w:eastAsia="ko-KR"/>
        </w:rPr>
        <w:t>75</w:t>
      </w:r>
      <w:r>
        <w:rPr/>
        <w:t>:</w:t>
      </w:r>
      <w:r>
        <w:rPr>
          <w:lang w:eastAsia="ko-KR"/>
        </w:rPr>
        <w:t xml:space="preserve"> Leaving laptop</w:t>
      </w:r>
    </w:p>
    <w:p>
      <w:pPr>
        <w:pStyle w:val="Heading1"/>
        <w:ind w:left="1134" w:hanging="1134"/>
        <w:rPr/>
      </w:pPr>
      <w:bookmarkStart w:id="89" w:name="__RefHeading___Toc517686700"/>
      <w:bookmarkEnd w:id="89"/>
      <w:r>
        <w:rPr/>
        <w:t>7</w:t>
        <w:tab/>
        <w:t>Conclusions</w:t>
      </w:r>
    </w:p>
    <w:p>
      <w:pPr>
        <w:pStyle w:val="Normal"/>
        <w:rPr/>
      </w:pPr>
      <w:r>
        <w:rPr/>
        <w:t>This Technical Report provides a set of use cases for video services in PSS and MBMS environments. The 2D use cases have been selected in order to highlight the potentially added value of scalable video coding. The 3D use cases provide initial considerations of video formats and codecs to be used in order to convey stereoscopic 3D video to a 3D capable device.</w:t>
      </w:r>
    </w:p>
    <w:p>
      <w:pPr>
        <w:pStyle w:val="Normal"/>
        <w:rPr/>
      </w:pPr>
      <w:r>
        <w:rPr/>
        <w:t>In the MBMS context, scalable video coding is compared to single layer H.264 AVC as recommended in TS26.346. Specifically, the potential benefits of SVC have been evaluated when combined with transport layer features, e.g. unequal error protection modes, layer aware transmission, in order to provide graceful degradation behaviour at client side.</w:t>
      </w:r>
    </w:p>
    <w:p>
      <w:pPr>
        <w:pStyle w:val="Normal"/>
        <w:rPr/>
      </w:pPr>
      <w:r>
        <w:rPr/>
        <w:t>In the PSS context, the ability to optimize caching and CDN traffic load has been discussed when SVC is used for adaptive HTTP streaming services.</w:t>
      </w:r>
    </w:p>
    <w:p>
      <w:pPr>
        <w:pStyle w:val="Normal"/>
        <w:rPr/>
      </w:pPr>
      <w:r>
        <w:rPr/>
        <w:t>Despite potential gains having been shown for selected use cases, some drawbacks have also been reported regarding the coding efficiency of SVC. Some concerns were raised on the implementation complexity of SVC, however this is out of the scope of the TR. More detailed analysis would be needed in order to evaluate this complexity issue on both the codec and transport level.</w:t>
      </w:r>
    </w:p>
    <w:p>
      <w:pPr>
        <w:pStyle w:val="Normal"/>
        <w:rPr/>
      </w:pPr>
      <w:r>
        <w:rPr/>
        <w:t>All the SVC performance results are either based on theoretical simulation models or make use of the SVC reference software. At the time this report was generated SVC was facing a lack of available commercial encoding/decoding solutions.</w:t>
      </w:r>
    </w:p>
    <w:p>
      <w:pPr>
        <w:pStyle w:val="Normal"/>
        <w:rPr/>
      </w:pPr>
      <w:r>
        <w:rPr/>
        <w:t xml:space="preserve">The evaluation tools collected in the TR for SVC may serve as a basis for more detailed investigations in the future. </w:t>
      </w:r>
    </w:p>
    <w:p>
      <w:pPr>
        <w:pStyle w:val="Normal"/>
        <w:rPr/>
      </w:pPr>
      <w:r>
        <w:rPr/>
        <w:t>There are no changes expected on the 3GPP specifications as a result of this TR.</w:t>
      </w:r>
    </w:p>
    <w:p>
      <w:pPr>
        <w:pStyle w:val="Normal"/>
        <w:rPr>
          <w:rFonts w:eastAsia="Malgun Gothic"/>
          <w:lang w:eastAsia="ko-KR"/>
        </w:rPr>
      </w:pPr>
      <w:r>
        <w:rPr/>
        <w:t xml:space="preserve">Regarding the mobile 3D use cases, different representation formats have been considered in this study, such as full resolution per view, and several frame-packing arrangements, such as side-by-side or top-and-bottom (also called "frame compatible") formats. The video codecs under consideration included H.264 AVC and its 3D extension called MVC. The performance evaluation highlighted the coding efficiency of MVC. However, beyond coding efficiency other aspects, such as the rendering technology need to be taken into account (e.g. parallax barrier, lenticular network, external display device, etc.). </w:t>
      </w:r>
    </w:p>
    <w:p>
      <w:pPr>
        <w:pStyle w:val="Normal"/>
        <w:rPr/>
      </w:pPr>
      <w:r>
        <w:rPr>
          <w:rFonts w:eastAsia="Malgun Gothic"/>
          <w:lang w:eastAsia="ko-KR"/>
        </w:rPr>
        <w:t xml:space="preserve">The </w:t>
      </w:r>
      <w:r>
        <w:rPr/>
        <w:t>first 3D capable mobile devices are expected to be available in the market in 2011. They will allow further study of the video formats (codec, bitrate, source representation format) and (most important) evaluate their associated quality of experience. Backward compatibility with 2D services and devices may have to be considered. Additional work in 3GPP is encouraged in this area to identify the potential areas and interfaces where 3GPP can provide relevant specifications to support 3D services in the context of 3GPP services. This technical report should be considered as the basis for such future work on 3D.</w:t>
      </w:r>
    </w:p>
    <w:p>
      <w:pPr>
        <w:pStyle w:val="Normal"/>
        <w:rPr>
          <w:rFonts w:eastAsia="Malgun Gothic"/>
          <w:lang w:eastAsia="ko-KR"/>
        </w:rPr>
      </w:pPr>
      <w:r>
        <w:rPr>
          <w:rFonts w:eastAsia="Malgun Gothic"/>
          <w:lang w:eastAsia="ko-KR"/>
        </w:rPr>
      </w:r>
      <w:r>
        <w:br w:type="page"/>
      </w:r>
    </w:p>
    <w:p>
      <w:pPr>
        <w:pStyle w:val="Heading9"/>
        <w:rPr>
          <w:lang w:eastAsia="ko-KR"/>
        </w:rPr>
      </w:pPr>
      <w:bookmarkStart w:id="90" w:name="__RefHeading___Toc517686701"/>
      <w:bookmarkEnd w:id="90"/>
      <w:r>
        <w:rPr>
          <w:lang w:eastAsia="ko-KR"/>
        </w:rPr>
        <w:t>Annex A:</w:t>
      </w:r>
      <w:r>
        <w:rPr>
          <w:lang w:eastAsia="ko-KR"/>
        </w:rPr>
        <w:br/>
      </w:r>
      <w:r>
        <w:rPr>
          <w:lang w:eastAsia="ko-KR"/>
        </w:rPr>
        <w:t>Assumptions for Simulation Method for Solutions on MBMS Services</w:t>
      </w:r>
    </w:p>
    <w:p>
      <w:pPr>
        <w:pStyle w:val="Normal"/>
        <w:rPr>
          <w:lang w:eastAsia="ko-KR"/>
        </w:rPr>
      </w:pPr>
      <w:r>
        <w:rPr>
          <w:lang w:eastAsia="ko-KR"/>
        </w:rPr>
        <w:t>This Annex A presents assumptions for simulation study for solutions within MBMS services (i.e. MBSFN). The information in the present document has been collected with the best knowledge that was available at the time when the present document was produced and may not necessarily represent a realistic MBMS deployment. It is up to the reader of the TR to identify if the parameters in this Annex are relevant for their use. Note that the packet loss pattern proposed in this Annex A is time uncorrelated model.</w:t>
      </w:r>
    </w:p>
    <w:p>
      <w:pPr>
        <w:pStyle w:val="Normal"/>
        <w:rPr>
          <w:lang w:eastAsia="ko-KR"/>
        </w:rPr>
      </w:pPr>
      <w:r>
        <w:rPr>
          <w:lang w:eastAsia="ko-KR"/>
        </w:rPr>
        <w:t>The cell layouts frequently found in performance studies in RAN working groups are similar as Figure A</w:t>
      </w:r>
      <w:r>
        <w:rPr>
          <w:lang w:eastAsia="ko-KR"/>
        </w:rPr>
        <w:t>.</w:t>
      </w:r>
      <w:r>
        <w:rPr>
          <w:lang w:eastAsia="ko-KR"/>
        </w:rPr>
        <w:t xml:space="preserve">1. These layouts are composed of 19 cells of which each cell consists of 3 sectors. Therefore, total number of sectors is 57. </w:t>
      </w:r>
    </w:p>
    <w:p>
      <w:pPr>
        <w:pStyle w:val="Normal"/>
        <w:rPr>
          <w:lang w:eastAsia="ko-KR"/>
        </w:rPr>
      </w:pPr>
      <w:r>
        <w:rPr>
          <w:lang w:eastAsia="ko-KR"/>
        </w:rPr>
        <w:t>Figure A</w:t>
      </w:r>
      <w:r>
        <w:rPr>
          <w:lang w:eastAsia="ko-KR"/>
        </w:rPr>
        <w:t>.</w:t>
      </w:r>
      <w:r>
        <w:rPr>
          <w:lang w:eastAsia="ko-KR"/>
        </w:rPr>
        <w:t>1 shows 4 cases of MBSFN sector deployments over 57 sectors. The sectors of MBSFN transmission mode are synchronized in transmission time, frequency band, modulation and channel coding rate. The effect of synchronized MBSFN transmission is increased spectral efficiency. Therefore UEs surrounded by MBSFN cells achieve good signal quality as the size of MBSFN area becomes large. Other surrounding sectors are all interference sectors.</w:t>
      </w:r>
    </w:p>
    <w:p>
      <w:pPr>
        <w:pStyle w:val="Normal"/>
        <w:rPr>
          <w:lang w:eastAsia="ko-KR"/>
        </w:rPr>
      </w:pPr>
      <w:r>
        <w:rPr>
          <w:lang w:eastAsia="ko-KR"/>
        </w:rPr>
        <w:t>In Figure A</w:t>
      </w:r>
      <w:r>
        <w:rPr>
          <w:lang w:eastAsia="ko-KR"/>
        </w:rPr>
        <w:t>.</w:t>
      </w:r>
      <w:r>
        <w:rPr>
          <w:lang w:eastAsia="ko-KR"/>
        </w:rPr>
        <w:t xml:space="preserve">1, MBSFN participating sectors are increased from single sector (1/57 case), 7 sectors which is a formation of a centre sector surrounded by a ring of MBSFN cooperating sectors (7/57 case), 19 sectors (19/57 case) and 37 sectors (37/57 case). </w:t>
      </w:r>
    </w:p>
    <w:p>
      <w:pPr>
        <w:pStyle w:val="Normal"/>
        <w:rPr>
          <w:lang w:eastAsia="ko-KR"/>
        </w:rPr>
      </w:pPr>
      <w:r>
        <w:rPr>
          <w:lang w:eastAsia="ko-KR"/>
        </w:rPr>
        <w:t xml:space="preserve">The performance metric measured in this layout is coverage versus BLER. The </w:t>
      </w:r>
      <w:r>
        <w:rPr>
          <w:lang w:eastAsia="ko-KR"/>
        </w:rPr>
        <w:t>"</w:t>
      </w:r>
      <w:r>
        <w:rPr>
          <w:lang w:eastAsia="ko-KR"/>
        </w:rPr>
        <w:t>coverage</w:t>
      </w:r>
      <w:r>
        <w:rPr>
          <w:lang w:eastAsia="ko-KR"/>
        </w:rPr>
        <w:t>"</w:t>
      </w:r>
      <w:r>
        <w:rPr>
          <w:lang w:eastAsia="ko-KR"/>
        </w:rPr>
        <w:t xml:space="preserve"> denotes normalized ratio of measured area to the size of entire MBSFN area (i.e. total size of MBSFN sectors). Therefore, 50% coverage in single sector deployment usually means only half area of a sector size. However, 50% coverage in an area consists of 37 MBSFN sectors may encompass the area of 7 sectors. The signal strength degrades gradually from centre of the MBSFN area to the edge because the interference from </w:t>
      </w:r>
      <w:r>
        <w:rPr>
          <w:lang w:eastAsia="ko-KR"/>
        </w:rPr>
        <w:t>surrounding</w:t>
      </w:r>
      <w:r>
        <w:rPr>
          <w:lang w:eastAsia="ko-KR"/>
        </w:rPr>
        <w:t xml:space="preserve"> cells is increased. Therefore BLER (Block Error Rate) is generally increased as the coverage is increased. </w:t>
      </w:r>
      <w:r>
        <w:rPr>
          <w:lang w:eastAsia="ko-KR"/>
        </w:rPr>
        <w:t>Figures in A.1 show scatter graphs of BLER level in different MBSFN layouts and channels. In the figures, it is illustrated that 64 QAM signal of 10% loss rate (purple dots) may only cover less than 20% area in single sector layout, however in 7 sector layout, the coverage of 10% loss rate increases to 45%, and it becomes 65% in 19 sectors layout, 75% in 37 sectors layout. The red dots' area is high-loss rate area due to strong interference. BLER figures of 16QAM and QPSK channel in the case of 19 sector layout are also described.</w:t>
      </w:r>
    </w:p>
    <w:p>
      <w:pPr>
        <w:pStyle w:val="FP"/>
        <w:rPr>
          <w:lang w:eastAsia="ko-KR"/>
        </w:rPr>
      </w:pPr>
      <w:r>
        <w:rPr>
          <w:lang w:eastAsia="ko-KR"/>
        </w:rPr>
      </w:r>
    </w:p>
    <w:p>
      <w:pPr>
        <w:pStyle w:val="TH"/>
        <w:rPr>
          <w:lang w:eastAsia="ko-KR"/>
        </w:rPr>
      </w:pPr>
      <w:r>
        <w:rPr>
          <w:lang w:val="en-US" w:eastAsia="en-US"/>
        </w:rPr>
        <w:drawing>
          <wp:inline distT="0" distB="0" distL="0" distR="0">
            <wp:extent cx="2429510" cy="2689860"/>
            <wp:effectExtent l="0" t="0" r="0" b="0"/>
            <wp:docPr id="95"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descr=""/>
                    <pic:cNvPicPr>
                      <a:picLocks noChangeAspect="1" noChangeArrowheads="1"/>
                    </pic:cNvPicPr>
                  </pic:nvPicPr>
                  <pic:blipFill>
                    <a:blip r:embed="rId97"/>
                    <a:srcRect l="-15" t="-13" r="-15" b="-13"/>
                    <a:stretch>
                      <a:fillRect/>
                    </a:stretch>
                  </pic:blipFill>
                  <pic:spPr bwMode="auto">
                    <a:xfrm>
                      <a:off x="0" y="0"/>
                      <a:ext cx="2429510" cy="2689860"/>
                    </a:xfrm>
                    <a:prstGeom prst="rect">
                      <a:avLst/>
                    </a:prstGeom>
                  </pic:spPr>
                </pic:pic>
              </a:graphicData>
            </a:graphic>
          </wp:inline>
        </w:drawing>
      </w:r>
      <w:r>
        <w:rPr>
          <w:lang w:val="en-US" w:eastAsia="en-US"/>
        </w:rPr>
        <w:drawing>
          <wp:inline distT="0" distB="0" distL="0" distR="0">
            <wp:extent cx="2392045" cy="2697480"/>
            <wp:effectExtent l="0" t="0" r="0" b="0"/>
            <wp:docPr id="96"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descr=""/>
                    <pic:cNvPicPr>
                      <a:picLocks noChangeAspect="1" noChangeArrowheads="1"/>
                    </pic:cNvPicPr>
                  </pic:nvPicPr>
                  <pic:blipFill>
                    <a:blip r:embed="rId98"/>
                    <a:srcRect l="-14" t="-13" r="-14" b="-13"/>
                    <a:stretch>
                      <a:fillRect/>
                    </a:stretch>
                  </pic:blipFill>
                  <pic:spPr bwMode="auto">
                    <a:xfrm>
                      <a:off x="0" y="0"/>
                      <a:ext cx="2392045" cy="2697480"/>
                    </a:xfrm>
                    <a:prstGeom prst="rect">
                      <a:avLst/>
                    </a:prstGeom>
                  </pic:spPr>
                </pic:pic>
              </a:graphicData>
            </a:graphic>
          </wp:inline>
        </w:drawing>
      </w:r>
    </w:p>
    <w:p>
      <w:pPr>
        <w:pStyle w:val="TH"/>
        <w:rPr>
          <w:lang w:eastAsia="ko-KR"/>
        </w:rPr>
      </w:pPr>
      <w:r>
        <w:rPr>
          <w:lang w:val="en-US" w:eastAsia="en-US"/>
        </w:rPr>
        <w:drawing>
          <wp:inline distT="0" distB="0" distL="0" distR="0">
            <wp:extent cx="2423160" cy="2651760"/>
            <wp:effectExtent l="0" t="0" r="0" b="0"/>
            <wp:docPr id="97"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descr=""/>
                    <pic:cNvPicPr>
                      <a:picLocks noChangeAspect="1" noChangeArrowheads="1"/>
                    </pic:cNvPicPr>
                  </pic:nvPicPr>
                  <pic:blipFill>
                    <a:blip r:embed="rId99"/>
                    <a:srcRect l="-15" t="-14" r="-15" b="-14"/>
                    <a:stretch>
                      <a:fillRect/>
                    </a:stretch>
                  </pic:blipFill>
                  <pic:spPr bwMode="auto">
                    <a:xfrm>
                      <a:off x="0" y="0"/>
                      <a:ext cx="2423160" cy="2651760"/>
                    </a:xfrm>
                    <a:prstGeom prst="rect">
                      <a:avLst/>
                    </a:prstGeom>
                  </pic:spPr>
                </pic:pic>
              </a:graphicData>
            </a:graphic>
          </wp:inline>
        </w:drawing>
      </w:r>
      <w:r>
        <w:rPr>
          <w:lang w:val="en-US" w:eastAsia="en-US"/>
        </w:rPr>
        <w:drawing>
          <wp:inline distT="0" distB="0" distL="0" distR="0">
            <wp:extent cx="2346960" cy="2643505"/>
            <wp:effectExtent l="0" t="0" r="0" b="0"/>
            <wp:docPr id="98"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descr=""/>
                    <pic:cNvPicPr>
                      <a:picLocks noChangeAspect="1" noChangeArrowheads="1"/>
                    </pic:cNvPicPr>
                  </pic:nvPicPr>
                  <pic:blipFill>
                    <a:blip r:embed="rId100"/>
                    <a:srcRect l="-15" t="-13" r="-15" b="-13"/>
                    <a:stretch>
                      <a:fillRect/>
                    </a:stretch>
                  </pic:blipFill>
                  <pic:spPr bwMode="auto">
                    <a:xfrm>
                      <a:off x="0" y="0"/>
                      <a:ext cx="2346960" cy="2643505"/>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1</w:t>
      </w:r>
      <w:r>
        <w:rPr>
          <w:lang w:eastAsia="ko-KR"/>
        </w:rPr>
        <w:t>:</w:t>
      </w:r>
      <w:r>
        <w:rPr>
          <w:lang w:eastAsia="ko-KR"/>
        </w:rPr>
        <w:t xml:space="preserve"> MBSFN layouts composed of 1, 7, 19, 37 sectors in 57 sector area</w:t>
      </w:r>
    </w:p>
    <w:p>
      <w:pPr>
        <w:pStyle w:val="Normal"/>
        <w:rPr>
          <w:lang w:eastAsia="ko-KR"/>
        </w:rPr>
      </w:pPr>
      <w:r>
        <w:rPr>
          <w:lang w:eastAsia="ko-KR"/>
        </w:rPr>
        <w:t>Table A</w:t>
      </w:r>
      <w:r>
        <w:rPr>
          <w:lang w:eastAsia="ko-KR"/>
        </w:rPr>
        <w:t>.</w:t>
      </w:r>
      <w:r>
        <w:rPr>
          <w:lang w:eastAsia="ko-KR"/>
        </w:rPr>
        <w:t xml:space="preserve">1 is the configuration for channel level simulation. These are also generally accepted assumptions in RAN WG1 documents. </w:t>
      </w:r>
    </w:p>
    <w:p>
      <w:pPr>
        <w:pStyle w:val="TH"/>
        <w:rPr>
          <w:lang w:eastAsia="ko-KR"/>
        </w:rPr>
      </w:pPr>
      <w:r>
        <w:rPr>
          <w:lang w:eastAsia="ko-KR"/>
        </w:rPr>
        <w:t>Table A</w:t>
      </w:r>
      <w:r>
        <w:rPr>
          <w:lang w:eastAsia="ko-KR"/>
        </w:rPr>
        <w:t>.</w:t>
      </w:r>
      <w:r>
        <w:rPr>
          <w:lang w:eastAsia="ko-KR"/>
        </w:rPr>
        <w:t>1: Simulation Configuration</w:t>
      </w:r>
    </w:p>
    <w:tbl>
      <w:tblPr>
        <w:tblW w:w="6664" w:type="dxa"/>
        <w:jc w:val="center"/>
        <w:tblInd w:w="0" w:type="dxa"/>
        <w:tblLayout w:type="fixed"/>
        <w:tblCellMar>
          <w:top w:w="0" w:type="dxa"/>
          <w:left w:w="0" w:type="dxa"/>
          <w:bottom w:w="0" w:type="dxa"/>
          <w:right w:w="0" w:type="dxa"/>
        </w:tblCellMar>
      </w:tblPr>
      <w:tblGrid>
        <w:gridCol w:w="3262"/>
        <w:gridCol w:w="3402"/>
      </w:tblGrid>
      <w:tr>
        <w:trPr>
          <w:trHeight w:val="375"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H"/>
              <w:rPr/>
            </w:pPr>
            <w:r>
              <w:rPr/>
              <w:t>Parameter</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H"/>
              <w:rPr/>
            </w:pPr>
            <w:r>
              <w:rPr/>
              <w:t>Value</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Cells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19 cell wraparound layout (3 sectors each)  </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The number of MBSFN cooperation cells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1, 7 19, 37</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Interference </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2 tier interfering cells except MBSFN cells</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users per cell</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10</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Bandwidth</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5 </w:t>
            </w:r>
            <w:r>
              <w:rPr>
                <w:i/>
              </w:rPr>
              <w:t>MHz</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Rx Antennas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2</w:t>
            </w:r>
          </w:p>
        </w:tc>
      </w:tr>
      <w:tr>
        <w:trPr>
          <w:trHeight w:val="269"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Tx Antennas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1</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TTI</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1 </w:t>
            </w:r>
            <w:r>
              <w:rPr>
                <w:i/>
              </w:rPr>
              <w:t>ms</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FFT Size</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512</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guard carriers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212</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pilot sub-carriers per symbol</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50</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data sub-carriers per symbol</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250</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Number of OFDM symbols per TTI</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12</w:t>
            </w:r>
          </w:p>
        </w:tc>
      </w:tr>
      <w:tr>
        <w:trPr>
          <w:trHeight w:val="48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Cyclic prefix</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128 (</w:t>
            </w:r>
            <w:r>
              <w:rPr/>
              <w:t xml:space="preserve">16.6 </w:t>
            </w:r>
            <w:r>
              <w:rPr>
                <w:rFonts w:cs="Times New Roman" w:ascii="Times New Roman" w:hAnsi="Times New Roman"/>
                <w:i/>
              </w:rPr>
              <w:t>µ</w:t>
            </w:r>
            <w:r>
              <w:rPr>
                <w:i/>
              </w:rPr>
              <w:t>s</w:t>
            </w:r>
            <w:r>
              <w:rPr/>
              <w:t>)</w:t>
            </w:r>
          </w:p>
        </w:tc>
      </w:tr>
      <w:tr>
        <w:trPr>
          <w:trHeight w:val="48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BS power</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43 </w:t>
            </w:r>
            <w:r>
              <w:rPr>
                <w:i/>
              </w:rPr>
              <w:t>dBm</w:t>
            </w:r>
          </w:p>
        </w:tc>
      </w:tr>
      <w:tr>
        <w:trPr>
          <w:trHeight w:val="48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MCS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QPSK 1/6, 1/2 </w:t>
            </w:r>
          </w:p>
          <w:p>
            <w:pPr>
              <w:pStyle w:val="TAL"/>
              <w:rPr/>
            </w:pPr>
            <w:r>
              <w:rPr/>
              <w:t>16QAM 1/2</w:t>
            </w:r>
          </w:p>
          <w:p>
            <w:pPr>
              <w:pStyle w:val="TAL"/>
              <w:rPr/>
            </w:pPr>
            <w:r>
              <w:rPr/>
              <w:t>64QAM 1/2, 4/5</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Channel estimation loss</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1 </w:t>
            </w:r>
            <w:r>
              <w:rPr>
                <w:i/>
              </w:rPr>
              <w:t>dB</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Channel Model</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 xml:space="preserve">SCM </w:t>
            </w:r>
            <w:r>
              <w:rPr/>
              <w:t>–</w:t>
            </w:r>
            <w:r>
              <w:rPr/>
              <w:t xml:space="preserve"> urban macro 8 degree</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ISD</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500m, 1732m</w:t>
            </w:r>
          </w:p>
        </w:tc>
      </w:tr>
      <w:tr>
        <w:trPr>
          <w:trHeight w:val="300" w:hRule="atLeast"/>
        </w:trPr>
        <w:tc>
          <w:tcPr>
            <w:tcW w:w="3262" w:type="dxa"/>
            <w:tcBorders>
              <w:top w:val="single" w:sz="2" w:space="0" w:color="000000"/>
              <w:left w:val="single" w:sz="2" w:space="0" w:color="000000"/>
              <w:bottom w:val="single" w:sz="2" w:space="0" w:color="000000"/>
              <w:right w:val="single" w:sz="2" w:space="0" w:color="000000"/>
            </w:tcBorders>
            <w:vAlign w:val="center"/>
          </w:tcPr>
          <w:p>
            <w:pPr>
              <w:pStyle w:val="TAL"/>
              <w:rPr/>
            </w:pPr>
            <w:r>
              <w:rPr/>
              <w:t>Link-to-System Mapping</w:t>
            </w:r>
          </w:p>
        </w:tc>
        <w:tc>
          <w:tcPr>
            <w:tcW w:w="3402" w:type="dxa"/>
            <w:tcBorders>
              <w:top w:val="single" w:sz="2" w:space="0" w:color="000000"/>
              <w:left w:val="single" w:sz="2" w:space="0" w:color="000000"/>
              <w:bottom w:val="single" w:sz="2" w:space="0" w:color="000000"/>
              <w:right w:val="single" w:sz="2" w:space="0" w:color="000000"/>
            </w:tcBorders>
            <w:vAlign w:val="center"/>
          </w:tcPr>
          <w:p>
            <w:pPr>
              <w:pStyle w:val="TAL"/>
              <w:rPr/>
            </w:pPr>
            <w:r>
              <w:rPr/>
              <w:t>Constrained Capacity Effective SNR</w:t>
            </w:r>
          </w:p>
        </w:tc>
      </w:tr>
    </w:tbl>
    <w:p>
      <w:pPr>
        <w:pStyle w:val="Normal"/>
        <w:rPr>
          <w:lang w:eastAsia="ko-KR"/>
        </w:rPr>
      </w:pPr>
      <w:r>
        <w:rPr>
          <w:lang w:eastAsia="ko-KR"/>
        </w:rPr>
      </w:r>
    </w:p>
    <w:p>
      <w:pPr>
        <w:pStyle w:val="Normal"/>
        <w:rPr>
          <w:lang w:eastAsia="ko-KR"/>
        </w:rPr>
      </w:pPr>
      <w:r>
        <w:rPr>
          <w:lang w:eastAsia="ko-KR"/>
        </w:rPr>
        <w:t xml:space="preserve">Two types of cell density models are considered. The urban macro dense deployment model uses inter-site distance (ISD) 500m, and the sparse model uses </w:t>
      </w:r>
      <w:r>
        <w:rPr>
          <w:i/>
          <w:lang w:eastAsia="ko-KR"/>
        </w:rPr>
        <w:t>ISD = 1732m</w:t>
      </w:r>
      <w:r>
        <w:rPr>
          <w:lang w:eastAsia="ko-KR"/>
        </w:rPr>
        <w:t xml:space="preserve">. The pedestrian mobility speed of UE is limited to </w:t>
      </w:r>
      <w:r>
        <w:rPr>
          <w:i/>
          <w:lang w:eastAsia="ko-KR"/>
        </w:rPr>
        <w:t>3km/hr</w:t>
      </w:r>
      <w:r>
        <w:rPr>
          <w:lang w:eastAsia="ko-KR"/>
        </w:rPr>
        <w:t>.</w:t>
      </w:r>
    </w:p>
    <w:p>
      <w:pPr>
        <w:pStyle w:val="Normal"/>
        <w:rPr>
          <w:lang w:eastAsia="ko-KR"/>
        </w:rPr>
      </w:pPr>
      <w:r>
        <w:rPr>
          <w:lang w:eastAsia="ko-KR"/>
        </w:rPr>
        <w:t>There are 4 combinations of channel modulation and coding schemes (MCS) tested to generate the BLER trace. Table A</w:t>
      </w:r>
      <w:r>
        <w:rPr>
          <w:lang w:eastAsia="ko-KR"/>
        </w:rPr>
        <w:t>.</w:t>
      </w:r>
      <w:r>
        <w:rPr>
          <w:lang w:eastAsia="ko-KR"/>
        </w:rPr>
        <w:t xml:space="preserve">2 summarizes the MCS settings, information data rates (i.e. channel throughput) available to application layer and physical block size. Note that a physical block in LTE channel corresponds to subframe of </w:t>
      </w:r>
      <w:r>
        <w:rPr>
          <w:i/>
          <w:lang w:eastAsia="ko-KR"/>
        </w:rPr>
        <w:t>1 msec</w:t>
      </w:r>
      <w:r>
        <w:rPr>
          <w:lang w:eastAsia="ko-KR"/>
        </w:rPr>
        <w:t xml:space="preserve">. Therefore the size of block may range from </w:t>
      </w:r>
      <w:r>
        <w:rPr>
          <w:i/>
          <w:lang w:eastAsia="ko-KR"/>
        </w:rPr>
        <w:t>125 bytes/block</w:t>
      </w:r>
      <w:r>
        <w:rPr>
          <w:lang w:eastAsia="ko-KR"/>
        </w:rPr>
        <w:t xml:space="preserve"> to </w:t>
      </w:r>
      <w:r>
        <w:rPr>
          <w:i/>
          <w:lang w:eastAsia="ko-KR"/>
        </w:rPr>
        <w:t>1125 bytes/block</w:t>
      </w:r>
      <w:r>
        <w:rPr>
          <w:lang w:eastAsia="ko-KR"/>
        </w:rPr>
        <w:t xml:space="preserve"> respectively to each MCS level. If a block contains corrupted bit, the block is counted as error.</w:t>
      </w:r>
    </w:p>
    <w:p>
      <w:pPr>
        <w:pStyle w:val="Normal"/>
        <w:rPr>
          <w:lang w:eastAsia="ko-KR"/>
        </w:rPr>
      </w:pPr>
      <w:r>
        <w:rPr>
          <w:lang w:eastAsia="ko-KR"/>
        </w:rPr>
        <w:t>Only the downlink performance is measured and uplink feedback channel is not defined in this broadcast channel model.</w:t>
      </w:r>
    </w:p>
    <w:p>
      <w:pPr>
        <w:pStyle w:val="TH"/>
        <w:rPr>
          <w:lang w:eastAsia="ko-KR"/>
        </w:rPr>
      </w:pPr>
      <w:r>
        <w:rPr>
          <w:lang w:eastAsia="ko-KR"/>
        </w:rPr>
        <w:t>Table A</w:t>
      </w:r>
      <w:r>
        <w:rPr>
          <w:lang w:eastAsia="ko-KR"/>
        </w:rPr>
        <w:t>.</w:t>
      </w:r>
      <w:r>
        <w:rPr>
          <w:lang w:eastAsia="ko-KR"/>
        </w:rPr>
        <w:t>2</w:t>
      </w:r>
      <w:r>
        <w:rPr>
          <w:lang w:eastAsia="ko-KR"/>
        </w:rPr>
        <w:t>:</w:t>
      </w:r>
      <w:r>
        <w:rPr>
          <w:lang w:eastAsia="ko-KR"/>
        </w:rPr>
        <w:t xml:space="preserve"> MCS levels, data rates and physical block size</w:t>
      </w:r>
    </w:p>
    <w:tbl>
      <w:tblPr>
        <w:tblW w:w="9597" w:type="dxa"/>
        <w:jc w:val="center"/>
        <w:tblInd w:w="0" w:type="dxa"/>
        <w:tblLayout w:type="fixed"/>
        <w:tblCellMar>
          <w:top w:w="0" w:type="dxa"/>
          <w:left w:w="28" w:type="dxa"/>
          <w:bottom w:w="0" w:type="dxa"/>
          <w:right w:w="99" w:type="dxa"/>
        </w:tblCellMar>
      </w:tblPr>
      <w:tblGrid>
        <w:gridCol w:w="808"/>
        <w:gridCol w:w="1843"/>
        <w:gridCol w:w="2126"/>
        <w:gridCol w:w="1985"/>
        <w:gridCol w:w="2835"/>
      </w:tblGrid>
      <w:tr>
        <w:trPr/>
        <w:tc>
          <w:tcPr>
            <w:tcW w:w="808"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MCS</w:t>
            </w:r>
          </w:p>
        </w:tc>
        <w:tc>
          <w:tcPr>
            <w:tcW w:w="1843"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t>M</w:t>
            </w:r>
            <w:r>
              <w:rPr>
                <w:lang w:eastAsia="ko-KR"/>
              </w:rPr>
              <w:t>odulation</w:t>
            </w:r>
          </w:p>
        </w:tc>
        <w:tc>
          <w:tcPr>
            <w:tcW w:w="2126"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Code Rate</w:t>
            </w:r>
          </w:p>
        </w:tc>
        <w:tc>
          <w:tcPr>
            <w:tcW w:w="1985"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t>Data rate</w:t>
            </w:r>
          </w:p>
          <w:p>
            <w:pPr>
              <w:pStyle w:val="TAH"/>
              <w:rPr/>
            </w:pPr>
            <w:r>
              <w:rPr>
                <w:lang w:eastAsia="ko-KR"/>
              </w:rPr>
              <w:t>(</w:t>
            </w:r>
            <w:r>
              <w:rPr>
                <w:i/>
              </w:rPr>
              <w:t>Mbps</w:t>
            </w:r>
            <w:r>
              <w:rPr/>
              <w:t xml:space="preserve"> </w:t>
            </w:r>
            <w:r>
              <w:rPr>
                <w:lang w:eastAsia="ko-KR"/>
              </w:rPr>
              <w:t>in</w:t>
            </w:r>
            <w:r>
              <w:rPr/>
              <w:t xml:space="preserve"> 5 MHz)</w:t>
            </w:r>
          </w:p>
        </w:tc>
        <w:tc>
          <w:tcPr>
            <w:tcW w:w="2835"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Block Size</w:t>
            </w:r>
          </w:p>
          <w:p>
            <w:pPr>
              <w:pStyle w:val="TAH"/>
              <w:rPr>
                <w:lang w:eastAsia="ko-KR"/>
              </w:rPr>
            </w:pPr>
            <w:r>
              <w:rPr>
                <w:lang w:eastAsia="ko-KR"/>
              </w:rPr>
              <w:t>(</w:t>
            </w:r>
            <w:r>
              <w:rPr>
                <w:lang w:eastAsia="ko-KR"/>
              </w:rPr>
              <w:t>B</w:t>
            </w:r>
            <w:r>
              <w:rPr>
                <w:lang w:eastAsia="ko-KR"/>
              </w:rPr>
              <w:t>ytes/BLK)</w:t>
            </w:r>
          </w:p>
        </w:tc>
      </w:tr>
      <w:tr>
        <w:trPr/>
        <w:tc>
          <w:tcPr>
            <w:tcW w:w="808"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QPSK</w:t>
            </w:r>
          </w:p>
        </w:tc>
        <w:tc>
          <w:tcPr>
            <w:tcW w:w="212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1/6</w:t>
            </w:r>
          </w:p>
        </w:tc>
        <w:tc>
          <w:tcPr>
            <w:tcW w:w="1985" w:type="dxa"/>
            <w:tcBorders>
              <w:top w:val="single" w:sz="4" w:space="0" w:color="000000"/>
              <w:left w:val="single" w:sz="4" w:space="0" w:color="000000"/>
              <w:bottom w:val="single" w:sz="4" w:space="0" w:color="000000"/>
              <w:right w:val="single" w:sz="4" w:space="0" w:color="000000"/>
            </w:tcBorders>
          </w:tcPr>
          <w:p>
            <w:pPr>
              <w:pStyle w:val="TAC"/>
              <w:rPr/>
            </w:pPr>
            <w:r>
              <w:rPr>
                <w:lang w:eastAsia="ko-KR"/>
              </w:rPr>
              <w:t>1</w:t>
            </w:r>
            <w:r>
              <w:rPr>
                <w:lang w:eastAsia="ja-JP"/>
              </w:rPr>
              <w:t>.0</w:t>
            </w:r>
          </w:p>
        </w:tc>
        <w:tc>
          <w:tcPr>
            <w:tcW w:w="283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125</w:t>
            </w:r>
          </w:p>
        </w:tc>
      </w:tr>
      <w:tr>
        <w:trPr/>
        <w:tc>
          <w:tcPr>
            <w:tcW w:w="808"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2</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QPSK</w:t>
            </w:r>
          </w:p>
        </w:tc>
        <w:tc>
          <w:tcPr>
            <w:tcW w:w="212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1/2</w:t>
            </w:r>
          </w:p>
        </w:tc>
        <w:tc>
          <w:tcPr>
            <w:tcW w:w="198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3.0</w:t>
            </w:r>
          </w:p>
        </w:tc>
        <w:tc>
          <w:tcPr>
            <w:tcW w:w="283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375</w:t>
            </w:r>
          </w:p>
        </w:tc>
      </w:tr>
      <w:tr>
        <w:trPr/>
        <w:tc>
          <w:tcPr>
            <w:tcW w:w="808"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3</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16QAM</w:t>
            </w:r>
          </w:p>
        </w:tc>
        <w:tc>
          <w:tcPr>
            <w:tcW w:w="212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1</w:t>
            </w:r>
            <w:r>
              <w:rPr>
                <w:lang w:eastAsia="ko-KR"/>
              </w:rPr>
              <w:t>/2</w:t>
            </w:r>
          </w:p>
        </w:tc>
        <w:tc>
          <w:tcPr>
            <w:tcW w:w="1985" w:type="dxa"/>
            <w:tcBorders>
              <w:top w:val="single" w:sz="4" w:space="0" w:color="000000"/>
              <w:left w:val="single" w:sz="4" w:space="0" w:color="000000"/>
              <w:bottom w:val="single" w:sz="4" w:space="0" w:color="000000"/>
              <w:right w:val="single" w:sz="4" w:space="0" w:color="000000"/>
            </w:tcBorders>
          </w:tcPr>
          <w:p>
            <w:pPr>
              <w:pStyle w:val="TAC"/>
              <w:rPr>
                <w:lang w:eastAsia="ja-JP"/>
              </w:rPr>
            </w:pPr>
            <w:r>
              <w:rPr>
                <w:lang w:eastAsia="ja-JP"/>
              </w:rPr>
              <w:t>6.0</w:t>
            </w:r>
          </w:p>
        </w:tc>
        <w:tc>
          <w:tcPr>
            <w:tcW w:w="283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750</w:t>
            </w:r>
          </w:p>
        </w:tc>
      </w:tr>
      <w:tr>
        <w:trPr/>
        <w:tc>
          <w:tcPr>
            <w:tcW w:w="808"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4</w:t>
            </w:r>
          </w:p>
        </w:tc>
        <w:tc>
          <w:tcPr>
            <w:tcW w:w="1843"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ja-JP"/>
              </w:rPr>
              <w:t>64QAM</w:t>
            </w:r>
          </w:p>
        </w:tc>
        <w:tc>
          <w:tcPr>
            <w:tcW w:w="2126"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1/2</w:t>
            </w:r>
          </w:p>
        </w:tc>
        <w:tc>
          <w:tcPr>
            <w:tcW w:w="198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9.0</w:t>
            </w:r>
          </w:p>
        </w:tc>
        <w:tc>
          <w:tcPr>
            <w:tcW w:w="2835" w:type="dxa"/>
            <w:tcBorders>
              <w:top w:val="single" w:sz="4" w:space="0" w:color="000000"/>
              <w:left w:val="single" w:sz="4" w:space="0" w:color="000000"/>
              <w:bottom w:val="single" w:sz="4" w:space="0" w:color="000000"/>
              <w:right w:val="single" w:sz="4" w:space="0" w:color="000000"/>
            </w:tcBorders>
          </w:tcPr>
          <w:p>
            <w:pPr>
              <w:pStyle w:val="TAC"/>
              <w:rPr>
                <w:lang w:eastAsia="ko-KR"/>
              </w:rPr>
            </w:pPr>
            <w:r>
              <w:rPr>
                <w:lang w:eastAsia="ko-KR"/>
              </w:rPr>
              <w:t>1125</w:t>
            </w:r>
          </w:p>
        </w:tc>
      </w:tr>
    </w:tbl>
    <w:p>
      <w:pPr>
        <w:pStyle w:val="Normal"/>
        <w:ind w:firstLine="100"/>
        <w:jc w:val="both"/>
        <w:rPr>
          <w:lang w:eastAsia="ko-KR"/>
        </w:rPr>
      </w:pPr>
      <w:r>
        <w:rPr>
          <w:lang w:eastAsia="ko-KR"/>
        </w:rPr>
      </w:r>
    </w:p>
    <w:p>
      <w:pPr>
        <w:pStyle w:val="Normal"/>
        <w:rPr>
          <w:lang w:eastAsia="ko-KR"/>
        </w:rPr>
      </w:pPr>
      <w:r>
        <w:rPr>
          <w:lang w:eastAsia="ko-KR"/>
        </w:rPr>
      </w:r>
    </w:p>
    <w:p>
      <w:pPr>
        <w:pStyle w:val="Normal"/>
        <w:rPr>
          <w:lang w:eastAsia="ko-KR"/>
        </w:rPr>
      </w:pPr>
      <w:r>
        <w:rPr>
          <w:lang w:eastAsia="ko-KR"/>
        </w:rPr>
        <w:t>Figure</w:t>
      </w:r>
      <w:r>
        <w:rPr>
          <w:lang w:eastAsia="ko-KR"/>
        </w:rPr>
        <w:t>s</w:t>
      </w:r>
      <w:r>
        <w:rPr>
          <w:lang w:eastAsia="ko-KR"/>
        </w:rPr>
        <w:t xml:space="preserve"> A</w:t>
      </w:r>
      <w:r>
        <w:rPr>
          <w:lang w:eastAsia="ko-KR"/>
        </w:rPr>
        <w:t>.</w:t>
      </w:r>
      <w:r>
        <w:rPr>
          <w:lang w:eastAsia="ko-KR"/>
        </w:rPr>
        <w:t xml:space="preserve">2 </w:t>
      </w:r>
      <w:r>
        <w:rPr>
          <w:lang w:eastAsia="ko-KR"/>
        </w:rPr>
        <w:t>to</w:t>
      </w:r>
      <w:r>
        <w:rPr>
          <w:lang w:eastAsia="ko-KR"/>
        </w:rPr>
        <w:t xml:space="preserve"> A</w:t>
      </w:r>
      <w:r>
        <w:rPr>
          <w:lang w:eastAsia="ko-KR"/>
        </w:rPr>
        <w:t>.</w:t>
      </w:r>
      <w:r>
        <w:rPr>
          <w:lang w:eastAsia="ko-KR"/>
        </w:rPr>
        <w:t xml:space="preserve">6 show the BLER curves of the 4 MCS channels in </w:t>
      </w:r>
      <w:r>
        <w:rPr>
          <w:lang w:eastAsia="ko-KR"/>
        </w:rPr>
        <w:t>various</w:t>
      </w:r>
      <w:r>
        <w:rPr>
          <w:lang w:eastAsia="ko-KR"/>
        </w:rPr>
        <w:t xml:space="preserve"> cell layouts. Figure A</w:t>
      </w:r>
      <w:r>
        <w:rPr>
          <w:lang w:eastAsia="ko-KR"/>
        </w:rPr>
        <w:t>.</w:t>
      </w:r>
      <w:r>
        <w:rPr>
          <w:lang w:eastAsia="ko-KR"/>
        </w:rPr>
        <w:t>2 is the BLER curves in single MBSFN sector (</w:t>
      </w:r>
      <w:r>
        <w:rPr>
          <w:i/>
          <w:lang w:eastAsia="ko-KR"/>
        </w:rPr>
        <w:t>ISD=500m</w:t>
      </w:r>
      <w:r>
        <w:rPr>
          <w:lang w:eastAsia="ko-KR"/>
        </w:rPr>
        <w:t xml:space="preserve">). The graph shows that almost </w:t>
      </w:r>
      <w:r>
        <w:rPr>
          <w:i/>
          <w:lang w:eastAsia="ko-KR"/>
        </w:rPr>
        <w:t>90%</w:t>
      </w:r>
      <w:r>
        <w:rPr>
          <w:lang w:eastAsia="ko-KR"/>
        </w:rPr>
        <w:t xml:space="preserve"> of the single sector area can be guaranteed less than </w:t>
      </w:r>
      <w:r>
        <w:rPr>
          <w:i/>
          <w:lang w:eastAsia="ko-KR"/>
        </w:rPr>
        <w:t>0.1%</w:t>
      </w:r>
      <w:r>
        <w:rPr>
          <w:lang w:eastAsia="ko-KR"/>
        </w:rPr>
        <w:t xml:space="preserve"> of BLER, if MCS-1 channel of 1</w:t>
      </w:r>
      <w:r>
        <w:rPr>
          <w:i/>
          <w:lang w:eastAsia="ko-KR"/>
        </w:rPr>
        <w:t>Mbps</w:t>
      </w:r>
      <w:r>
        <w:rPr>
          <w:lang w:eastAsia="ko-KR"/>
        </w:rPr>
        <w:t xml:space="preserve"> throughput (i.e. QPSK and 1/6 rate coding) is used for application. If one wants to increase the channel throughput to 3</w:t>
      </w:r>
      <w:r>
        <w:rPr>
          <w:i/>
          <w:lang w:eastAsia="ko-KR"/>
        </w:rPr>
        <w:t>Mbps</w:t>
      </w:r>
      <w:r>
        <w:rPr>
          <w:lang w:eastAsia="ko-KR"/>
        </w:rPr>
        <w:t xml:space="preserve"> (i.e. QPSK and 1/2 rate coding), the coverage drops to 65%. The highest throughput channel of 9</w:t>
      </w:r>
      <w:r>
        <w:rPr>
          <w:i/>
          <w:lang w:eastAsia="ko-KR"/>
        </w:rPr>
        <w:t>Mbps</w:t>
      </w:r>
      <w:r>
        <w:rPr>
          <w:lang w:eastAsia="ko-KR"/>
        </w:rPr>
        <w:t xml:space="preserve"> (i.e. 64QAM and 1/2 rate coding) may only cover 10% area if BLER is less than 0.10%. </w:t>
      </w:r>
    </w:p>
    <w:p>
      <w:pPr>
        <w:pStyle w:val="TH"/>
        <w:rPr>
          <w:lang w:val="en-US" w:eastAsia="en-US"/>
        </w:rPr>
      </w:pPr>
      <w:r>
        <w:rPr>
          <w:lang w:val="en-US" w:eastAsia="en-US"/>
        </w:rPr>
        <w:drawing>
          <wp:inline distT="0" distB="0" distL="0" distR="0">
            <wp:extent cx="3757295" cy="2536825"/>
            <wp:effectExtent l="0" t="0" r="0" b="0"/>
            <wp:docPr id="99"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descr=""/>
                    <pic:cNvPicPr>
                      <a:picLocks noChangeAspect="1" noChangeArrowheads="1"/>
                    </pic:cNvPicPr>
                  </pic:nvPicPr>
                  <pic:blipFill>
                    <a:blip r:embed="rId101"/>
                    <a:srcRect l="-10" t="-14" r="-10" b="-14"/>
                    <a:stretch>
                      <a:fillRect/>
                    </a:stretch>
                  </pic:blipFill>
                  <pic:spPr bwMode="auto">
                    <a:xfrm>
                      <a:off x="0" y="0"/>
                      <a:ext cx="3757295" cy="2536825"/>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2: BLER in Single Sector (ISD=500m)</w:t>
      </w:r>
    </w:p>
    <w:p>
      <w:pPr>
        <w:pStyle w:val="TH"/>
        <w:rPr>
          <w:lang w:eastAsia="ko-KR"/>
        </w:rPr>
      </w:pPr>
      <w:r>
        <w:rPr>
          <w:lang w:val="en-US" w:eastAsia="en-US"/>
        </w:rPr>
        <w:drawing>
          <wp:inline distT="0" distB="0" distL="0" distR="0">
            <wp:extent cx="3823970" cy="2576830"/>
            <wp:effectExtent l="0" t="0" r="0" b="0"/>
            <wp:docPr id="100"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descr=""/>
                    <pic:cNvPicPr>
                      <a:picLocks noChangeAspect="1" noChangeArrowheads="1"/>
                    </pic:cNvPicPr>
                  </pic:nvPicPr>
                  <pic:blipFill>
                    <a:blip r:embed="rId102"/>
                    <a:srcRect l="-9" t="-14" r="-9" b="-14"/>
                    <a:stretch>
                      <a:fillRect/>
                    </a:stretch>
                  </pic:blipFill>
                  <pic:spPr bwMode="auto">
                    <a:xfrm>
                      <a:off x="0" y="0"/>
                      <a:ext cx="3823970" cy="2576830"/>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3: BLER in 7 Sector (ISD=500m)</w:t>
      </w:r>
    </w:p>
    <w:p>
      <w:pPr>
        <w:pStyle w:val="TH"/>
        <w:rPr>
          <w:lang w:eastAsia="ko-KR"/>
        </w:rPr>
      </w:pPr>
      <w:r>
        <w:rPr>
          <w:lang w:val="en-US" w:eastAsia="en-US"/>
        </w:rPr>
        <w:drawing>
          <wp:inline distT="0" distB="0" distL="0" distR="0">
            <wp:extent cx="3938905" cy="2484755"/>
            <wp:effectExtent l="0" t="0" r="0" b="0"/>
            <wp:docPr id="101"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descr=""/>
                    <pic:cNvPicPr>
                      <a:picLocks noChangeAspect="1" noChangeArrowheads="1"/>
                    </pic:cNvPicPr>
                  </pic:nvPicPr>
                  <pic:blipFill>
                    <a:blip r:embed="rId103"/>
                    <a:srcRect l="-8" t="-12" r="-8" b="-12"/>
                    <a:stretch>
                      <a:fillRect/>
                    </a:stretch>
                  </pic:blipFill>
                  <pic:spPr bwMode="auto">
                    <a:xfrm>
                      <a:off x="0" y="0"/>
                      <a:ext cx="3938905" cy="2484755"/>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4: BLER in 19 Sector (ISD=500m)</w:t>
      </w:r>
    </w:p>
    <w:p>
      <w:pPr>
        <w:pStyle w:val="TH"/>
        <w:rPr>
          <w:lang w:eastAsia="ko-KR"/>
        </w:rPr>
      </w:pPr>
      <w:r>
        <w:rPr>
          <w:lang w:val="en-US" w:eastAsia="en-US"/>
        </w:rPr>
        <w:drawing>
          <wp:inline distT="0" distB="0" distL="0" distR="0">
            <wp:extent cx="3832860" cy="2724785"/>
            <wp:effectExtent l="0" t="0" r="0" b="0"/>
            <wp:docPr id="102"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descr=""/>
                    <pic:cNvPicPr>
                      <a:picLocks noChangeAspect="1" noChangeArrowheads="1"/>
                    </pic:cNvPicPr>
                  </pic:nvPicPr>
                  <pic:blipFill>
                    <a:blip r:embed="rId104"/>
                    <a:srcRect l="-4" t="-6" r="-4" b="-6"/>
                    <a:stretch>
                      <a:fillRect/>
                    </a:stretch>
                  </pic:blipFill>
                  <pic:spPr bwMode="auto">
                    <a:xfrm>
                      <a:off x="0" y="0"/>
                      <a:ext cx="3832860" cy="2724785"/>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5</w:t>
      </w:r>
      <w:r>
        <w:rPr>
          <w:lang w:eastAsia="ko-KR"/>
        </w:rPr>
        <w:t>:</w:t>
      </w:r>
      <w:r>
        <w:rPr>
          <w:lang w:eastAsia="ko-KR"/>
        </w:rPr>
        <w:t xml:space="preserve"> BLER in 37 Sector (ISD=500m)</w:t>
      </w:r>
    </w:p>
    <w:p>
      <w:pPr>
        <w:pStyle w:val="TH"/>
        <w:rPr>
          <w:lang w:eastAsia="ko-KR"/>
        </w:rPr>
      </w:pPr>
      <w:r>
        <w:rPr>
          <w:lang w:val="en-US" w:eastAsia="en-US"/>
        </w:rPr>
        <w:drawing>
          <wp:inline distT="0" distB="0" distL="0" distR="0">
            <wp:extent cx="4090035" cy="3133090"/>
            <wp:effectExtent l="0" t="0" r="0" b="0"/>
            <wp:docPr id="103"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descr=""/>
                    <pic:cNvPicPr>
                      <a:picLocks noChangeAspect="1" noChangeArrowheads="1"/>
                    </pic:cNvPicPr>
                  </pic:nvPicPr>
                  <pic:blipFill>
                    <a:blip r:embed="rId105"/>
                    <a:srcRect l="-4" t="-6" r="-4" b="-6"/>
                    <a:stretch>
                      <a:fillRect/>
                    </a:stretch>
                  </pic:blipFill>
                  <pic:spPr bwMode="auto">
                    <a:xfrm>
                      <a:off x="0" y="0"/>
                      <a:ext cx="4090035" cy="3133090"/>
                    </a:xfrm>
                    <a:prstGeom prst="rect">
                      <a:avLst/>
                    </a:prstGeom>
                  </pic:spPr>
                </pic:pic>
              </a:graphicData>
            </a:graphic>
          </wp:inline>
        </w:drawing>
      </w:r>
    </w:p>
    <w:p>
      <w:pPr>
        <w:pStyle w:val="TF"/>
        <w:rPr>
          <w:lang w:eastAsia="ko-KR"/>
        </w:rPr>
      </w:pPr>
      <w:r>
        <w:rPr>
          <w:lang w:eastAsia="ko-KR"/>
        </w:rPr>
        <w:t>Figure A</w:t>
      </w:r>
      <w:r>
        <w:rPr>
          <w:lang w:eastAsia="ko-KR"/>
        </w:rPr>
        <w:t>.</w:t>
      </w:r>
      <w:r>
        <w:rPr>
          <w:lang w:eastAsia="ko-KR"/>
        </w:rPr>
        <w:t>6: BLER Curves in Different Layouts (9</w:t>
      </w:r>
      <w:r>
        <w:rPr>
          <w:i/>
          <w:lang w:eastAsia="ko-KR"/>
        </w:rPr>
        <w:t>Mbps</w:t>
      </w:r>
      <w:r>
        <w:rPr>
          <w:lang w:eastAsia="ko-KR"/>
        </w:rPr>
        <w:t xml:space="preserve"> and 3</w:t>
      </w:r>
      <w:r>
        <w:rPr>
          <w:i/>
          <w:lang w:eastAsia="ko-KR"/>
        </w:rPr>
        <w:t>Mbps</w:t>
      </w:r>
      <w:r>
        <w:rPr>
          <w:lang w:eastAsia="ko-KR"/>
        </w:rPr>
        <w:t>)</w:t>
      </w:r>
    </w:p>
    <w:p>
      <w:pPr>
        <w:pStyle w:val="Normal"/>
        <w:rPr>
          <w:lang w:eastAsia="ko-KR"/>
        </w:rPr>
      </w:pPr>
      <w:r>
        <w:rPr>
          <w:lang w:eastAsia="ko-KR"/>
        </w:rPr>
        <w:t xml:space="preserve">The presented results so far within Annex A assumed that the MBSFN area is equal to the MBMS service reception area. An alternative for the </w:t>
      </w:r>
      <w:r>
        <w:rPr>
          <w:lang w:eastAsia="ko-KR"/>
        </w:rPr>
        <w:t>simulation setup</w:t>
      </w:r>
      <w:r>
        <w:rPr>
          <w:lang w:eastAsia="ko-KR"/>
        </w:rPr>
        <w:t xml:space="preserve"> include an increase of the MBSFN area beyond the intended MBMS service reception area. The MBSFN area can be made equal to the size of the intended reception area plus one or more ring of cells.</w:t>
      </w:r>
      <w:r>
        <w:rPr>
          <w:lang w:eastAsia="ko-KR"/>
        </w:rPr>
        <w:t xml:space="preserve"> </w:t>
      </w:r>
    </w:p>
    <w:p>
      <w:pPr>
        <w:pStyle w:val="Normal"/>
        <w:rPr/>
      </w:pPr>
      <w:r>
        <w:rPr>
          <w:lang w:eastAsia="ko-KR"/>
        </w:rPr>
        <w:t xml:space="preserve">Figure A.7 shows the </w:t>
      </w:r>
      <w:r>
        <w:rPr/>
        <w:t xml:space="preserve">simulation setup with an MBSFN area size of 19 cells surrounded by interfering cells. For the moment we assume that the surrounding cells transmit unicast data. </w:t>
      </w:r>
      <w:r>
        <w:rPr>
          <w:lang w:eastAsia="ko-KR"/>
        </w:rPr>
        <w:t xml:space="preserve">3 reference circles close to the border of the MBSFN area are also shown in Figure A.7. Figure A.8 shows the </w:t>
      </w:r>
      <w:r>
        <w:rPr/>
        <w:t>scatter plot of SINR (</w:t>
      </w:r>
      <w:r>
        <w:rPr>
          <w:i/>
        </w:rPr>
        <w:t>dB</w:t>
      </w:r>
      <w:r>
        <w:rPr/>
        <w:t xml:space="preserve">-averaged over frequency domain) from the simulation scenario in </w:t>
      </w:r>
      <w:r>
        <w:rPr>
          <w:lang w:eastAsia="ko-KR"/>
        </w:rPr>
        <w:t>Figure A.7</w:t>
      </w:r>
      <w:r>
        <w:rPr/>
        <w:t xml:space="preserve">. </w:t>
      </w:r>
      <w:r>
        <w:rPr>
          <w:lang w:eastAsia="ko-KR"/>
        </w:rPr>
        <w:t>The radius of the 3 reference circles is shown as vertical lines. It can be seen that below 500m distance the mean of the SINR distribution versus the distance is quite constant.</w:t>
      </w:r>
      <w:r>
        <w:rPr>
          <w:lang w:eastAsia="ko-KR"/>
        </w:rPr>
        <w:t xml:space="preserve"> </w:t>
      </w:r>
      <w:r>
        <w:rPr>
          <w:lang w:eastAsia="ko-KR"/>
        </w:rPr>
        <w:t>At a distance larger than 500m a s</w:t>
      </w:r>
      <w:r>
        <w:rPr>
          <w:lang w:eastAsia="ko-KR"/>
        </w:rPr>
        <w:t>trong</w:t>
      </w:r>
      <w:r>
        <w:rPr>
          <w:lang w:eastAsia="ko-KR"/>
        </w:rPr>
        <w:t xml:space="preserve"> drop of the SINR is noted. This s</w:t>
      </w:r>
      <w:r>
        <w:rPr>
          <w:lang w:eastAsia="ko-KR"/>
        </w:rPr>
        <w:t>trong</w:t>
      </w:r>
      <w:r>
        <w:rPr>
          <w:lang w:eastAsia="ko-KR"/>
        </w:rPr>
        <w:t xml:space="preserve"> drop can be avoided if the MBSFN area is extended beyond the service reception area resulting in a more uniform SINR within the reception area. In order to get similar simulation results, locations in the border cells of the MBSFN area may be exclud</w:t>
      </w:r>
      <w:r>
        <w:rPr>
          <w:lang w:eastAsia="ko-KR"/>
        </w:rPr>
        <w:t>ed</w:t>
      </w:r>
      <w:r>
        <w:rPr>
          <w:lang w:eastAsia="ko-KR"/>
        </w:rPr>
        <w:t xml:space="preserve"> from the evaluation of reception locations.</w:t>
      </w:r>
    </w:p>
    <w:p>
      <w:pPr>
        <w:pStyle w:val="TH"/>
        <w:rPr>
          <w:lang w:eastAsia="ko-KR"/>
        </w:rPr>
      </w:pPr>
      <w:r>
        <w:rPr>
          <w:lang w:val="en-US" w:eastAsia="en-US"/>
        </w:rPr>
        <w:drawing>
          <wp:inline distT="0" distB="0" distL="0" distR="0">
            <wp:extent cx="2908935" cy="2812415"/>
            <wp:effectExtent l="0" t="0" r="0" b="0"/>
            <wp:docPr id="104"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descr=""/>
                    <pic:cNvPicPr>
                      <a:picLocks noChangeAspect="1" noChangeArrowheads="1"/>
                    </pic:cNvPicPr>
                  </pic:nvPicPr>
                  <pic:blipFill>
                    <a:blip r:embed="rId106"/>
                    <a:srcRect l="-9" t="-9" r="-9" b="-9"/>
                    <a:stretch>
                      <a:fillRect/>
                    </a:stretch>
                  </pic:blipFill>
                  <pic:spPr bwMode="auto">
                    <a:xfrm>
                      <a:off x="0" y="0"/>
                      <a:ext cx="2908935" cy="2812415"/>
                    </a:xfrm>
                    <a:prstGeom prst="rect">
                      <a:avLst/>
                    </a:prstGeom>
                  </pic:spPr>
                </pic:pic>
              </a:graphicData>
            </a:graphic>
          </wp:inline>
        </w:drawing>
      </w:r>
    </w:p>
    <w:p>
      <w:pPr>
        <w:pStyle w:val="TF"/>
        <w:rPr/>
      </w:pPr>
      <w:r>
        <w:rPr>
          <w:lang w:eastAsia="ko-KR"/>
        </w:rPr>
        <w:t xml:space="preserve">Figure </w:t>
      </w:r>
      <w:r>
        <w:rPr>
          <w:lang w:eastAsia="ko-KR"/>
        </w:rPr>
        <w:t>A</w:t>
      </w:r>
      <w:r>
        <w:rPr>
          <w:lang w:eastAsia="ko-KR"/>
        </w:rPr>
        <w:t>.</w:t>
      </w:r>
      <w:r>
        <w:rPr>
          <w:lang w:eastAsia="ko-KR"/>
        </w:rPr>
        <w:t>7</w:t>
      </w:r>
      <w:r>
        <w:rPr>
          <w:lang w:eastAsia="ko-KR"/>
        </w:rPr>
        <w:t>: Simulation scenario: 19 cells in MBSFN area</w:t>
      </w:r>
    </w:p>
    <w:p>
      <w:pPr>
        <w:pStyle w:val="TH"/>
        <w:rPr>
          <w:lang w:eastAsia="ko-KR"/>
        </w:rPr>
      </w:pPr>
      <w:r>
        <w:rPr>
          <w:lang w:val="en-US" w:eastAsia="en-US"/>
        </w:rPr>
        <w:drawing>
          <wp:inline distT="0" distB="0" distL="0" distR="0">
            <wp:extent cx="3373120" cy="3268980"/>
            <wp:effectExtent l="0" t="0" r="0" b="0"/>
            <wp:docPr id="10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descr=""/>
                    <pic:cNvPicPr>
                      <a:picLocks noChangeAspect="1" noChangeArrowheads="1"/>
                    </pic:cNvPicPr>
                  </pic:nvPicPr>
                  <pic:blipFill>
                    <a:blip r:embed="rId107"/>
                    <a:srcRect l="-7" t="-7" r="-7" b="-7"/>
                    <a:stretch>
                      <a:fillRect/>
                    </a:stretch>
                  </pic:blipFill>
                  <pic:spPr bwMode="auto">
                    <a:xfrm>
                      <a:off x="0" y="0"/>
                      <a:ext cx="3373120" cy="3268980"/>
                    </a:xfrm>
                    <a:prstGeom prst="rect">
                      <a:avLst/>
                    </a:prstGeom>
                  </pic:spPr>
                </pic:pic>
              </a:graphicData>
            </a:graphic>
          </wp:inline>
        </w:drawing>
      </w:r>
    </w:p>
    <w:p>
      <w:pPr>
        <w:pStyle w:val="TF"/>
        <w:rPr/>
      </w:pPr>
      <w:r>
        <w:rPr>
          <w:lang w:eastAsia="ko-KR"/>
        </w:rPr>
        <w:t xml:space="preserve">Figure </w:t>
      </w:r>
      <w:r>
        <w:rPr>
          <w:lang w:eastAsia="ko-KR"/>
        </w:rPr>
        <w:t>A</w:t>
      </w:r>
      <w:r>
        <w:rPr>
          <w:lang w:eastAsia="ko-KR"/>
        </w:rPr>
        <w:t>.</w:t>
      </w:r>
      <w:r>
        <w:rPr>
          <w:lang w:eastAsia="ko-KR"/>
        </w:rPr>
        <w:t>8</w:t>
      </w:r>
      <w:r>
        <w:rPr>
          <w:lang w:eastAsia="ko-KR"/>
        </w:rPr>
        <w:t>: SINR versus distance from MBSFN center; interfering unicast cells</w:t>
      </w:r>
    </w:p>
    <w:p>
      <w:pPr>
        <w:pStyle w:val="Normal"/>
        <w:rPr/>
      </w:pPr>
      <w:r>
        <w:rPr/>
        <w:t xml:space="preserve"> </w:t>
      </w:r>
      <w:r>
        <w:rPr/>
        <w:t>I</w:t>
      </w:r>
      <w:r>
        <w:rPr/>
        <w:t xml:space="preserve">n </w:t>
      </w:r>
      <w:r>
        <w:rPr/>
        <w:t>another</w:t>
      </w:r>
      <w:r>
        <w:rPr/>
        <w:t xml:space="preserve"> simulation setting </w:t>
      </w:r>
      <w:r>
        <w:rPr/>
        <w:t xml:space="preserve">the cells surrounding the considered MBSFN reception area are </w:t>
      </w:r>
      <w:r>
        <w:rPr/>
        <w:t xml:space="preserve">assumed to belong </w:t>
      </w:r>
      <w:r>
        <w:rPr/>
        <w:t xml:space="preserve">to another MBSFN. In this case, </w:t>
      </w:r>
      <w:r>
        <w:rPr/>
        <w:t>techniques such as</w:t>
      </w:r>
      <w:r>
        <w:rPr/>
        <w:t xml:space="preserve"> interference rejection combining (IRC) in the UE </w:t>
      </w:r>
      <w:r>
        <w:rPr/>
        <w:t xml:space="preserve">are </w:t>
      </w:r>
      <w:r>
        <w:rPr/>
        <w:t xml:space="preserve">more efficient, because the signals from all the cells of the adjacent MBSFN area coherently aggregate (as long as they arrive within the cyclic prefix) and thereby the adjacent MBSFN area is seen as one single large interfering cell. IRC is most efficient in this case of a dominant single interferer. Figure </w:t>
      </w:r>
      <w:r>
        <w:rPr/>
        <w:t>A</w:t>
      </w:r>
      <w:r>
        <w:rPr>
          <w:rFonts w:eastAsia="Malgun Gothic"/>
          <w:lang w:eastAsia="ko-KR"/>
        </w:rPr>
        <w:t>.</w:t>
      </w:r>
      <w:r>
        <w:rPr/>
        <w:t>9</w:t>
      </w:r>
      <w:r>
        <w:rPr/>
        <w:t xml:space="preserve"> shows the SINR results for this scenario. Compared with Figure A</w:t>
      </w:r>
      <w:r>
        <w:rPr>
          <w:rFonts w:eastAsia="Malgun Gothic"/>
          <w:lang w:eastAsia="ko-KR"/>
        </w:rPr>
        <w:t>.</w:t>
      </w:r>
      <w:r>
        <w:rPr/>
        <w:t xml:space="preserve">8 the SINR is significant higher. </w:t>
      </w:r>
      <w:r>
        <w:rPr/>
        <w:t xml:space="preserve">Therefore, the assumptions of simulations should distinguish whether </w:t>
      </w:r>
      <w:r>
        <w:rPr/>
        <w:t>the cells</w:t>
      </w:r>
      <w:r>
        <w:rPr>
          <w:lang w:eastAsia="ko-KR"/>
        </w:rPr>
        <w:t xml:space="preserve"> outside of the considered MBSFN area transmit unicast data or belong to another MBSFN area.</w:t>
      </w:r>
    </w:p>
    <w:p>
      <w:pPr>
        <w:pStyle w:val="TH"/>
        <w:rPr>
          <w:lang w:val="en-US" w:eastAsia="en-US"/>
        </w:rPr>
      </w:pPr>
      <w:r>
        <w:rPr>
          <w:lang w:val="en-US" w:eastAsia="en-US"/>
        </w:rPr>
        <w:drawing>
          <wp:inline distT="0" distB="0" distL="0" distR="0">
            <wp:extent cx="3568065" cy="3429635"/>
            <wp:effectExtent l="0" t="0" r="0" b="0"/>
            <wp:docPr id="10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descr=""/>
                    <pic:cNvPicPr>
                      <a:picLocks noChangeAspect="1" noChangeArrowheads="1"/>
                    </pic:cNvPicPr>
                  </pic:nvPicPr>
                  <pic:blipFill>
                    <a:blip r:embed="rId108"/>
                    <a:srcRect l="-7" t="-7" r="-7" b="-7"/>
                    <a:stretch>
                      <a:fillRect/>
                    </a:stretch>
                  </pic:blipFill>
                  <pic:spPr bwMode="auto">
                    <a:xfrm>
                      <a:off x="0" y="0"/>
                      <a:ext cx="3568065" cy="3429635"/>
                    </a:xfrm>
                    <a:prstGeom prst="rect">
                      <a:avLst/>
                    </a:prstGeom>
                  </pic:spPr>
                </pic:pic>
              </a:graphicData>
            </a:graphic>
          </wp:inline>
        </w:drawing>
      </w:r>
    </w:p>
    <w:p>
      <w:pPr>
        <w:pStyle w:val="TF"/>
        <w:rPr/>
      </w:pPr>
      <w:r>
        <w:rPr/>
        <w:t xml:space="preserve">Figure </w:t>
      </w:r>
      <w:r>
        <w:rPr/>
        <w:t>A</w:t>
      </w:r>
      <w:r>
        <w:rPr/>
        <w:t>.</w:t>
      </w:r>
      <w:r>
        <w:rPr/>
        <w:t>9</w:t>
      </w:r>
      <w:r>
        <w:rPr/>
        <w:t>: SINR versus distance from MBSFN center; interfering cells from a second MBSFN</w:t>
      </w:r>
    </w:p>
    <w:p>
      <w:pPr>
        <w:pStyle w:val="Heading9"/>
        <w:rPr>
          <w:rFonts w:eastAsia="Malgun Gothic"/>
          <w:lang w:eastAsia="ko-KR"/>
        </w:rPr>
      </w:pPr>
      <w:bookmarkStart w:id="91" w:name="__RefHeading___Toc517686702"/>
      <w:r>
        <w:rPr/>
        <w:t>Annex B:</w:t>
      </w:r>
      <w:r>
        <w:rPr>
          <w:rFonts w:eastAsia="Malgun Gothic"/>
          <w:lang w:eastAsia="ko-KR"/>
        </w:rPr>
        <w:br/>
        <w:t xml:space="preserve">Impact of </w:t>
      </w:r>
      <w:r>
        <w:rPr>
          <w:rFonts w:eastAsia="Malgun Gothic"/>
          <w:lang w:eastAsia="ko-KR"/>
        </w:rPr>
        <w:t>S</w:t>
      </w:r>
      <w:r>
        <w:rPr>
          <w:rFonts w:eastAsia="Malgun Gothic"/>
          <w:lang w:eastAsia="ko-KR"/>
        </w:rPr>
        <w:t xml:space="preserve">creen </w:t>
      </w:r>
      <w:r>
        <w:rPr>
          <w:rFonts w:eastAsia="Malgun Gothic"/>
          <w:lang w:eastAsia="ko-KR"/>
        </w:rPr>
        <w:t>S</w:t>
      </w:r>
      <w:r>
        <w:rPr>
          <w:rFonts w:eastAsia="Malgun Gothic"/>
          <w:lang w:eastAsia="ko-KR"/>
        </w:rPr>
        <w:t xml:space="preserve">ize on </w:t>
      </w:r>
      <w:r>
        <w:rPr>
          <w:rFonts w:eastAsia="Malgun Gothic"/>
          <w:lang w:eastAsia="ko-KR"/>
        </w:rPr>
        <w:t>S</w:t>
      </w:r>
      <w:r>
        <w:rPr>
          <w:rFonts w:eastAsia="Malgun Gothic"/>
          <w:lang w:eastAsia="ko-KR"/>
        </w:rPr>
        <w:t xml:space="preserve">tereoscopic </w:t>
      </w:r>
      <w:r>
        <w:rPr>
          <w:rFonts w:eastAsia="Malgun Gothic"/>
          <w:lang w:eastAsia="ko-KR"/>
        </w:rPr>
        <w:t>V</w:t>
      </w:r>
      <w:r>
        <w:rPr>
          <w:rFonts w:eastAsia="Malgun Gothic"/>
          <w:lang w:eastAsia="ko-KR"/>
        </w:rPr>
        <w:t>ideo</w:t>
      </w:r>
      <w:bookmarkEnd w:id="91"/>
      <w:r>
        <w:rPr/>
        <w:t xml:space="preserve"> </w:t>
      </w:r>
    </w:p>
    <w:p>
      <w:pPr>
        <w:pStyle w:val="Heading1"/>
        <w:ind w:left="1134" w:hanging="1134"/>
        <w:rPr/>
      </w:pPr>
      <w:bookmarkStart w:id="92" w:name="__RefHeading___Toc517686703"/>
      <w:bookmarkEnd w:id="92"/>
      <w:r>
        <w:rPr>
          <w:rFonts w:eastAsia="Malgun Gothic"/>
          <w:lang w:eastAsia="ko-KR"/>
        </w:rPr>
        <w:t>B</w:t>
      </w:r>
      <w:r>
        <w:rPr/>
        <w:t>.</w:t>
      </w:r>
      <w:r>
        <w:rPr>
          <w:rFonts w:eastAsia="Malgun Gothic"/>
          <w:lang w:eastAsia="ko-KR"/>
        </w:rPr>
        <w:t>1</w:t>
        <w:tab/>
      </w:r>
      <w:r>
        <w:rPr/>
        <w:t xml:space="preserve">Geometry of </w:t>
      </w:r>
      <w:r>
        <w:rPr>
          <w:rFonts w:eastAsia="Malgun Gothic"/>
          <w:lang w:eastAsia="ko-KR"/>
        </w:rPr>
        <w:t>S</w:t>
      </w:r>
      <w:r>
        <w:rPr/>
        <w:t xml:space="preserve">tereoscopic </w:t>
      </w:r>
      <w:r>
        <w:rPr>
          <w:rFonts w:eastAsia="Malgun Gothic"/>
          <w:lang w:eastAsia="ko-KR"/>
        </w:rPr>
        <w:t>V</w:t>
      </w:r>
      <w:r>
        <w:rPr/>
        <w:t>ideo</w:t>
      </w:r>
    </w:p>
    <w:p>
      <w:pPr>
        <w:pStyle w:val="Normal"/>
        <w:rPr>
          <w:rFonts w:eastAsia="Malgun Gothic"/>
          <w:lang w:eastAsia="ko-KR"/>
        </w:rPr>
      </w:pPr>
      <w:r>
        <w:rPr/>
        <w:t xml:space="preserve">In case of stereoscopic video, two separate images (one for the left eye and one for the right eye) are provided. Figure </w:t>
      </w:r>
      <w:r>
        <w:rPr>
          <w:rFonts w:eastAsia="Malgun Gothic"/>
          <w:lang w:eastAsia="ko-KR"/>
        </w:rPr>
        <w:t>B.</w:t>
      </w:r>
      <w:r>
        <w:rPr/>
        <w:t>1 shows the basic geometry in case of stereoscopic video and how the depth of an object is perceived.</w:t>
      </w:r>
      <w:r>
        <w:rPr>
          <w:rFonts w:eastAsia="Malgun Gothic"/>
          <w:lang w:eastAsia="ko-KR"/>
        </w:rPr>
        <w:t xml:space="preserve"> </w:t>
      </w:r>
    </w:p>
    <w:p>
      <w:pPr>
        <w:pStyle w:val="TH"/>
        <w:rPr>
          <w:rFonts w:eastAsia="Malgun Gothic"/>
          <w:lang w:eastAsia="ko-KR"/>
        </w:rPr>
      </w:pPr>
      <w:r>
        <w:rPr>
          <w:rFonts w:eastAsia="Malgun Gothic"/>
          <w:lang w:val="en-US" w:eastAsia="en-US"/>
        </w:rPr>
        <w:drawing>
          <wp:inline distT="0" distB="0" distL="0" distR="0">
            <wp:extent cx="5216525" cy="1821180"/>
            <wp:effectExtent l="0" t="0" r="0" b="0"/>
            <wp:docPr id="107" name="Imag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98" descr=""/>
                    <pic:cNvPicPr>
                      <a:picLocks noChangeAspect="1" noChangeArrowheads="1"/>
                    </pic:cNvPicPr>
                  </pic:nvPicPr>
                  <pic:blipFill>
                    <a:blip r:embed="rId109"/>
                    <a:srcRect l="-4" t="-10" r="-4" b="-10"/>
                    <a:stretch>
                      <a:fillRect/>
                    </a:stretch>
                  </pic:blipFill>
                  <pic:spPr bwMode="auto">
                    <a:xfrm>
                      <a:off x="0" y="0"/>
                      <a:ext cx="5216525" cy="1821180"/>
                    </a:xfrm>
                    <a:prstGeom prst="rect">
                      <a:avLst/>
                    </a:prstGeom>
                  </pic:spPr>
                </pic:pic>
              </a:graphicData>
            </a:graphic>
          </wp:inline>
        </w:drawing>
      </w:r>
    </w:p>
    <w:p>
      <w:pPr>
        <w:pStyle w:val="TF"/>
        <w:rPr/>
      </w:pPr>
      <w:r>
        <w:rPr>
          <w:rFonts w:eastAsia="Malgun Gothic"/>
          <w:lang w:eastAsia="ko-KR"/>
        </w:rPr>
        <w:t>Figure B.1: Geometry of stereoscopic video</w:t>
      </w:r>
    </w:p>
    <w:p>
      <w:pPr>
        <w:pStyle w:val="Normal"/>
        <w:rPr/>
      </w:pPr>
      <w:r>
        <w:rPr>
          <w:rFonts w:eastAsia="Malgun Gothic"/>
          <w:lang w:eastAsia="ko-KR"/>
        </w:rPr>
        <w:t xml:space="preserve">Using simple geometry, the following formula using the symbols from Figure </w:t>
      </w:r>
      <w:r>
        <w:rPr>
          <w:rFonts w:eastAsia="Malgun Gothic"/>
          <w:lang w:eastAsia="ko-KR"/>
        </w:rPr>
        <w:t>B.</w:t>
      </w:r>
      <w:r>
        <w:rPr>
          <w:rFonts w:eastAsia="Malgun Gothic"/>
          <w:lang w:eastAsia="ko-KR"/>
        </w:rPr>
        <w:t>1 is derived</w:t>
      </w:r>
    </w:p>
    <w:p>
      <w:pPr>
        <w:pStyle w:val="EQ"/>
        <w:rPr>
          <w:rFonts w:eastAsia="Malgun Gothic"/>
          <w:lang w:val="en-US" w:eastAsia="en-US"/>
        </w:rPr>
      </w:pPr>
      <w:r>
        <w:rPr>
          <w:rFonts w:eastAsia="Malgun Gothic"/>
          <w:lang w:val="en-US" w:eastAsia="en-US"/>
        </w:rPr>
        <w:tab/>
      </w:r>
      <w:r>
        <w:rPr>
          <w:rFonts w:eastAsia="Malgun Gothic"/>
          <w:lang w:val="en-US" w:eastAsia="en-US"/>
        </w:rPr>
        <w:drawing>
          <wp:inline distT="0" distB="0" distL="0" distR="0">
            <wp:extent cx="716280" cy="403225"/>
            <wp:effectExtent l="0" t="0" r="0" b="0"/>
            <wp:docPr id="108" name="Imag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99" descr=""/>
                    <pic:cNvPicPr>
                      <a:picLocks noChangeAspect="1" noChangeArrowheads="1"/>
                    </pic:cNvPicPr>
                  </pic:nvPicPr>
                  <pic:blipFill>
                    <a:blip r:embed="rId110"/>
                    <a:srcRect l="-29" t="-50" r="-29" b="-50"/>
                    <a:stretch>
                      <a:fillRect/>
                    </a:stretch>
                  </pic:blipFill>
                  <pic:spPr bwMode="auto">
                    <a:xfrm>
                      <a:off x="0" y="0"/>
                      <a:ext cx="716280" cy="403225"/>
                    </a:xfrm>
                    <a:prstGeom prst="rect">
                      <a:avLst/>
                    </a:prstGeom>
                  </pic:spPr>
                </pic:pic>
              </a:graphicData>
            </a:graphic>
          </wp:inline>
        </w:drawing>
      </w:r>
      <w:r>
        <w:rPr>
          <w:rFonts w:eastAsia="Malgun Gothic"/>
          <w:lang w:val="en-US" w:eastAsia="en-US"/>
        </w:rPr>
        <w:tab/>
      </w:r>
      <w:r>
        <w:rPr>
          <w:rFonts w:eastAsia="Malgun Gothic"/>
          <w:lang w:val="en-US" w:eastAsia="en-US"/>
        </w:rPr>
        <w:t>(</w:t>
      </w:r>
      <w:r>
        <w:rPr>
          <w:rFonts w:eastAsia="Malgun Gothic"/>
          <w:b/>
          <w:i/>
          <w:lang w:val="en-US" w:eastAsia="en-US"/>
        </w:rPr>
        <w:t>.</w:t>
      </w:r>
      <w:r>
        <w:rPr>
          <w:rFonts w:eastAsia="Malgun Gothic"/>
          <w:lang w:val="en-US" w:eastAsia="en-US"/>
        </w:rPr>
        <w:t>B.1)</w:t>
      </w:r>
    </w:p>
    <w:p>
      <w:pPr>
        <w:pStyle w:val="Normal"/>
        <w:rPr/>
      </w:pPr>
      <w:r>
        <w:rPr>
          <w:rFonts w:eastAsia="Malgun Gothic"/>
          <w:lang w:eastAsia="ko-KR"/>
        </w:rPr>
        <w:t>The formula shows that the perceived depth is inversely proportional to the separation of the renditions. Scaling the separation (as in the case of a display size reduction) does not have a linear impact on the depth at which the object is perceived.</w:t>
      </w:r>
    </w:p>
    <w:p>
      <w:pPr>
        <w:pStyle w:val="Heading1"/>
        <w:ind w:left="1134" w:hanging="1134"/>
        <w:rPr/>
      </w:pPr>
      <w:bookmarkStart w:id="93" w:name="__RefHeading___Toc517686704"/>
      <w:bookmarkEnd w:id="93"/>
      <w:r>
        <w:rPr>
          <w:rFonts w:eastAsia="Malgun Gothic"/>
          <w:lang w:eastAsia="ko-KR"/>
        </w:rPr>
        <w:t>B.2</w:t>
        <w:tab/>
      </w:r>
      <w:r>
        <w:rPr>
          <w:rFonts w:eastAsia="Malgun Gothic"/>
          <w:lang w:eastAsia="ko-KR"/>
        </w:rPr>
        <w:t xml:space="preserve">Depth </w:t>
      </w:r>
      <w:r>
        <w:rPr>
          <w:rFonts w:eastAsia="Malgun Gothic"/>
          <w:lang w:eastAsia="ko-KR"/>
        </w:rPr>
        <w:t>R</w:t>
      </w:r>
      <w:r>
        <w:rPr>
          <w:rFonts w:eastAsia="Malgun Gothic"/>
          <w:lang w:eastAsia="ko-KR"/>
        </w:rPr>
        <w:t>ange</w:t>
      </w:r>
    </w:p>
    <w:p>
      <w:pPr>
        <w:pStyle w:val="Normal"/>
        <w:rPr/>
      </w:pPr>
      <w:r>
        <w:rPr>
          <w:rFonts w:eastAsia="Malgun Gothic"/>
          <w:lang w:eastAsia="ko-KR"/>
        </w:rPr>
        <w:t xml:space="preserve">Figure </w:t>
      </w:r>
      <w:r>
        <w:rPr>
          <w:rFonts w:eastAsia="Malgun Gothic"/>
          <w:lang w:eastAsia="ko-KR"/>
        </w:rPr>
        <w:t>B.</w:t>
      </w:r>
      <w:r>
        <w:rPr>
          <w:rFonts w:eastAsia="Malgun Gothic"/>
          <w:lang w:eastAsia="ko-KR"/>
        </w:rPr>
        <w:t>2 shows the perceived depth placement for several objects based on the separation of the left and right rendition of the objects. Each object is also labelled with the separation of its left and right renditions on the screen as a multiple of eye separation. From (</w:t>
      </w:r>
      <w:r>
        <w:rPr>
          <w:rFonts w:eastAsia="Malgun Gothic"/>
          <w:b/>
          <w:i/>
          <w:lang w:eastAsia="ko-KR"/>
        </w:rPr>
        <w:t>Eq.</w:t>
      </w:r>
      <w:r>
        <w:rPr>
          <w:rFonts w:eastAsia="Malgun Gothic"/>
          <w:lang w:eastAsia="ko-KR"/>
        </w:rPr>
        <w:t xml:space="preserve"> B.</w:t>
      </w:r>
      <w:r>
        <w:rPr>
          <w:rFonts w:eastAsia="Malgun Gothic"/>
          <w:lang w:eastAsia="ko-KR"/>
        </w:rPr>
        <w:t xml:space="preserve">1), it can be noted that an object with rendition separation </w:t>
      </w:r>
      <w:r>
        <w:rPr>
          <w:rFonts w:eastAsia="Malgun Gothic"/>
          <w:b/>
          <w:i/>
          <w:lang w:eastAsia="ko-KR"/>
        </w:rPr>
        <w:t>s=e</w:t>
      </w:r>
      <w:r>
        <w:rPr>
          <w:rFonts w:eastAsia="Malgun Gothic"/>
          <w:lang w:eastAsia="ko-KR"/>
        </w:rPr>
        <w:t xml:space="preserve"> would appear at infinite depth. </w:t>
      </w:r>
    </w:p>
    <w:p>
      <w:pPr>
        <w:pStyle w:val="Normal"/>
        <w:rPr>
          <w:rFonts w:eastAsia="Malgun Gothic"/>
          <w:lang w:eastAsia="ko-KR"/>
        </w:rPr>
      </w:pPr>
      <w:r>
        <w:rPr>
          <w:rFonts w:eastAsia="Malgun Gothic"/>
          <w:lang w:eastAsia="ko-KR"/>
        </w:rPr>
        <w:t>Typically, objects in a scene appear in a certain depth range. Placing objects at the border or outside the depth range will limit the comfort of the viewing experience.</w:t>
      </w:r>
    </w:p>
    <w:p>
      <w:pPr>
        <w:pStyle w:val="TH"/>
        <w:rPr>
          <w:rFonts w:eastAsia="Malgun Gothic"/>
          <w:lang w:eastAsia="ko-KR"/>
        </w:rPr>
      </w:pPr>
      <w:r>
        <w:rPr>
          <w:rFonts w:eastAsia="Malgun Gothic"/>
          <w:lang w:val="en-US" w:eastAsia="en-US"/>
        </w:rPr>
        <w:drawing>
          <wp:inline distT="0" distB="0" distL="0" distR="0">
            <wp:extent cx="4342765" cy="2094230"/>
            <wp:effectExtent l="0" t="0" r="0" b="0"/>
            <wp:docPr id="109" name="Imag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0" descr=""/>
                    <pic:cNvPicPr>
                      <a:picLocks noChangeAspect="1" noChangeArrowheads="1"/>
                    </pic:cNvPicPr>
                  </pic:nvPicPr>
                  <pic:blipFill>
                    <a:blip r:embed="rId111"/>
                    <a:srcRect l="-4" t="-8" r="-4" b="-8"/>
                    <a:stretch>
                      <a:fillRect/>
                    </a:stretch>
                  </pic:blipFill>
                  <pic:spPr bwMode="auto">
                    <a:xfrm>
                      <a:off x="0" y="0"/>
                      <a:ext cx="4342765" cy="2094230"/>
                    </a:xfrm>
                    <a:prstGeom prst="rect">
                      <a:avLst/>
                    </a:prstGeom>
                  </pic:spPr>
                </pic:pic>
              </a:graphicData>
            </a:graphic>
          </wp:inline>
        </w:drawing>
      </w:r>
    </w:p>
    <w:p>
      <w:pPr>
        <w:pStyle w:val="TF"/>
        <w:rPr/>
      </w:pPr>
      <w:r>
        <w:rPr>
          <w:rFonts w:eastAsia="Malgun Gothic"/>
          <w:lang w:eastAsia="ko-KR"/>
        </w:rPr>
        <w:t>Figure B.2: Depth placements of objects and the related left-right separations (from [</w:t>
      </w:r>
      <w:r>
        <w:rPr>
          <w:rFonts w:eastAsia="Malgun Gothic"/>
          <w:lang w:eastAsia="ko-KR"/>
        </w:rPr>
        <w:t>23</w:t>
      </w:r>
      <w:r>
        <w:rPr>
          <w:rFonts w:eastAsia="Malgun Gothic"/>
          <w:lang w:eastAsia="ko-KR"/>
        </w:rPr>
        <w:t>])</w:t>
      </w:r>
    </w:p>
    <w:p>
      <w:pPr>
        <w:pStyle w:val="Heading1"/>
        <w:ind w:left="1134" w:hanging="1134"/>
        <w:rPr/>
      </w:pPr>
      <w:bookmarkStart w:id="94" w:name="__RefHeading___Toc517686705"/>
      <w:bookmarkEnd w:id="94"/>
      <w:r>
        <w:rPr>
          <w:rFonts w:eastAsia="Malgun Gothic"/>
          <w:lang w:eastAsia="ko-KR"/>
        </w:rPr>
        <w:t>B.3</w:t>
        <w:tab/>
      </w:r>
      <w:r>
        <w:rPr>
          <w:rFonts w:eastAsia="Malgun Gothic"/>
          <w:lang w:eastAsia="ko-KR"/>
        </w:rPr>
        <w:t xml:space="preserve">Effect of </w:t>
      </w:r>
      <w:r>
        <w:rPr>
          <w:rFonts w:eastAsia="Malgun Gothic"/>
          <w:lang w:eastAsia="ko-KR"/>
        </w:rPr>
        <w:t>D</w:t>
      </w:r>
      <w:r>
        <w:rPr>
          <w:rFonts w:eastAsia="Malgun Gothic"/>
          <w:lang w:eastAsia="ko-KR"/>
        </w:rPr>
        <w:t xml:space="preserve">isplay </w:t>
      </w:r>
      <w:r>
        <w:rPr>
          <w:rFonts w:eastAsia="Malgun Gothic"/>
          <w:lang w:eastAsia="ko-KR"/>
        </w:rPr>
        <w:t>S</w:t>
      </w:r>
      <w:r>
        <w:rPr>
          <w:rFonts w:eastAsia="Malgun Gothic"/>
          <w:lang w:eastAsia="ko-KR"/>
        </w:rPr>
        <w:t xml:space="preserve">ize </w:t>
      </w:r>
      <w:r>
        <w:rPr>
          <w:rFonts w:eastAsia="Malgun Gothic"/>
          <w:lang w:eastAsia="ko-KR"/>
        </w:rPr>
        <w:t>C</w:t>
      </w:r>
      <w:r>
        <w:rPr>
          <w:rFonts w:eastAsia="Malgun Gothic"/>
          <w:lang w:eastAsia="ko-KR"/>
        </w:rPr>
        <w:t>hanges</w:t>
      </w:r>
    </w:p>
    <w:p>
      <w:pPr>
        <w:pStyle w:val="Normal"/>
        <w:rPr/>
      </w:pPr>
      <w:r>
        <w:rPr>
          <w:rFonts w:eastAsia="Malgun Gothic"/>
          <w:lang w:eastAsia="ko-KR"/>
        </w:rPr>
        <w:t>Now, the stereoscopic image pair is displayed on a screen with a reduced size. Since the screen size scales, the separations of the object renditions scale, and so the perceived depth of the objects.</w:t>
      </w:r>
    </w:p>
    <w:p>
      <w:pPr>
        <w:pStyle w:val="Normal"/>
        <w:rPr/>
      </w:pPr>
      <w:r>
        <w:rPr>
          <w:rFonts w:eastAsia="Malgun Gothic"/>
          <w:lang w:eastAsia="ko-KR"/>
        </w:rPr>
        <w:t xml:space="preserve">Figure </w:t>
      </w:r>
      <w:r>
        <w:rPr>
          <w:rFonts w:eastAsia="Malgun Gothic"/>
          <w:lang w:eastAsia="ko-KR"/>
        </w:rPr>
        <w:t>B.</w:t>
      </w:r>
      <w:r>
        <w:rPr>
          <w:rFonts w:eastAsia="Malgun Gothic"/>
          <w:lang w:eastAsia="ko-KR"/>
        </w:rPr>
        <w:t xml:space="preserve">3 shows the effect on the depth range when the objects are displayed on a screen half of the size, showing the objects at their newly labelled positions. One result of this scaling is that objects that were previously at infinity are moved to a depth of </w:t>
      </w:r>
      <w:r>
        <w:rPr>
          <w:rFonts w:eastAsia="Malgun Gothic"/>
          <w:b/>
          <w:i/>
          <w:lang w:eastAsia="ko-KR"/>
        </w:rPr>
        <w:t>2t</w:t>
      </w:r>
      <w:r>
        <w:rPr>
          <w:rFonts w:eastAsia="Malgun Gothic"/>
          <w:b/>
          <w:i/>
          <w:vertAlign w:val="subscript"/>
          <w:lang w:eastAsia="ko-KR"/>
        </w:rPr>
        <w:t>2</w:t>
      </w:r>
      <w:r>
        <w:rPr>
          <w:rFonts w:eastAsia="Malgun Gothic"/>
          <w:lang w:eastAsia="ko-KR"/>
        </w:rPr>
        <w:t xml:space="preserve"> (this is shown as </w:t>
      </w:r>
      <w:r>
        <w:rPr>
          <w:rFonts w:eastAsia="Malgun Gothic" w:cs="Malgun Gothic" w:ascii="Malgun Gothic" w:hAnsi="Malgun Gothic"/>
          <w:b/>
          <w:lang w:eastAsia="ko-KR"/>
        </w:rPr>
        <w:t>∞</w:t>
      </w:r>
      <w:r>
        <w:rPr>
          <w:rFonts w:eastAsia="Malgun Gothic"/>
          <w:lang w:eastAsia="ko-KR"/>
        </w:rPr>
        <w:t xml:space="preserve"> in Figure </w:t>
      </w:r>
      <w:r>
        <w:rPr>
          <w:rFonts w:eastAsia="Malgun Gothic"/>
          <w:lang w:eastAsia="ko-KR"/>
        </w:rPr>
        <w:t>B.</w:t>
      </w:r>
      <w:r>
        <w:rPr>
          <w:rFonts w:eastAsia="Malgun Gothic"/>
          <w:lang w:eastAsia="ko-KR"/>
        </w:rPr>
        <w:t xml:space="preserve">3), where </w:t>
      </w:r>
      <w:r>
        <w:rPr>
          <w:rFonts w:eastAsia="Malgun Gothic"/>
          <w:b/>
          <w:i/>
          <w:lang w:eastAsia="ko-KR"/>
        </w:rPr>
        <w:t>t</w:t>
      </w:r>
      <w:r>
        <w:rPr>
          <w:rFonts w:eastAsia="Malgun Gothic"/>
          <w:b/>
          <w:i/>
          <w:vertAlign w:val="subscript"/>
          <w:lang w:eastAsia="ko-KR"/>
        </w:rPr>
        <w:t>2</w:t>
      </w:r>
      <w:r>
        <w:rPr>
          <w:rFonts w:eastAsia="Malgun Gothic"/>
          <w:lang w:eastAsia="ko-KR"/>
        </w:rPr>
        <w:t xml:space="preserve"> is the viewing distance from the scaled screen.</w:t>
      </w:r>
    </w:p>
    <w:p>
      <w:pPr>
        <w:pStyle w:val="TH"/>
        <w:rPr>
          <w:rFonts w:eastAsia="Malgun Gothic"/>
          <w:lang w:eastAsia="ko-KR"/>
        </w:rPr>
      </w:pPr>
      <w:r>
        <w:rPr>
          <w:rFonts w:eastAsia="Malgun Gothic"/>
          <w:lang w:val="en-US" w:eastAsia="en-US"/>
        </w:rPr>
        <w:drawing>
          <wp:inline distT="0" distB="0" distL="0" distR="0">
            <wp:extent cx="4126865" cy="1904365"/>
            <wp:effectExtent l="0" t="0" r="0" b="0"/>
            <wp:docPr id="110" name="Imag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01" descr=""/>
                    <pic:cNvPicPr>
                      <a:picLocks noChangeAspect="1" noChangeArrowheads="1"/>
                    </pic:cNvPicPr>
                  </pic:nvPicPr>
                  <pic:blipFill>
                    <a:blip r:embed="rId112"/>
                    <a:srcRect l="-5" t="-10" r="-5" b="-10"/>
                    <a:stretch>
                      <a:fillRect/>
                    </a:stretch>
                  </pic:blipFill>
                  <pic:spPr bwMode="auto">
                    <a:xfrm>
                      <a:off x="0" y="0"/>
                      <a:ext cx="4126865" cy="1904365"/>
                    </a:xfrm>
                    <a:prstGeom prst="rect">
                      <a:avLst/>
                    </a:prstGeom>
                  </pic:spPr>
                </pic:pic>
              </a:graphicData>
            </a:graphic>
          </wp:inline>
        </w:drawing>
      </w:r>
    </w:p>
    <w:p>
      <w:pPr>
        <w:pStyle w:val="TF"/>
        <w:rPr/>
      </w:pPr>
      <w:r>
        <w:rPr>
          <w:rFonts w:eastAsia="Malgun Gothic"/>
          <w:lang w:eastAsia="ko-KR"/>
        </w:rPr>
        <w:t xml:space="preserve">Figure B.3: Scene from Figure </w:t>
      </w:r>
      <w:r>
        <w:rPr>
          <w:rFonts w:eastAsia="Malgun Gothic"/>
          <w:lang w:eastAsia="ko-KR"/>
        </w:rPr>
        <w:t>B.2</w:t>
      </w:r>
      <w:r>
        <w:rPr>
          <w:rFonts w:eastAsia="Malgun Gothic"/>
          <w:lang w:eastAsia="ko-KR"/>
        </w:rPr>
        <w:t>, as perceived on a screen of half size (from [</w:t>
      </w:r>
      <w:r>
        <w:rPr>
          <w:rFonts w:eastAsia="Malgun Gothic"/>
          <w:lang w:eastAsia="ko-KR"/>
        </w:rPr>
        <w:t>23</w:t>
      </w:r>
      <w:r>
        <w:rPr>
          <w:rFonts w:eastAsia="Malgun Gothic"/>
          <w:lang w:eastAsia="ko-KR"/>
        </w:rPr>
        <w:t>])</w:t>
      </w:r>
    </w:p>
    <w:p>
      <w:pPr>
        <w:pStyle w:val="Normal"/>
        <w:rPr/>
      </w:pPr>
      <w:r>
        <w:rPr>
          <w:rFonts w:eastAsia="Malgun Gothic"/>
          <w:lang w:eastAsia="ko-KR"/>
        </w:rPr>
        <w:t xml:space="preserve">As seen from Figure 3 reducing the screen size compresses the depth range. The perceived depths for the original and half screen sizes are listed in Table </w:t>
      </w:r>
      <w:r>
        <w:rPr>
          <w:rFonts w:eastAsia="Malgun Gothic"/>
          <w:lang w:eastAsia="ko-KR"/>
        </w:rPr>
        <w:t>B.</w:t>
      </w:r>
      <w:r>
        <w:rPr>
          <w:rFonts w:eastAsia="Malgun Gothic"/>
          <w:lang w:eastAsia="ko-KR"/>
        </w:rPr>
        <w:t>1.</w:t>
      </w:r>
    </w:p>
    <w:p>
      <w:pPr>
        <w:pStyle w:val="Normal"/>
        <w:rPr>
          <w:rFonts w:eastAsia="Malgun Gothic"/>
          <w:lang w:eastAsia="ko-KR"/>
        </w:rPr>
      </w:pPr>
      <w:r>
        <w:rPr>
          <w:rFonts w:eastAsia="Malgun Gothic"/>
          <w:lang w:eastAsia="ko-KR"/>
        </w:rPr>
        <w:t xml:space="preserve">It should be noted that due to the reduced screen size the viewing distance </w:t>
      </w:r>
      <w:r>
        <w:rPr>
          <w:rFonts w:eastAsia="Malgun Gothic"/>
          <w:b/>
          <w:i/>
          <w:lang w:eastAsia="ko-KR"/>
        </w:rPr>
        <w:t>t</w:t>
      </w:r>
      <w:r>
        <w:rPr>
          <w:rFonts w:eastAsia="Malgun Gothic"/>
          <w:b/>
          <w:i/>
          <w:vertAlign w:val="subscript"/>
          <w:lang w:eastAsia="ko-KR"/>
        </w:rPr>
        <w:t>2</w:t>
      </w:r>
      <w:r>
        <w:rPr>
          <w:rFonts w:eastAsia="Malgun Gothic"/>
          <w:lang w:eastAsia="ko-KR"/>
        </w:rPr>
        <w:t xml:space="preserve"> is significantly smaller than the viewing distance </w:t>
      </w:r>
      <w:r>
        <w:rPr>
          <w:rFonts w:eastAsia="Malgun Gothic"/>
          <w:b/>
          <w:i/>
          <w:lang w:eastAsia="ko-KR"/>
        </w:rPr>
        <w:t>t</w:t>
      </w:r>
      <w:r>
        <w:rPr>
          <w:rFonts w:eastAsia="Malgun Gothic"/>
          <w:b/>
          <w:i/>
          <w:vertAlign w:val="subscript"/>
          <w:lang w:eastAsia="ko-KR"/>
        </w:rPr>
        <w:t>1</w:t>
      </w:r>
      <w:r>
        <w:rPr>
          <w:rFonts w:eastAsia="Malgun Gothic"/>
          <w:lang w:eastAsia="ko-KR"/>
        </w:rPr>
        <w:t>.</w:t>
      </w:r>
    </w:p>
    <w:p>
      <w:pPr>
        <w:pStyle w:val="TH"/>
        <w:rPr/>
      </w:pPr>
      <w:r>
        <w:rPr>
          <w:rFonts w:eastAsia="Malgun Gothic"/>
          <w:lang w:eastAsia="ko-KR"/>
        </w:rPr>
        <w:t>Table B.1: Variation in perceived depth as screen size s</w:t>
      </w:r>
      <w:r>
        <w:rPr/>
        <w:t>cales</w:t>
      </w:r>
    </w:p>
    <w:tbl>
      <w:tblPr>
        <w:tblW w:w="5220" w:type="dxa"/>
        <w:jc w:val="center"/>
        <w:tblInd w:w="0" w:type="dxa"/>
        <w:tblLayout w:type="fixed"/>
        <w:tblCellMar>
          <w:top w:w="0" w:type="dxa"/>
          <w:left w:w="28" w:type="dxa"/>
          <w:bottom w:w="0" w:type="dxa"/>
          <w:right w:w="108" w:type="dxa"/>
        </w:tblCellMar>
      </w:tblPr>
      <w:tblGrid>
        <w:gridCol w:w="900"/>
        <w:gridCol w:w="1260"/>
        <w:gridCol w:w="1800"/>
        <w:gridCol w:w="1260"/>
      </w:tblGrid>
      <w:tr>
        <w:trPr/>
        <w:tc>
          <w:tcPr>
            <w:tcW w:w="900" w:type="dxa"/>
            <w:vMerge w:val="restart"/>
            <w:tcBorders>
              <w:top w:val="single" w:sz="4" w:space="0" w:color="000000"/>
              <w:left w:val="single" w:sz="4" w:space="0" w:color="000000"/>
              <w:bottom w:val="single" w:sz="4" w:space="0" w:color="000000"/>
              <w:right w:val="single" w:sz="4" w:space="0" w:color="000000"/>
            </w:tcBorders>
          </w:tcPr>
          <w:p>
            <w:pPr>
              <w:pStyle w:val="TAH"/>
              <w:rPr/>
            </w:pPr>
            <w:r>
              <w:rPr/>
              <w:t>Object</w:t>
            </w:r>
          </w:p>
        </w:tc>
        <w:tc>
          <w:tcPr>
            <w:tcW w:w="1260" w:type="dxa"/>
            <w:vMerge w:val="restart"/>
            <w:tcBorders>
              <w:top w:val="single" w:sz="4" w:space="0" w:color="000000"/>
              <w:left w:val="single" w:sz="4" w:space="0" w:color="000000"/>
              <w:bottom w:val="single" w:sz="4" w:space="0" w:color="000000"/>
              <w:right w:val="single" w:sz="4" w:space="0" w:color="000000"/>
            </w:tcBorders>
          </w:tcPr>
          <w:p>
            <w:pPr>
              <w:pStyle w:val="TAH"/>
              <w:rPr/>
            </w:pPr>
            <w:r>
              <w:rPr/>
              <w:t>Separation</w:t>
            </w:r>
          </w:p>
        </w:tc>
        <w:tc>
          <w:tcPr>
            <w:tcW w:w="3060" w:type="dxa"/>
            <w:gridSpan w:val="2"/>
            <w:tcBorders>
              <w:top w:val="single" w:sz="4" w:space="0" w:color="000000"/>
              <w:left w:val="single" w:sz="4" w:space="0" w:color="000000"/>
              <w:bottom w:val="single" w:sz="4" w:space="0" w:color="000000"/>
              <w:right w:val="single" w:sz="4" w:space="0" w:color="000000"/>
            </w:tcBorders>
          </w:tcPr>
          <w:p>
            <w:pPr>
              <w:pStyle w:val="TAH"/>
              <w:rPr/>
            </w:pPr>
            <w:r>
              <w:rPr/>
              <w:t>Depth</w:t>
            </w:r>
          </w:p>
        </w:tc>
      </w:tr>
      <w:tr>
        <w:trPr/>
        <w:tc>
          <w:tcPr>
            <w:tcW w:w="900"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260"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800" w:type="dxa"/>
            <w:tcBorders>
              <w:top w:val="single" w:sz="4" w:space="0" w:color="000000"/>
              <w:left w:val="single" w:sz="4" w:space="0" w:color="000000"/>
              <w:bottom w:val="single" w:sz="4" w:space="0" w:color="000000"/>
              <w:right w:val="single" w:sz="4" w:space="0" w:color="000000"/>
            </w:tcBorders>
          </w:tcPr>
          <w:p>
            <w:pPr>
              <w:pStyle w:val="TAH"/>
              <w:rPr/>
            </w:pPr>
            <w:r>
              <w:rPr/>
              <w:t>Original size</w:t>
            </w:r>
          </w:p>
        </w:tc>
        <w:tc>
          <w:tcPr>
            <w:tcW w:w="1260" w:type="dxa"/>
            <w:tcBorders>
              <w:top w:val="single" w:sz="4" w:space="0" w:color="000000"/>
              <w:left w:val="single" w:sz="4" w:space="0" w:color="000000"/>
              <w:bottom w:val="single" w:sz="4" w:space="0" w:color="000000"/>
              <w:right w:val="single" w:sz="4" w:space="0" w:color="000000"/>
            </w:tcBorders>
          </w:tcPr>
          <w:p>
            <w:pPr>
              <w:pStyle w:val="TAH"/>
              <w:rPr/>
            </w:pPr>
            <w:r>
              <w:rPr/>
              <w:t>Half size</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-e/2</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2t</w:t>
            </w:r>
            <w:r>
              <w:rPr>
                <w:vertAlign w:val="subscript"/>
              </w:rPr>
              <w:t>1</w:t>
            </w:r>
            <w:r>
              <w:rPr/>
              <w:t>/3</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4t</w:t>
            </w:r>
            <w:r>
              <w:rPr>
                <w:vertAlign w:val="subscript"/>
              </w:rPr>
              <w:t>2</w:t>
            </w:r>
            <w:r>
              <w:rPr/>
              <w:t>/5</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B</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-e/4</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4t</w:t>
            </w:r>
            <w:r>
              <w:rPr>
                <w:vertAlign w:val="subscript"/>
              </w:rPr>
              <w:t>1</w:t>
            </w:r>
            <w:r>
              <w:rPr/>
              <w:t>/5</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8t</w:t>
            </w:r>
            <w:r>
              <w:rPr>
                <w:vertAlign w:val="subscript"/>
              </w:rPr>
              <w:t>2</w:t>
            </w:r>
            <w:r>
              <w:rPr/>
              <w:t>/9</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C</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t</w:t>
            </w:r>
            <w:r>
              <w:rPr>
                <w:vertAlign w:val="subscript"/>
              </w:rPr>
              <w:t>1</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t</w:t>
            </w:r>
            <w:r>
              <w:rPr>
                <w:vertAlign w:val="subscript"/>
              </w:rPr>
              <w:t>2</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D</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+e/4</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4t</w:t>
            </w:r>
            <w:r>
              <w:rPr>
                <w:vertAlign w:val="subscript"/>
              </w:rPr>
              <w:t>1</w:t>
            </w:r>
            <w:r>
              <w:rPr/>
              <w:t>/3</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8t</w:t>
            </w:r>
            <w:r>
              <w:rPr>
                <w:vertAlign w:val="subscript"/>
              </w:rPr>
              <w:t>2</w:t>
            </w:r>
            <w:r>
              <w:rPr/>
              <w:t>/7</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E</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+e/2</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2t</w:t>
            </w:r>
            <w:r>
              <w:rPr>
                <w:vertAlign w:val="subscript"/>
              </w:rPr>
              <w:t>1</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4t</w:t>
            </w:r>
            <w:r>
              <w:rPr>
                <w:vertAlign w:val="subscript"/>
              </w:rPr>
              <w:t>2</w:t>
            </w:r>
            <w:r>
              <w:rPr/>
              <w:t>/3</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t>F</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+2e/3</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t>3t</w:t>
            </w:r>
            <w:r>
              <w:rPr>
                <w:vertAlign w:val="subscript"/>
              </w:rPr>
              <w:t>1</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3t</w:t>
            </w:r>
            <w:r>
              <w:rPr>
                <w:vertAlign w:val="subscript"/>
              </w:rPr>
              <w:t>2</w:t>
            </w:r>
            <w:r>
              <w:rPr/>
              <w:t>/2</w:t>
            </w:r>
          </w:p>
        </w:tc>
      </w:tr>
      <w:tr>
        <w:trPr/>
        <w:tc>
          <w:tcPr>
            <w:tcW w:w="900" w:type="dxa"/>
            <w:tcBorders>
              <w:top w:val="single" w:sz="4" w:space="0" w:color="000000"/>
              <w:left w:val="single" w:sz="4" w:space="0" w:color="000000"/>
              <w:bottom w:val="single" w:sz="4" w:space="0" w:color="000000"/>
              <w:right w:val="single" w:sz="4" w:space="0" w:color="000000"/>
            </w:tcBorders>
          </w:tcPr>
          <w:p>
            <w:pPr>
              <w:pStyle w:val="TAC"/>
              <w:rPr/>
            </w:pPr>
            <w:r>
              <w:rPr>
                <w:rStyle w:val="HTMLTypewriter"/>
                <w:rFonts w:cs="Arial"/>
                <w:sz w:val="18"/>
                <w:szCs w:val="18"/>
              </w:rPr>
              <w:t>∞</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e</w:t>
            </w:r>
          </w:p>
        </w:tc>
        <w:tc>
          <w:tcPr>
            <w:tcW w:w="1800" w:type="dxa"/>
            <w:tcBorders>
              <w:top w:val="single" w:sz="4" w:space="0" w:color="000000"/>
              <w:left w:val="single" w:sz="4" w:space="0" w:color="000000"/>
              <w:bottom w:val="single" w:sz="4" w:space="0" w:color="000000"/>
              <w:right w:val="single" w:sz="4" w:space="0" w:color="000000"/>
            </w:tcBorders>
          </w:tcPr>
          <w:p>
            <w:pPr>
              <w:pStyle w:val="TAC"/>
              <w:rPr/>
            </w:pPr>
            <w:r>
              <w:rPr>
                <w:rStyle w:val="HTMLTypewriter"/>
                <w:rFonts w:cs="Arial"/>
                <w:sz w:val="18"/>
                <w:szCs w:val="18"/>
              </w:rPr>
              <w:t>∞</w:t>
            </w:r>
          </w:p>
        </w:tc>
        <w:tc>
          <w:tcPr>
            <w:tcW w:w="1260" w:type="dxa"/>
            <w:tcBorders>
              <w:top w:val="single" w:sz="4" w:space="0" w:color="000000"/>
              <w:left w:val="single" w:sz="4" w:space="0" w:color="000000"/>
              <w:bottom w:val="single" w:sz="4" w:space="0" w:color="000000"/>
              <w:right w:val="single" w:sz="4" w:space="0" w:color="000000"/>
            </w:tcBorders>
          </w:tcPr>
          <w:p>
            <w:pPr>
              <w:pStyle w:val="TAC"/>
              <w:rPr/>
            </w:pPr>
            <w:r>
              <w:rPr/>
              <w:t>2t</w:t>
            </w:r>
            <w:r>
              <w:rPr>
                <w:vertAlign w:val="subscript"/>
              </w:rPr>
              <w:t xml:space="preserve">2 </w:t>
            </w:r>
          </w:p>
        </w:tc>
      </w:tr>
    </w:tbl>
    <w:p>
      <w:pPr>
        <w:pStyle w:val="Normal"/>
        <w:rPr>
          <w:rFonts w:eastAsia="Malgun Gothic"/>
          <w:lang w:eastAsia="ko-KR"/>
        </w:rPr>
      </w:pPr>
      <w:r>
        <w:rPr>
          <w:rFonts w:eastAsia="Malgun Gothic"/>
          <w:lang w:eastAsia="ko-KR"/>
        </w:rPr>
      </w:r>
    </w:p>
    <w:p>
      <w:pPr>
        <w:pStyle w:val="Heading1"/>
        <w:ind w:left="1134" w:hanging="1134"/>
        <w:rPr/>
      </w:pPr>
      <w:bookmarkStart w:id="95" w:name="__RefHeading___Toc517686706"/>
      <w:bookmarkEnd w:id="95"/>
      <w:r>
        <w:rPr>
          <w:rFonts w:eastAsia="Malgun Gothic"/>
          <w:lang w:eastAsia="ko-KR"/>
        </w:rPr>
        <w:t>B.</w:t>
      </w:r>
      <w:r>
        <w:rPr>
          <w:rFonts w:eastAsia="Malgun Gothic"/>
          <w:lang w:eastAsia="ko-KR"/>
        </w:rPr>
        <w:t>4</w:t>
      </w:r>
      <w:r>
        <w:rPr>
          <w:rFonts w:eastAsia="Malgun Gothic"/>
          <w:lang w:eastAsia="ko-KR"/>
        </w:rPr>
        <w:tab/>
      </w:r>
      <w:r>
        <w:rPr>
          <w:rFonts w:eastAsia="Malgun Gothic"/>
          <w:lang w:eastAsia="ko-KR"/>
        </w:rPr>
        <w:t>Discussion</w:t>
      </w:r>
    </w:p>
    <w:p>
      <w:pPr>
        <w:pStyle w:val="Normal"/>
        <w:rPr/>
      </w:pPr>
      <w:r>
        <w:rPr>
          <w:rFonts w:eastAsia="Malgun Gothic"/>
          <w:lang w:eastAsia="ko-KR"/>
        </w:rPr>
        <w:t xml:space="preserve">Looking at the results from Figure </w:t>
      </w:r>
      <w:r>
        <w:rPr>
          <w:rFonts w:eastAsia="Malgun Gothic"/>
          <w:lang w:eastAsia="ko-KR"/>
        </w:rPr>
        <w:t>B.</w:t>
      </w:r>
      <w:r>
        <w:rPr>
          <w:rFonts w:eastAsia="Malgun Gothic"/>
          <w:lang w:eastAsia="ko-KR"/>
        </w:rPr>
        <w:t xml:space="preserve">3 and Table </w:t>
      </w:r>
      <w:r>
        <w:rPr>
          <w:rFonts w:eastAsia="Malgun Gothic"/>
          <w:lang w:eastAsia="ko-KR"/>
        </w:rPr>
        <w:t>B.</w:t>
      </w:r>
      <w:r>
        <w:rPr>
          <w:rFonts w:eastAsia="Malgun Gothic"/>
          <w:lang w:eastAsia="ko-KR"/>
        </w:rPr>
        <w:t>1 the following effects are observed when the screen size is reduced:</w:t>
      </w:r>
    </w:p>
    <w:p>
      <w:pPr>
        <w:pStyle w:val="B1"/>
        <w:rPr/>
      </w:pPr>
      <w:r>
        <w:rPr>
          <w:rFonts w:eastAsia="Malgun Gothic" w:cs="Malgun Gothic" w:ascii="Malgun Gothic" w:hAnsi="Malgun Gothic"/>
          <w:lang w:eastAsia="ko-KR"/>
        </w:rPr>
        <w:t>•</w:t>
      </w:r>
      <w:r>
        <w:rPr>
          <w:rFonts w:eastAsia="Malgun Gothic"/>
          <w:lang w:eastAsia="ko-KR"/>
        </w:rPr>
        <w:tab/>
        <w:t>All objects seem to move towards the screen.</w:t>
      </w:r>
    </w:p>
    <w:p>
      <w:pPr>
        <w:pStyle w:val="B1"/>
        <w:rPr/>
      </w:pPr>
      <w:r>
        <w:rPr>
          <w:rFonts w:eastAsia="Malgun Gothic" w:cs="Malgun Gothic" w:ascii="Malgun Gothic" w:hAnsi="Malgun Gothic"/>
          <w:lang w:eastAsia="ko-KR"/>
        </w:rPr>
        <w:t>•</w:t>
      </w:r>
      <w:r>
        <w:rPr>
          <w:rFonts w:eastAsia="Malgun Gothic"/>
          <w:lang w:eastAsia="ko-KR"/>
        </w:rPr>
        <w:tab/>
        <w:t xml:space="preserve">Distant objects move closer (e.g. from </w:t>
      </w:r>
      <w:r>
        <w:rPr>
          <w:rFonts w:eastAsia="Malgun Gothic" w:cs="Malgun Gothic" w:ascii="Malgun Gothic" w:hAnsi="Malgun Gothic"/>
          <w:lang w:eastAsia="ko-KR"/>
        </w:rPr>
        <w:t>∞</w:t>
      </w:r>
      <w:r>
        <w:rPr>
          <w:rFonts w:eastAsia="Malgun Gothic"/>
          <w:lang w:eastAsia="ko-KR"/>
        </w:rPr>
        <w:t xml:space="preserve"> to 2t2)</w:t>
      </w:r>
    </w:p>
    <w:p>
      <w:pPr>
        <w:pStyle w:val="B1"/>
        <w:rPr/>
      </w:pPr>
      <w:r>
        <w:rPr>
          <w:rFonts w:eastAsia="Malgun Gothic" w:cs="Malgun Gothic" w:ascii="Malgun Gothic" w:hAnsi="Malgun Gothic"/>
          <w:lang w:eastAsia="ko-KR"/>
        </w:rPr>
        <w:t>•</w:t>
      </w:r>
      <w:r>
        <w:rPr>
          <w:rFonts w:eastAsia="Malgun Gothic"/>
          <w:lang w:eastAsia="ko-KR"/>
        </w:rPr>
        <w:tab/>
        <w:t>Depth range is non-linear compressed</w:t>
      </w:r>
    </w:p>
    <w:p>
      <w:pPr>
        <w:pStyle w:val="B1"/>
        <w:rPr/>
      </w:pPr>
      <w:r>
        <w:rPr>
          <w:rFonts w:eastAsia="Malgun Gothic" w:cs="Malgun Gothic" w:ascii="Malgun Gothic" w:hAnsi="Malgun Gothic"/>
          <w:lang w:eastAsia="ko-KR"/>
        </w:rPr>
        <w:t>•</w:t>
      </w:r>
      <w:r>
        <w:rPr>
          <w:rFonts w:eastAsia="Malgun Gothic"/>
          <w:lang w:eastAsia="ko-KR"/>
        </w:rPr>
        <w:tab/>
        <w:t>An object travelling with constant speed towards the viewer seems to change speed (accelerating when approaching screen, slowing down when moving away from screen)</w:t>
      </w:r>
    </w:p>
    <w:p>
      <w:pPr>
        <w:pStyle w:val="B1"/>
        <w:rPr/>
      </w:pPr>
      <w:r>
        <w:rPr>
          <w:rFonts w:eastAsia="Malgun Gothic" w:cs="Malgun Gothic" w:ascii="Malgun Gothic" w:hAnsi="Malgun Gothic"/>
          <w:lang w:eastAsia="ko-KR"/>
        </w:rPr>
        <w:t>•</w:t>
      </w:r>
      <w:r>
        <w:rPr>
          <w:rFonts w:eastAsia="Malgun Gothic"/>
          <w:lang w:eastAsia="ko-KR"/>
        </w:rPr>
        <w:tab/>
        <w:t>Impossible to place objects at infinity distance</w:t>
      </w:r>
    </w:p>
    <w:p>
      <w:pPr>
        <w:pStyle w:val="B1"/>
        <w:rPr/>
      </w:pPr>
      <w:r>
        <w:rPr>
          <w:rFonts w:eastAsia="Malgun Gothic" w:cs="Malgun Gothic" w:ascii="Malgun Gothic" w:hAnsi="Malgun Gothic"/>
          <w:lang w:eastAsia="ko-KR"/>
        </w:rPr>
        <w:t>•</w:t>
      </w:r>
      <w:r>
        <w:rPr>
          <w:rFonts w:eastAsia="Malgun Gothic"/>
          <w:lang w:eastAsia="ko-KR"/>
        </w:rPr>
        <w:tab/>
        <w:t>"Close" objects move even closer to the viewer (and also to the screen)</w:t>
      </w:r>
    </w:p>
    <w:p>
      <w:pPr>
        <w:pStyle w:val="B1"/>
        <w:rPr/>
      </w:pPr>
      <w:r>
        <w:rPr>
          <w:rFonts w:eastAsia="Malgun Gothic" w:cs="Malgun Gothic" w:ascii="Malgun Gothic" w:hAnsi="Malgun Gothic"/>
          <w:lang w:eastAsia="ko-KR"/>
        </w:rPr>
        <w:t>•</w:t>
      </w:r>
      <w:r>
        <w:rPr>
          <w:rFonts w:eastAsia="Malgun Gothic"/>
          <w:lang w:eastAsia="ko-KR"/>
        </w:rPr>
        <w:tab/>
        <w:t>Objects may move out of stereoscopic comfort zone.</w:t>
      </w:r>
    </w:p>
    <w:p>
      <w:pPr>
        <w:pStyle w:val="Normal"/>
        <w:rPr/>
      </w:pPr>
      <w:r>
        <w:rPr>
          <w:rFonts w:eastAsia="Malgun Gothic"/>
          <w:lang w:eastAsia="ko-KR"/>
        </w:rPr>
        <w:t>Taken these effects into account, corrections of object separations may be necessary to improve the perceived depth of stereoscopic video content, if content that is produced for a larger screen is displayed on the 3D display of a mobile device. Proposals for such depth correction can be found in [</w:t>
      </w:r>
      <w:r>
        <w:rPr>
          <w:rFonts w:eastAsia="Malgun Gothic"/>
          <w:lang w:eastAsia="ko-KR"/>
        </w:rPr>
        <w:t>23</w:t>
      </w:r>
      <w:r>
        <w:rPr>
          <w:rFonts w:eastAsia="Malgun Gothic"/>
          <w:lang w:eastAsia="ko-KR"/>
        </w:rPr>
        <w:t>].</w:t>
      </w:r>
      <w:r>
        <w:br w:type="page"/>
      </w:r>
    </w:p>
    <w:p>
      <w:pPr>
        <w:pStyle w:val="Heading9"/>
        <w:rPr>
          <w:rFonts w:eastAsia="Malgun Gothic"/>
          <w:lang w:eastAsia="ko-KR"/>
        </w:rPr>
      </w:pPr>
      <w:bookmarkStart w:id="96" w:name="__RefHeading___Toc517686707"/>
      <w:bookmarkEnd w:id="96"/>
      <w:r>
        <w:rPr/>
        <w:t xml:space="preserve">Annex </w:t>
      </w:r>
      <w:r>
        <w:rPr>
          <w:rFonts w:eastAsia="Malgun Gothic"/>
          <w:lang w:eastAsia="ko-KR"/>
        </w:rPr>
        <w:t>C</w:t>
      </w:r>
      <w:r>
        <w:rPr/>
        <w:t>:</w:t>
      </w:r>
      <w:r>
        <w:rPr>
          <w:rFonts w:eastAsia="Malgun Gothic"/>
          <w:lang w:eastAsia="ko-KR"/>
        </w:rPr>
        <w:br/>
      </w:r>
      <w:r>
        <w:rPr>
          <w:rFonts w:eastAsia="Malgun Gothic"/>
          <w:lang w:eastAsia="ko-KR"/>
        </w:rPr>
        <w:t>Real World Statistics of VoD User Request</w:t>
      </w:r>
    </w:p>
    <w:p>
      <w:pPr>
        <w:pStyle w:val="Normal"/>
        <w:rPr/>
      </w:pPr>
      <w:r>
        <w:rPr>
          <w:rFonts w:eastAsia="Malgun Gothic"/>
          <w:lang w:eastAsia="ko-KR"/>
        </w:rPr>
        <w:t xml:space="preserve">This annex describes real world statics of VoD service used in the evaluation of this TR. </w:t>
      </w:r>
      <w:r>
        <w:rPr>
          <w:rFonts w:eastAsia="Malgun Gothic"/>
          <w:lang w:eastAsia="ko-KR"/>
        </w:rPr>
        <w:t xml:space="preserve">The statistics have been measured within the time period of one month. The provided VoD service offers a wide variety of movies of more than 5000 files among which the users can make their selection from. In these statistics an average of about 3400 requests per day is reported. Further statistics on the data are given in Figure </w:t>
      </w:r>
      <w:r>
        <w:rPr>
          <w:rFonts w:eastAsia="Malgun Gothic"/>
          <w:lang w:eastAsia="ko-KR"/>
        </w:rPr>
        <w:t>C.1</w:t>
      </w:r>
      <w:r>
        <w:rPr>
          <w:rFonts w:eastAsia="Malgun Gothic"/>
          <w:lang w:eastAsia="ko-KR"/>
        </w:rPr>
        <w:t xml:space="preserve">, Figure </w:t>
      </w:r>
      <w:r>
        <w:rPr>
          <w:rFonts w:eastAsia="Malgun Gothic"/>
          <w:lang w:eastAsia="ko-KR"/>
        </w:rPr>
        <w:t>C.2</w:t>
      </w:r>
      <w:r>
        <w:rPr>
          <w:rFonts w:eastAsia="Malgun Gothic"/>
          <w:lang w:eastAsia="ko-KR"/>
        </w:rPr>
        <w:t xml:space="preserve">, Figure </w:t>
      </w:r>
      <w:r>
        <w:rPr>
          <w:rFonts w:eastAsia="Malgun Gothic"/>
          <w:lang w:eastAsia="ko-KR"/>
        </w:rPr>
        <w:t>C.3</w:t>
      </w:r>
      <w:r>
        <w:rPr>
          <w:rFonts w:eastAsia="Malgun Gothic"/>
          <w:lang w:eastAsia="ko-KR"/>
        </w:rPr>
        <w:t xml:space="preserve">, and Table </w:t>
      </w:r>
      <w:r>
        <w:rPr>
          <w:rFonts w:eastAsia="Malgun Gothic"/>
          <w:lang w:eastAsia="ko-KR"/>
        </w:rPr>
        <w:t>C.</w:t>
      </w:r>
      <w:r>
        <w:rPr>
          <w:rFonts w:eastAsia="Malgun Gothic"/>
          <w:lang w:eastAsia="ko-KR"/>
        </w:rPr>
        <w:t>1.</w:t>
      </w:r>
    </w:p>
    <w:p>
      <w:pPr>
        <w:pStyle w:val="Normal"/>
        <w:rPr>
          <w:rFonts w:eastAsia="Malgun Gothic"/>
          <w:lang w:eastAsia="ko-KR"/>
        </w:rPr>
      </w:pPr>
      <w:r>
        <w:rPr>
          <w:rFonts w:eastAsia="Malgun Gothic"/>
          <w:lang w:eastAsia="ko-KR"/>
        </w:rPr>
        <w:t xml:space="preserve">Figure </w:t>
      </w:r>
      <w:r>
        <w:rPr>
          <w:rFonts w:eastAsia="Malgun Gothic"/>
          <w:lang w:eastAsia="ko-KR"/>
        </w:rPr>
        <w:t>C.1</w:t>
      </w:r>
      <w:r>
        <w:rPr>
          <w:rFonts w:eastAsia="Malgun Gothic"/>
          <w:lang w:eastAsia="ko-KR"/>
        </w:rPr>
        <w:t xml:space="preserve"> shows the number of requests issued by all users for all files grouped per hour. A clear diurnal and weekly pattern can be observed. Day 1, 8, 15, 22 and 29 seem to have the largest peaks and these days were identified as Saturdays.</w:t>
      </w:r>
    </w:p>
    <w:p>
      <w:pPr>
        <w:pStyle w:val="TH"/>
        <w:rPr>
          <w:rFonts w:eastAsia="Malgun Gothic"/>
          <w:lang w:eastAsia="ko-KR"/>
        </w:rPr>
      </w:pPr>
      <w:r>
        <w:rPr>
          <w:lang w:val="en-US" w:eastAsia="en-US"/>
        </w:rPr>
        <w:drawing>
          <wp:inline distT="0" distB="0" distL="0" distR="0">
            <wp:extent cx="3058160" cy="1552575"/>
            <wp:effectExtent l="0" t="0" r="0" b="0"/>
            <wp:docPr id="111" name="Imag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02" descr=""/>
                    <pic:cNvPicPr>
                      <a:picLocks noChangeAspect="1" noChangeArrowheads="1"/>
                    </pic:cNvPicPr>
                  </pic:nvPicPr>
                  <pic:blipFill>
                    <a:blip r:embed="rId113"/>
                    <a:srcRect l="-5" t="-9" r="-5" b="-9"/>
                    <a:stretch>
                      <a:fillRect/>
                    </a:stretch>
                  </pic:blipFill>
                  <pic:spPr bwMode="auto">
                    <a:xfrm>
                      <a:off x="0" y="0"/>
                      <a:ext cx="3058160" cy="1552575"/>
                    </a:xfrm>
                    <a:prstGeom prst="rect">
                      <a:avLst/>
                    </a:prstGeom>
                  </pic:spPr>
                </pic:pic>
              </a:graphicData>
            </a:graphic>
          </wp:inline>
        </w:drawing>
      </w:r>
    </w:p>
    <w:p>
      <w:pPr>
        <w:pStyle w:val="TF"/>
        <w:rPr>
          <w:rFonts w:eastAsia="Malgun Gothic"/>
          <w:lang w:eastAsia="ko-KR"/>
        </w:rPr>
      </w:pPr>
      <w:r>
        <w:rPr>
          <w:rFonts w:eastAsia="Malgun Gothic"/>
          <w:lang w:eastAsia="ko-KR"/>
        </w:rPr>
        <w:t>Figure C.1: Requests statistics</w:t>
      </w:r>
    </w:p>
    <w:p>
      <w:pPr>
        <w:pStyle w:val="Normal"/>
        <w:rPr>
          <w:rFonts w:eastAsia="Malgun Gothic"/>
          <w:lang w:eastAsia="ko-KR"/>
        </w:rPr>
      </w:pPr>
      <w:r>
        <w:rPr>
          <w:rFonts w:eastAsia="Malgun Gothic"/>
          <w:lang w:eastAsia="ko-KR"/>
        </w:rPr>
        <w:t xml:space="preserve">Figure </w:t>
      </w:r>
      <w:r>
        <w:rPr>
          <w:rFonts w:eastAsia="Malgun Gothic"/>
          <w:lang w:eastAsia="ko-KR"/>
        </w:rPr>
        <w:t>C.2</w:t>
      </w:r>
      <w:r>
        <w:rPr>
          <w:rFonts w:eastAsia="Malgun Gothic"/>
          <w:lang w:eastAsia="ko-KR"/>
        </w:rPr>
        <w:t xml:space="preserve"> shows the average over 30 days of the diurnal pattern. That is, the evolution over each individual day was cut out of the evolution shown in Figure </w:t>
      </w:r>
      <w:r>
        <w:rPr>
          <w:rFonts w:eastAsia="Malgun Gothic"/>
          <w:lang w:eastAsia="ko-KR"/>
        </w:rPr>
        <w:t>C.1</w:t>
      </w:r>
      <w:r>
        <w:rPr>
          <w:rFonts w:eastAsia="Malgun Gothic"/>
          <w:lang w:eastAsia="ko-KR"/>
        </w:rPr>
        <w:t xml:space="preserve"> and these 30 curves were averaged. It can be seen that the peak demand occurs at 8pm.</w:t>
      </w:r>
    </w:p>
    <w:p>
      <w:pPr>
        <w:pStyle w:val="TH"/>
        <w:rPr>
          <w:rFonts w:eastAsia="Malgun Gothic"/>
          <w:lang w:eastAsia="ko-KR"/>
        </w:rPr>
      </w:pPr>
      <w:r>
        <w:rPr>
          <w:lang w:val="en-US" w:eastAsia="en-US"/>
        </w:rPr>
        <w:drawing>
          <wp:inline distT="0" distB="0" distL="0" distR="0">
            <wp:extent cx="2879090" cy="1927225"/>
            <wp:effectExtent l="0" t="0" r="0" b="0"/>
            <wp:docPr id="112" name="Imag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03" descr=""/>
                    <pic:cNvPicPr>
                      <a:picLocks noChangeAspect="1" noChangeArrowheads="1"/>
                    </pic:cNvPicPr>
                  </pic:nvPicPr>
                  <pic:blipFill>
                    <a:blip r:embed="rId114"/>
                    <a:srcRect l="-6" t="-10" r="-6" b="-10"/>
                    <a:stretch>
                      <a:fillRect/>
                    </a:stretch>
                  </pic:blipFill>
                  <pic:spPr bwMode="auto">
                    <a:xfrm>
                      <a:off x="0" y="0"/>
                      <a:ext cx="2879090" cy="1927225"/>
                    </a:xfrm>
                    <a:prstGeom prst="rect">
                      <a:avLst/>
                    </a:prstGeom>
                  </pic:spPr>
                </pic:pic>
              </a:graphicData>
            </a:graphic>
          </wp:inline>
        </w:drawing>
      </w:r>
    </w:p>
    <w:p>
      <w:pPr>
        <w:pStyle w:val="TF"/>
        <w:rPr/>
      </w:pPr>
      <w:r>
        <w:rPr>
          <w:rFonts w:eastAsia="Malgun Gothic"/>
          <w:lang w:eastAsia="ko-KR"/>
        </w:rPr>
        <w:t xml:space="preserve">Figure </w:t>
      </w:r>
      <w:r>
        <w:rPr>
          <w:rFonts w:eastAsia="Malgun Gothic"/>
          <w:lang w:eastAsia="ko-KR"/>
        </w:rPr>
        <w:t xml:space="preserve">C.2: </w:t>
      </w:r>
      <w:r>
        <w:rPr>
          <w:rFonts w:eastAsia="Malgun Gothic"/>
          <w:lang w:eastAsia="ko-KR"/>
        </w:rPr>
        <w:t>Number of requests per hour averaged over 30 days</w:t>
      </w:r>
    </w:p>
    <w:p>
      <w:pPr>
        <w:pStyle w:val="Normal"/>
        <w:rPr>
          <w:rFonts w:eastAsia="Malgun Gothic"/>
          <w:lang w:eastAsia="ko-KR"/>
        </w:rPr>
      </w:pPr>
      <w:r>
        <w:rPr>
          <w:rFonts w:eastAsia="Malgun Gothic"/>
          <w:lang w:eastAsia="ko-KR"/>
        </w:rPr>
        <w:t xml:space="preserve">Figure </w:t>
      </w:r>
      <w:r>
        <w:rPr>
          <w:rFonts w:eastAsia="Malgun Gothic"/>
          <w:lang w:eastAsia="ko-KR"/>
        </w:rPr>
        <w:t>C.3</w:t>
      </w:r>
      <w:r>
        <w:rPr>
          <w:rFonts w:eastAsia="Malgun Gothic"/>
          <w:lang w:eastAsia="ko-KR"/>
        </w:rPr>
        <w:t xml:space="preserve"> shows the popularity evolution for the 10 most popular multimedia objects. The number of requests for a particular media object is accumulated over a day (so that diurnal effects cannot be seen). The weekly patterns can be observed with peaks on the Saturdays and although not very prominent some multimedia objects expose an aging effect, i.e., as time goes by the interest in them decreases</w:t>
      </w:r>
      <w:r>
        <w:rPr>
          <w:rFonts w:eastAsia="Malgun Gothic"/>
          <w:lang w:eastAsia="ko-KR"/>
        </w:rPr>
        <w:t>.</w:t>
      </w:r>
    </w:p>
    <w:p>
      <w:pPr>
        <w:pStyle w:val="TH"/>
        <w:rPr>
          <w:rFonts w:eastAsia="Malgun Gothic"/>
          <w:lang w:eastAsia="ko-KR"/>
        </w:rPr>
      </w:pPr>
      <w:r>
        <w:rPr>
          <w:lang w:val="en-US" w:eastAsia="en-US"/>
        </w:rPr>
        <w:drawing>
          <wp:inline distT="0" distB="0" distL="0" distR="0">
            <wp:extent cx="3593465" cy="2185035"/>
            <wp:effectExtent l="0" t="0" r="0" b="0"/>
            <wp:docPr id="113" name="Imag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04" descr=""/>
                    <pic:cNvPicPr>
                      <a:picLocks noChangeAspect="1" noChangeArrowheads="1"/>
                    </pic:cNvPicPr>
                  </pic:nvPicPr>
                  <pic:blipFill>
                    <a:blip r:embed="rId115"/>
                    <a:srcRect l="-5" t="-9" r="-5" b="-9"/>
                    <a:stretch>
                      <a:fillRect/>
                    </a:stretch>
                  </pic:blipFill>
                  <pic:spPr bwMode="auto">
                    <a:xfrm>
                      <a:off x="0" y="0"/>
                      <a:ext cx="3593465" cy="2185035"/>
                    </a:xfrm>
                    <a:prstGeom prst="rect">
                      <a:avLst/>
                    </a:prstGeom>
                  </pic:spPr>
                </pic:pic>
              </a:graphicData>
            </a:graphic>
          </wp:inline>
        </w:drawing>
      </w:r>
    </w:p>
    <w:p>
      <w:pPr>
        <w:pStyle w:val="TF"/>
        <w:rPr>
          <w:rFonts w:eastAsia="Malgun Gothic"/>
          <w:lang w:eastAsia="ko-KR"/>
        </w:rPr>
      </w:pPr>
      <w:r>
        <w:rPr>
          <w:rFonts w:eastAsia="Malgun Gothic"/>
          <w:lang w:eastAsia="ko-KR"/>
        </w:rPr>
        <w:t>Figure C.3: Number of requests accumulated over one day for the 10 most popular files</w:t>
      </w:r>
    </w:p>
    <w:p>
      <w:pPr>
        <w:pStyle w:val="Normal"/>
        <w:rPr>
          <w:rFonts w:eastAsia="Malgun Gothic"/>
          <w:lang w:eastAsia="ko-KR"/>
        </w:rPr>
      </w:pPr>
      <w:r>
        <w:rPr>
          <w:rFonts w:eastAsia="Malgun Gothic"/>
          <w:lang w:eastAsia="ko-KR"/>
        </w:rPr>
        <w:t xml:space="preserve">Table </w:t>
      </w:r>
      <w:r>
        <w:rPr>
          <w:rFonts w:eastAsia="Malgun Gothic"/>
          <w:lang w:eastAsia="ko-KR"/>
        </w:rPr>
        <w:t>C.</w:t>
      </w:r>
      <w:r>
        <w:rPr>
          <w:rFonts w:eastAsia="Malgun Gothic"/>
          <w:lang w:eastAsia="ko-KR"/>
        </w:rPr>
        <w:t>1 shows the distribution of the requests for the films.</w:t>
      </w:r>
    </w:p>
    <w:p>
      <w:pPr>
        <w:pStyle w:val="TH"/>
        <w:rPr/>
      </w:pPr>
      <w:r>
        <w:rPr>
          <w:rFonts w:eastAsia="Malgun Gothic"/>
          <w:lang w:eastAsia="ko-KR"/>
        </w:rPr>
        <w:t xml:space="preserve">Table C.1: </w:t>
      </w:r>
      <w:r>
        <w:rPr>
          <w:rFonts w:eastAsia="Malgun Gothic"/>
          <w:i/>
          <w:lang w:eastAsia="ko-KR"/>
        </w:rPr>
        <w:t>Nb</w:t>
      </w:r>
      <w:r>
        <w:rPr/>
        <w:t xml:space="preserve"> of requests for the films within the time period of 31 days</w:t>
      </w:r>
    </w:p>
    <w:tbl>
      <w:tblPr>
        <w:tblW w:w="4374" w:type="dxa"/>
        <w:jc w:val="center"/>
        <w:tblInd w:w="0" w:type="dxa"/>
        <w:tblLayout w:type="fixed"/>
        <w:tblCellMar>
          <w:top w:w="15" w:type="dxa"/>
          <w:left w:w="15" w:type="dxa"/>
          <w:bottom w:w="15" w:type="dxa"/>
          <w:right w:w="15" w:type="dxa"/>
        </w:tblCellMar>
      </w:tblPr>
      <w:tblGrid>
        <w:gridCol w:w="1254"/>
        <w:gridCol w:w="1560"/>
        <w:gridCol w:w="1560"/>
      </w:tblGrid>
      <w:tr>
        <w:trPr>
          <w:trHeight w:val="300" w:hRule="atLeast"/>
        </w:trPr>
        <w:tc>
          <w:tcPr>
            <w:tcW w:w="1254" w:type="dxa"/>
            <w:tcBorders>
              <w:top w:val="single" w:sz="6" w:space="0" w:color="000000"/>
              <w:left w:val="single" w:sz="6" w:space="0" w:color="000000"/>
              <w:bottom w:val="single" w:sz="6" w:space="0" w:color="000000"/>
              <w:right w:val="single" w:sz="6" w:space="0" w:color="000000"/>
            </w:tcBorders>
            <w:shd w:fill="CCCCCC" w:val="clear"/>
            <w:vAlign w:val="center"/>
          </w:tcPr>
          <w:p>
            <w:pPr>
              <w:pStyle w:val="TAC"/>
              <w:snapToGrid w:val="false"/>
              <w:rPr/>
            </w:pPr>
            <w:r>
              <w:rPr>
                <w:b/>
                <w:i/>
              </w:rPr>
              <w:t>Nb</w:t>
            </w:r>
            <w:r>
              <w:rPr>
                <w:b/>
              </w:rPr>
              <w:t xml:space="preserve"> of requests</w:t>
            </w:r>
          </w:p>
        </w:tc>
        <w:tc>
          <w:tcPr>
            <w:tcW w:w="1560" w:type="dxa"/>
            <w:tcBorders>
              <w:top w:val="single" w:sz="6" w:space="0" w:color="000000"/>
              <w:left w:val="single" w:sz="6" w:space="0" w:color="000000"/>
              <w:bottom w:val="single" w:sz="6" w:space="0" w:color="000000"/>
              <w:right w:val="single" w:sz="6" w:space="0" w:color="000000"/>
            </w:tcBorders>
            <w:shd w:fill="CCCCCC" w:val="clear"/>
            <w:vAlign w:val="center"/>
          </w:tcPr>
          <w:p>
            <w:pPr>
              <w:pStyle w:val="TAC"/>
              <w:snapToGrid w:val="false"/>
              <w:rPr>
                <w:b/>
                <w:b/>
              </w:rPr>
            </w:pPr>
            <w:r>
              <w:rPr>
                <w:b/>
              </w:rPr>
              <w:t>% of nb of films</w:t>
            </w:r>
          </w:p>
        </w:tc>
        <w:tc>
          <w:tcPr>
            <w:tcW w:w="1560" w:type="dxa"/>
            <w:tcBorders>
              <w:top w:val="single" w:sz="6" w:space="0" w:color="000000"/>
              <w:left w:val="single" w:sz="6" w:space="0" w:color="000000"/>
              <w:bottom w:val="single" w:sz="6" w:space="0" w:color="000000"/>
              <w:right w:val="single" w:sz="6" w:space="0" w:color="000000"/>
            </w:tcBorders>
            <w:shd w:fill="CCCCCC" w:val="clear"/>
          </w:tcPr>
          <w:p>
            <w:pPr>
              <w:pStyle w:val="TAC"/>
              <w:snapToGrid w:val="false"/>
              <w:rPr>
                <w:b/>
                <w:b/>
              </w:rPr>
            </w:pPr>
            <w:r>
              <w:rPr>
                <w:b/>
              </w:rPr>
              <w:t>Cumulative percentage</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300 - 691</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0,312%</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0,312%</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200 - 299</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0,502%</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0,814%</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100- 199</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1,679%</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2,493%</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 </w:t>
            </w:r>
            <w:r>
              <w:rPr/>
              <w:t>30-99</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7,201%</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9,694%</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1-29</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76,355%</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86,049%</w:t>
            </w:r>
          </w:p>
        </w:tc>
      </w:tr>
      <w:tr>
        <w:trPr>
          <w:trHeight w:val="255" w:hRule="atLeast"/>
        </w:trPr>
        <w:tc>
          <w:tcPr>
            <w:tcW w:w="1254"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0</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TAC"/>
              <w:snapToGrid w:val="false"/>
              <w:rPr/>
            </w:pPr>
            <w:r>
              <w:rPr/>
              <w:t>13,952%</w:t>
            </w:r>
          </w:p>
        </w:tc>
        <w:tc>
          <w:tcPr>
            <w:tcW w:w="1560" w:type="dxa"/>
            <w:tcBorders>
              <w:top w:val="single" w:sz="6" w:space="0" w:color="000000"/>
              <w:left w:val="single" w:sz="6" w:space="0" w:color="000000"/>
              <w:bottom w:val="single" w:sz="6" w:space="0" w:color="000000"/>
              <w:right w:val="single" w:sz="6" w:space="0" w:color="000000"/>
            </w:tcBorders>
          </w:tcPr>
          <w:p>
            <w:pPr>
              <w:pStyle w:val="TAC"/>
              <w:snapToGrid w:val="false"/>
              <w:rPr/>
            </w:pPr>
            <w:r>
              <w:rPr/>
              <w:t>100%</w:t>
            </w:r>
          </w:p>
        </w:tc>
      </w:tr>
    </w:tbl>
    <w:p>
      <w:pPr>
        <w:pStyle w:val="Normal"/>
        <w:rPr>
          <w:rFonts w:eastAsia="Malgun Gothic"/>
          <w:lang w:eastAsia="ko-KR"/>
        </w:rPr>
      </w:pPr>
      <w:r>
        <w:rPr>
          <w:rFonts w:eastAsia="Malgun Gothic"/>
          <w:lang w:eastAsia="ko-KR"/>
        </w:rPr>
      </w:r>
      <w:r>
        <w:br w:type="page"/>
      </w:r>
    </w:p>
    <w:p>
      <w:pPr>
        <w:pStyle w:val="Heading9"/>
        <w:rPr/>
      </w:pPr>
      <w:bookmarkStart w:id="97" w:name="__RefHeading___Toc517686708"/>
      <w:bookmarkStart w:id="98" w:name="historyclause"/>
      <w:bookmarkEnd w:id="97"/>
      <w:bookmarkEnd w:id="98"/>
      <w:r>
        <w:rPr/>
        <w:t xml:space="preserve">Annex </w:t>
      </w:r>
      <w:r>
        <w:rPr>
          <w:rFonts w:eastAsia="Malgun Gothic"/>
          <w:lang w:eastAsia="ko-KR"/>
        </w:rPr>
        <w:t>D</w:t>
      </w:r>
      <w:r>
        <w:rPr/>
        <w:t>:</w:t>
        <w:br/>
        <w:t>Change history</w:t>
      </w:r>
    </w:p>
    <w:p>
      <w:pPr>
        <w:pStyle w:val="TH"/>
        <w:rPr/>
      </w:pPr>
      <w:r>
        <w:rPr/>
      </w:r>
      <w:bookmarkStart w:id="99" w:name="historyclause"/>
      <w:bookmarkStart w:id="100" w:name="historyclause"/>
      <w:bookmarkEnd w:id="100"/>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394"/>
        <w:gridCol w:w="851"/>
        <w:gridCol w:w="850"/>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SA#</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3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85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85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50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SP-100786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Presented for information at TSG SA#50</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51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SP-110048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Presented for approval at TSG SA#51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Approved at TSG SA#51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65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12</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11.0.0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3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13</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12.0.0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13.0.0</w:t>
            </w:r>
          </w:p>
        </w:tc>
      </w:tr>
    </w:tbl>
    <w:p>
      <w:pPr>
        <w:pStyle w:val="Normal"/>
        <w:rPr/>
      </w:pPr>
      <w:r>
        <w:rPr/>
      </w:r>
    </w:p>
    <w:p>
      <w:pPr>
        <w:pStyle w:val="TH"/>
        <w:rPr/>
      </w:pPr>
      <w:r>
        <w:rPr/>
      </w:r>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25"/>
        <w:gridCol w:w="4678"/>
        <w:gridCol w:w="992"/>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99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Cs w:val="18"/>
              </w:rPr>
            </w:pPr>
            <w:r>
              <w:rPr>
                <w:szCs w:val="18"/>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Cs w:val="18"/>
              </w:rPr>
            </w:pPr>
            <w:r>
              <w:rPr>
                <w:szCs w:val="18"/>
              </w:rPr>
              <w:t>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Cs w:val="18"/>
              </w:rPr>
            </w:pPr>
            <w:r>
              <w:rPr>
                <w:szCs w:val="18"/>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Cs w:val="18"/>
              </w:rPr>
            </w:pPr>
            <w:r>
              <w:rPr>
                <w:szCs w:val="18"/>
              </w:rPr>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color w:val="000000"/>
                <w:szCs w:val="18"/>
                <w:lang w:val="en-AU"/>
              </w:rPr>
              <w:t>Version for Release 14</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TAC"/>
              <w:rPr>
                <w:szCs w:val="18"/>
              </w:rPr>
            </w:pPr>
            <w:r>
              <w:rPr>
                <w:szCs w:val="18"/>
              </w:rPr>
              <w:t>14.0.0</w:t>
            </w:r>
          </w:p>
        </w:tc>
      </w:tr>
      <w:tr>
        <w:trPr/>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2018-06</w:t>
            </w:r>
          </w:p>
        </w:tc>
        <w:tc>
          <w:tcPr>
            <w:tcW w:w="800"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80</w:t>
            </w:r>
          </w:p>
        </w:tc>
        <w:tc>
          <w:tcPr>
            <w:tcW w:w="1094"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6"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678" w:type="dxa"/>
            <w:tcBorders>
              <w:top w:val="single" w:sz="6" w:space="0" w:color="000000"/>
              <w:left w:val="single" w:sz="6" w:space="0" w:color="000000"/>
              <w:bottom w:val="single" w:sz="12" w:space="0" w:color="000000"/>
              <w:right w:val="single" w:sz="6" w:space="0" w:color="000000"/>
            </w:tcBorders>
            <w:shd w:fill="FFFFFF" w:val="clear"/>
          </w:tcPr>
          <w:p>
            <w:pPr>
              <w:pStyle w:val="TAL"/>
              <w:rPr>
                <w:color w:val="000000"/>
                <w:szCs w:val="18"/>
                <w:lang w:val="en-AU"/>
              </w:rPr>
            </w:pPr>
            <w:r>
              <w:rPr>
                <w:color w:val="000000"/>
                <w:szCs w:val="18"/>
                <w:lang w:val="en-AU"/>
              </w:rPr>
              <w:t>Version for Release 15</w:t>
            </w:r>
          </w:p>
        </w:tc>
        <w:tc>
          <w:tcPr>
            <w:tcW w:w="992" w:type="dxa"/>
            <w:tcBorders>
              <w:top w:val="single" w:sz="6" w:space="0" w:color="000000"/>
              <w:left w:val="single" w:sz="6" w:space="0" w:color="000000"/>
              <w:bottom w:val="single" w:sz="12" w:space="0" w:color="000000"/>
              <w:right w:val="single" w:sz="6" w:space="0" w:color="000000"/>
            </w:tcBorders>
            <w:shd w:fill="FFFFFF" w:val="clear"/>
          </w:tcPr>
          <w:p>
            <w:pPr>
              <w:pStyle w:val="TAC"/>
              <w:rPr>
                <w:szCs w:val="18"/>
              </w:rPr>
            </w:pPr>
            <w:r>
              <w:rPr>
                <w:szCs w:val="18"/>
              </w:rPr>
              <w:t>15.0.0</w:t>
            </w:r>
          </w:p>
        </w:tc>
      </w:tr>
      <w:tr>
        <w:trPr/>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2018-06</w:t>
            </w:r>
          </w:p>
        </w:tc>
        <w:tc>
          <w:tcPr>
            <w:tcW w:w="800"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rPr>
            </w:pPr>
            <w:r>
              <w:rPr>
                <w:szCs w:val="18"/>
              </w:rPr>
              <w:t>80</w:t>
            </w:r>
          </w:p>
        </w:tc>
        <w:tc>
          <w:tcPr>
            <w:tcW w:w="1094"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L"/>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R"/>
              <w:snapToGrid w:val="false"/>
              <w:rPr>
                <w:szCs w:val="18"/>
              </w:rPr>
            </w:pPr>
            <w:r>
              <w:rPr>
                <w:szCs w:val="18"/>
              </w:rPr>
            </w:r>
          </w:p>
        </w:tc>
        <w:tc>
          <w:tcPr>
            <w:tcW w:w="425" w:type="dxa"/>
            <w:tcBorders>
              <w:top w:val="single" w:sz="12" w:space="0" w:color="000000"/>
              <w:left w:val="single" w:sz="6" w:space="0" w:color="000000"/>
              <w:bottom w:val="single" w:sz="12" w:space="0" w:color="000000"/>
              <w:right w:val="single" w:sz="6" w:space="0" w:color="000000"/>
            </w:tcBorders>
            <w:shd w:fill="FFFFFF" w:val="clear"/>
          </w:tcPr>
          <w:p>
            <w:pPr>
              <w:pStyle w:val="TAC"/>
              <w:snapToGrid w:val="false"/>
              <w:rPr>
                <w:szCs w:val="18"/>
              </w:rPr>
            </w:pPr>
            <w:r>
              <w:rPr>
                <w:szCs w:val="18"/>
              </w:rPr>
            </w:r>
          </w:p>
        </w:tc>
        <w:tc>
          <w:tcPr>
            <w:tcW w:w="4678" w:type="dxa"/>
            <w:tcBorders>
              <w:top w:val="single" w:sz="12" w:space="0" w:color="000000"/>
              <w:left w:val="single" w:sz="6" w:space="0" w:color="000000"/>
              <w:bottom w:val="single" w:sz="12" w:space="0" w:color="000000"/>
              <w:right w:val="single" w:sz="6" w:space="0" w:color="000000"/>
            </w:tcBorders>
            <w:shd w:fill="FFFFFF" w:val="clear"/>
          </w:tcPr>
          <w:p>
            <w:pPr>
              <w:pStyle w:val="TAL"/>
              <w:rPr>
                <w:color w:val="000000"/>
                <w:szCs w:val="18"/>
                <w:lang w:val="en-AU"/>
              </w:rPr>
            </w:pPr>
            <w:r>
              <w:rPr>
                <w:color w:val="000000"/>
                <w:sz w:val="16"/>
                <w:szCs w:val="16"/>
                <w:lang w:val="en-AU"/>
              </w:rPr>
              <w:t>Editorial (TS-&gt;TR on the cover page heading)</w:t>
            </w:r>
          </w:p>
        </w:tc>
        <w:tc>
          <w:tcPr>
            <w:tcW w:w="992" w:type="dxa"/>
            <w:tcBorders>
              <w:top w:val="single" w:sz="12" w:space="0" w:color="000000"/>
              <w:left w:val="single" w:sz="6" w:space="0" w:color="000000"/>
              <w:bottom w:val="single" w:sz="12" w:space="0" w:color="000000"/>
              <w:right w:val="single" w:sz="6" w:space="0" w:color="000000"/>
            </w:tcBorders>
            <w:shd w:fill="FFFFFF" w:val="clear"/>
          </w:tcPr>
          <w:p>
            <w:pPr>
              <w:pStyle w:val="TAC"/>
              <w:rPr>
                <w:szCs w:val="18"/>
                <w:lang w:val="en-AU"/>
              </w:rPr>
            </w:pPr>
            <w:r>
              <w:rPr>
                <w:szCs w:val="18"/>
                <w:lang w:val="en-AU"/>
              </w:rPr>
              <w:t>15.0.1</w:t>
            </w:r>
          </w:p>
        </w:tc>
      </w:tr>
      <w:tr>
        <w:trPr/>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2020-07</w:t>
            </w:r>
          </w:p>
        </w:tc>
        <w:tc>
          <w:tcPr>
            <w:tcW w:w="800"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1094"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L"/>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R"/>
              <w:rPr>
                <w:szCs w:val="18"/>
              </w:rPr>
            </w:pPr>
            <w:r>
              <w:rPr>
                <w:szCs w:val="18"/>
              </w:rPr>
              <w:t>-</w:t>
            </w:r>
          </w:p>
        </w:tc>
        <w:tc>
          <w:tcPr>
            <w:tcW w:w="425" w:type="dxa"/>
            <w:tcBorders>
              <w:top w:val="single" w:sz="12" w:space="0" w:color="000000"/>
              <w:left w:val="single" w:sz="6" w:space="0" w:color="000000"/>
              <w:bottom w:val="single" w:sz="6" w:space="0" w:color="000000"/>
              <w:right w:val="single" w:sz="6" w:space="0" w:color="000000"/>
            </w:tcBorders>
            <w:shd w:fill="FFFFFF" w:val="clear"/>
          </w:tcPr>
          <w:p>
            <w:pPr>
              <w:pStyle w:val="TAC"/>
              <w:rPr>
                <w:szCs w:val="18"/>
              </w:rPr>
            </w:pPr>
            <w:r>
              <w:rPr>
                <w:szCs w:val="18"/>
              </w:rPr>
              <w:t>-</w:t>
            </w:r>
          </w:p>
        </w:tc>
        <w:tc>
          <w:tcPr>
            <w:tcW w:w="4678" w:type="dxa"/>
            <w:tcBorders>
              <w:top w:val="single" w:sz="12" w:space="0" w:color="000000"/>
              <w:left w:val="single" w:sz="6" w:space="0" w:color="000000"/>
              <w:bottom w:val="single" w:sz="6" w:space="0" w:color="000000"/>
              <w:right w:val="single" w:sz="6" w:space="0" w:color="000000"/>
            </w:tcBorders>
            <w:shd w:fill="FFFFFF" w:val="clear"/>
          </w:tcPr>
          <w:p>
            <w:pPr>
              <w:pStyle w:val="TAL"/>
              <w:rPr>
                <w:color w:val="000000"/>
                <w:sz w:val="16"/>
                <w:szCs w:val="16"/>
                <w:lang w:val="en-AU"/>
              </w:rPr>
            </w:pPr>
            <w:r>
              <w:rPr>
                <w:color w:val="000000"/>
                <w:sz w:val="16"/>
                <w:szCs w:val="16"/>
                <w:lang w:val="en-AU"/>
              </w:rPr>
              <w:t>Update to Rel-16 version (MCC)</w:t>
            </w:r>
          </w:p>
        </w:tc>
        <w:tc>
          <w:tcPr>
            <w:tcW w:w="992" w:type="dxa"/>
            <w:tcBorders>
              <w:top w:val="single" w:sz="12" w:space="0" w:color="000000"/>
              <w:left w:val="single" w:sz="6" w:space="0" w:color="000000"/>
              <w:bottom w:val="single" w:sz="6" w:space="0" w:color="000000"/>
              <w:right w:val="single" w:sz="6" w:space="0" w:color="000000"/>
            </w:tcBorders>
            <w:shd w:fill="FFFFFF" w:val="clear"/>
          </w:tcPr>
          <w:p>
            <w:pPr>
              <w:pStyle w:val="TAC"/>
              <w:rPr>
                <w:b/>
                <w:b/>
                <w:szCs w:val="18"/>
                <w:lang w:val="en-AU"/>
              </w:rPr>
            </w:pPr>
            <w:r>
              <w:rPr>
                <w:b/>
                <w:szCs w:val="18"/>
                <w:lang w:val="en-AU"/>
              </w:rPr>
              <w:t>16.0.0</w:t>
            </w:r>
          </w:p>
        </w:tc>
      </w:tr>
    </w:tbl>
    <w:p>
      <w:pPr>
        <w:pStyle w:val="Normal"/>
        <w:rPr/>
      </w:pPr>
      <w:r>
        <w:rPr/>
      </w:r>
    </w:p>
    <w:p>
      <w:pPr>
        <w:pStyle w:val="Normal"/>
        <w:widowControl/>
        <w:overflowPunct w:val="false"/>
        <w:autoSpaceDE w:val="false"/>
        <w:bidi w:val="0"/>
        <w:spacing w:before="0" w:after="180"/>
        <w:textAlignment w:val="baseline"/>
        <w:rPr/>
      </w:pPr>
      <w:r>
        <w:rPr/>
      </w:r>
    </w:p>
    <w:sectPr>
      <w:headerReference w:type="default" r:id="rId116"/>
      <w:footerReference w:type="default" r:id="rId117"/>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Wingdings">
    <w:charset w:val="02"/>
    <w:family w:val="auto"/>
    <w:pitch w:val="variable"/>
  </w:font>
  <w:font w:name="Courier New">
    <w:charset w:val="00"/>
    <w:family w:val="modern"/>
    <w:pitch w:val="default"/>
  </w:font>
  <w:font w:name="Malgun Gothic">
    <w:charset w:val="81"/>
    <w:family w:val="swiss"/>
    <w:pitch w:val="variable"/>
  </w:font>
  <w:font w:name="Tahoma">
    <w:charset w:val="00"/>
    <w:family w:val="swiss"/>
    <w:pitch w:val="variable"/>
  </w:font>
  <w:font w:name="Liberation Sans">
    <w:altName w:val="Arial"/>
    <w:charset w:val="01"/>
    <w:family w:val="swiss"/>
    <w:pitch w:val="variable"/>
  </w:font>
  <w:font w:name="Calibri">
    <w:charset w:val="00"/>
    <w:family w:val="swiss"/>
    <w:pitch w:val="variable"/>
  </w:font>
  <w:font w:name="Frutiger 45 Light">
    <w:altName w:val="Cordia New"/>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98">
              <wp:simplePos x="0" y="0"/>
              <wp:positionH relativeFrom="margin">
                <wp:align>right</wp:align>
              </wp:positionH>
              <wp:positionV relativeFrom="paragraph">
                <wp:posOffset>635</wp:posOffset>
              </wp:positionV>
              <wp:extent cx="1824990" cy="131445"/>
              <wp:effectExtent l="0" t="0" r="0" b="0"/>
              <wp:wrapSquare wrapText="largest"/>
              <wp:docPr id="114" name="Frame12"/>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26.904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26.904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80">
              <wp:simplePos x="0" y="0"/>
              <wp:positionH relativeFrom="margin">
                <wp:align>center</wp:align>
              </wp:positionH>
              <wp:positionV relativeFrom="paragraph">
                <wp:posOffset>635</wp:posOffset>
              </wp:positionV>
              <wp:extent cx="127635" cy="131445"/>
              <wp:effectExtent l="0" t="0" r="0" b="0"/>
              <wp:wrapSquare wrapText="largest"/>
              <wp:docPr id="115" name="Frame13"/>
              <a:graphic xmlns:a="http://schemas.openxmlformats.org/drawingml/2006/main">
                <a:graphicData uri="http://schemas.microsoft.com/office/word/2010/wordprocessingShape">
                  <wps:wsp>
                    <wps:cNvSpPr txBox="1"/>
                    <wps:spPr>
                      <a:xfrm>
                        <a:off x="0" y="0"/>
                        <a:ext cx="127635"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83</w:t>
                          </w:r>
                          <w:r>
                            <w:rPr/>
                            <w:fldChar w:fldCharType="end"/>
                          </w:r>
                        </w:p>
                      </w:txbxContent>
                    </wps:txbx>
                    <wps:bodyPr anchor="t" lIns="0" tIns="0" rIns="0" bIns="0">
                      <a:noAutofit/>
                    </wps:bodyPr>
                  </wps:wsp>
                </a:graphicData>
              </a:graphic>
            </wp:anchor>
          </w:drawing>
        </mc:Choice>
        <mc:Fallback>
          <w:pict>
            <v:rect fillcolor="#FFFFFF" style="position:absolute;rotation:-0;width:10.05pt;height:10.35pt;mso-wrap-distance-left:0pt;mso-wrap-distance-right:0pt;mso-wrap-distance-top:0pt;mso-wrap-distance-bottom:0pt;margin-top:0.05pt;mso-position-vertical-relative:text;margin-left:236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83</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362">
              <wp:simplePos x="0" y="0"/>
              <wp:positionH relativeFrom="margin">
                <wp:align>left</wp:align>
              </wp:positionH>
              <wp:positionV relativeFrom="paragraph">
                <wp:posOffset>635</wp:posOffset>
              </wp:positionV>
              <wp:extent cx="591820" cy="131445"/>
              <wp:effectExtent l="0" t="0" r="0" b="0"/>
              <wp:wrapSquare wrapText="largest"/>
              <wp:docPr id="116" name="Frame14"/>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bullet"/>
      <w:lvlText w:val=""/>
      <w:lvlJc w:val="left"/>
      <w:pPr>
        <w:tabs>
          <w:tab w:val="num" w:pos="1644"/>
        </w:tabs>
        <w:ind w:left="1644" w:hanging="453"/>
      </w:pPr>
      <w:rPr>
        <w:rFonts w:ascii="Wingdings" w:hAnsi="Wingdings" w:cs="Wingdings" w:hint="default"/>
      </w:rPr>
    </w:lvl>
  </w:abstractNum>
  <w:abstractNum w:abstractNumId="3">
    <w:lvl w:ilvl="0">
      <w:start w:val="1"/>
      <w:numFmt w:val="bullet"/>
      <w:lvlText w:val=""/>
      <w:lvlJc w:val="left"/>
      <w:pPr>
        <w:tabs>
          <w:tab w:val="num" w:pos="737"/>
        </w:tabs>
        <w:ind w:left="737" w:hanging="453"/>
      </w:pPr>
      <w:rPr>
        <w:rFonts w:ascii="Symbol" w:hAnsi="Symbol" w:cs="Symbol" w:hint="default"/>
        <w:color w:val="000000"/>
      </w:rPr>
    </w:lvl>
  </w:abstractNum>
  <w:abstractNum w:abstractNumId="4">
    <w:lvl w:ilvl="0">
      <w:start w:val="1"/>
      <w:numFmt w:val="decimal"/>
      <w:lvlText w:val="%1)"/>
      <w:lvlJc w:val="left"/>
      <w:pPr>
        <w:tabs>
          <w:tab w:val="num" w:pos="737"/>
        </w:tabs>
        <w:ind w:left="737" w:hanging="453"/>
      </w:pPr>
      <w:rPr/>
    </w:lvl>
  </w:abstractNum>
  <w:abstractNum w:abstractNumId="5">
    <w:lvl w:ilvl="0">
      <w:start w:val="1"/>
      <w:numFmt w:val="lowerLetter"/>
      <w:lvlText w:val="%1)"/>
      <w:lvlJc w:val="left"/>
      <w:pPr>
        <w:tabs>
          <w:tab w:val="num" w:pos="737"/>
        </w:tabs>
        <w:ind w:left="737" w:hanging="453"/>
      </w:pPr>
      <w:rPr/>
    </w:lvl>
  </w:abstractNum>
  <w:abstractNum w:abstractNumId="6">
    <w:lvl w:ilvl="0">
      <w:start w:val="1"/>
      <w:numFmt w:val="bullet"/>
      <w:lvlText w:val="-"/>
      <w:lvlJc w:val="left"/>
      <w:pPr>
        <w:tabs>
          <w:tab w:val="num" w:pos="1191"/>
        </w:tabs>
        <w:ind w:left="1191" w:hanging="454"/>
      </w:pPr>
      <w:rPr>
        <w:rFonts w:ascii="Liberation Serif" w:hAnsi="Liberation Serif" w:cs="Liberation Serif"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284"/>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rFonts w:ascii="Symbol" w:hAnsi="Symbol" w:cs="Symbol"/>
    </w:rPr>
  </w:style>
  <w:style w:type="character" w:styleId="WW8Num3z0">
    <w:name w:val="WW8Num3z0"/>
    <w:qFormat/>
    <w:rPr>
      <w:rFonts w:ascii="Symbol" w:hAnsi="Symbol" w:cs="Symbol"/>
    </w:rPr>
  </w:style>
  <w:style w:type="character" w:styleId="WW8Num4z0">
    <w:name w:val="WW8Num4z0"/>
    <w:qFormat/>
    <w:rPr>
      <w:rFonts w:ascii="Symbol" w:hAnsi="Symbol" w:cs="Symbol"/>
    </w:rPr>
  </w:style>
  <w:style w:type="character" w:styleId="WW8Num5z0">
    <w:name w:val="WW8Num5z0"/>
    <w:qFormat/>
    <w:rPr>
      <w:rFonts w:ascii="Symbol" w:hAnsi="Symbol" w:cs="Symbol"/>
    </w:rPr>
  </w:style>
  <w:style w:type="character" w:styleId="WW8Num7z0">
    <w:name w:val="WW8Num7z0"/>
    <w:qFormat/>
    <w:rPr>
      <w:rFonts w:ascii="Symbol" w:hAnsi="Symbol" w:cs="Symbol"/>
    </w:rPr>
  </w:style>
  <w:style w:type="character" w:styleId="WW8Num11z0">
    <w:name w:val="WW8Num11z0"/>
    <w:qFormat/>
    <w:rPr>
      <w:rFonts w:ascii="Wingdings" w:hAnsi="Wingdings" w:cs="Wingdings"/>
    </w:rPr>
  </w:style>
  <w:style w:type="character" w:styleId="WW8Num11z1">
    <w:name w:val="WW8Num11z1"/>
    <w:qFormat/>
    <w:rPr>
      <w:rFonts w:ascii="Courier New" w:hAnsi="Courier New" w:cs="Courier New"/>
    </w:rPr>
  </w:style>
  <w:style w:type="character" w:styleId="WW8Num11z3">
    <w:name w:val="WW8Num11z3"/>
    <w:qFormat/>
    <w:rPr>
      <w:rFonts w:ascii="Symbol" w:hAnsi="Symbol" w:cs="Symbol"/>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Malgun Gothic" w:hAnsi="Malgun Gothic" w:eastAsia="Malgun Gothic" w:cs="Times New Roman"/>
    </w:rPr>
  </w:style>
  <w:style w:type="character" w:styleId="WW8Num13z1">
    <w:name w:val="WW8Num13z1"/>
    <w:qFormat/>
    <w:rPr>
      <w:rFonts w:ascii="Wingdings" w:hAnsi="Wingdings" w:cs="Wingdings"/>
    </w:rPr>
  </w:style>
  <w:style w:type="character" w:styleId="WW8Num17z0">
    <w:name w:val="WW8Num17z0"/>
    <w:qFormat/>
    <w:rPr>
      <w:rFonts w:ascii="Wingdings" w:hAnsi="Wingdings" w:cs="Wingdings"/>
    </w:rPr>
  </w:style>
  <w:style w:type="character" w:styleId="WW8Num19z0">
    <w:name w:val="WW8Num19z0"/>
    <w:qFormat/>
    <w:rPr>
      <w:rFonts w:ascii="Symbol" w:hAnsi="Symbol" w:cs="Symbol"/>
      <w:color w:val="000000"/>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2z0">
    <w:name w:val="WW8Num22z0"/>
    <w:qFormat/>
    <w:rPr/>
  </w:style>
  <w:style w:type="character" w:styleId="WW8Num30z0">
    <w:name w:val="WW8Num30z0"/>
    <w:qFormat/>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8z0">
    <w:name w:val="WW8Num38z0"/>
    <w:qFormat/>
    <w:rPr/>
  </w:style>
  <w:style w:type="character" w:styleId="WW8Num38z1">
    <w:name w:val="WW8Num38z1"/>
    <w:qFormat/>
    <w:rPr>
      <w:rFonts w:ascii="Courier New" w:hAnsi="Courier New" w:cs="Courier New"/>
    </w:rPr>
  </w:style>
  <w:style w:type="character" w:styleId="WW8Num38z2">
    <w:name w:val="WW8Num38z2"/>
    <w:qFormat/>
    <w:rPr>
      <w:rFonts w:ascii="Wingdings" w:hAnsi="Wingdings" w:cs="Wingdings"/>
    </w:rPr>
  </w:style>
  <w:style w:type="character" w:styleId="WW8Num38z3">
    <w:name w:val="WW8Num38z3"/>
    <w:qFormat/>
    <w:rPr>
      <w:rFonts w:ascii="Symbol" w:hAnsi="Symbol" w:cs="Symbol"/>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BalloonTextChar">
    <w:name w:val="Balloon Text Char"/>
    <w:qFormat/>
    <w:rPr>
      <w:rFonts w:ascii="Tahoma" w:hAnsi="Tahoma" w:cs="Tahoma"/>
      <w:sz w:val="16"/>
      <w:szCs w:val="16"/>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WWFootnoteCharacters">
    <w:name w:val="WW-Footnote Characters"/>
    <w:qFormat/>
    <w:rPr>
      <w:b/>
      <w:sz w:val="16"/>
      <w:vertAlign w:val="superscript"/>
    </w:rPr>
  </w:style>
  <w:style w:type="character" w:styleId="HTMLTypewriter">
    <w:name w:val="HTML Typewriter"/>
    <w:qFormat/>
    <w:rPr>
      <w:rFonts w:ascii="Courier New" w:hAnsi="Courier New" w:eastAsia="MS Mincho;ＭＳ 明朝" w:cs="Courier New"/>
      <w:sz w:val="20"/>
      <w:szCs w:val="20"/>
    </w:rPr>
  </w:style>
  <w:style w:type="character" w:styleId="CommentTextChar">
    <w:name w:val="Comment Text Char"/>
    <w:qFormat/>
    <w:rPr>
      <w:rFonts w:eastAsia="Times New Roman"/>
    </w:rPr>
  </w:style>
  <w:style w:type="character" w:styleId="CommentSubjectChar">
    <w:name w:val="Comment Subject Char"/>
    <w:basedOn w:val="CommentTextChar"/>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rPr/>
  </w:style>
  <w:style w:type="paragraph" w:styleId="ListNumber2">
    <w:name w:val="List Number 2"/>
    <w:basedOn w:val="ListNumber"/>
    <w:qFormat/>
    <w:p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rPr/>
  </w:style>
  <w:style w:type="paragraph" w:styleId="ListBullet2">
    <w:name w:val="List Bullet 2"/>
    <w:basedOn w:val="ListBullet"/>
    <w:qFormat/>
    <w:p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BalloonText">
    <w:name w:val="Balloon Text"/>
    <w:basedOn w:val="Normal"/>
    <w:qFormat/>
    <w:pPr>
      <w:spacing w:before="0" w:after="0"/>
    </w:pPr>
    <w:rPr>
      <w:rFonts w:ascii="Tahoma" w:hAnsi="Tahoma" w:eastAsia="Malgun Gothic" w:cs="Tahoma"/>
      <w:sz w:val="16"/>
      <w:szCs w:val="1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CommentText">
    <w:name w:val="Comment Text"/>
    <w:basedOn w:val="Normal"/>
    <w:qFormat/>
    <w:pPr/>
    <w:rPr>
      <w:lang w:val="en-US"/>
    </w:rPr>
  </w:style>
  <w:style w:type="paragraph" w:styleId="FL">
    <w:name w:val="FL"/>
    <w:basedOn w:val="Normal"/>
    <w:qFormat/>
    <w:pPr>
      <w:keepNext w:val="true"/>
      <w:keepLines/>
      <w:spacing w:before="60" w:after="180"/>
      <w:jc w:val="center"/>
    </w:pPr>
    <w:rPr>
      <w:rFonts w:ascii="Arial" w:hAnsi="Arial" w:cs="Arial"/>
      <w:b/>
    </w:rPr>
  </w:style>
  <w:style w:type="paragraph" w:styleId="CommentSubject">
    <w:name w:val="Comment Subject"/>
    <w:basedOn w:val="CommentText"/>
    <w:next w:val="CommentText"/>
    <w:qFormat/>
    <w:pPr/>
    <w:rPr>
      <w:b/>
      <w:bCs/>
    </w:rPr>
  </w:style>
  <w:style w:type="paragraph" w:styleId="00BodyText">
    <w:name w:val="00 BodyText"/>
    <w:basedOn w:val="Normal"/>
    <w:qFormat/>
    <w:pPr>
      <w:overflowPunct w:val="true"/>
      <w:autoSpaceDE w:val="true"/>
      <w:spacing w:before="0" w:after="220"/>
      <w:textAlignment w:val="auto"/>
    </w:pPr>
    <w:rPr>
      <w:rFonts w:ascii="Arial" w:hAnsi="Arial" w:cs="Arial"/>
      <w:sz w:val="22"/>
      <w:lang w:val="en-US"/>
    </w:rPr>
  </w:style>
  <w:style w:type="paragraph" w:styleId="Revision">
    <w:name w:val="Revision"/>
    <w:qFormat/>
    <w:pPr>
      <w:widowControl/>
      <w:bidi w:val="0"/>
    </w:pPr>
    <w:rPr>
      <w:rFonts w:ascii="Times New Roman" w:hAnsi="Times New Roman" w:eastAsia="Times New Roman" w:cs="Times New Roman"/>
      <w:color w:val="auto"/>
      <w:sz w:val="20"/>
      <w:szCs w:val="20"/>
      <w:lang w:val="en-GB" w:bidi="ar-SA" w:eastAsia="zh-CN"/>
    </w:rPr>
  </w:style>
  <w:style w:type="paragraph" w:styleId="B11">
    <w:name w:val="B1+"/>
    <w:basedOn w:val="B1"/>
    <w:qFormat/>
    <w:pPr>
      <w:numPr>
        <w:ilvl w:val="0"/>
        <w:numId w:val="3"/>
      </w:numPr>
    </w:pPr>
    <w:rPr/>
  </w:style>
  <w:style w:type="paragraph" w:styleId="B21">
    <w:name w:val="B2+"/>
    <w:basedOn w:val="B2"/>
    <w:qFormat/>
    <w:pPr>
      <w:numPr>
        <w:ilvl w:val="0"/>
        <w:numId w:val="6"/>
      </w:numPr>
    </w:pPr>
    <w:rPr/>
  </w:style>
  <w:style w:type="paragraph" w:styleId="B31">
    <w:name w:val="B3+"/>
    <w:basedOn w:val="B3"/>
    <w:qFormat/>
    <w:pPr>
      <w:numPr>
        <w:ilvl w:val="0"/>
        <w:numId w:val="2"/>
      </w:numPr>
    </w:pPr>
    <w:rPr/>
  </w:style>
  <w:style w:type="paragraph" w:styleId="BL">
    <w:name w:val="BL"/>
    <w:basedOn w:val="Normal"/>
    <w:qFormat/>
    <w:pPr>
      <w:numPr>
        <w:ilvl w:val="0"/>
        <w:numId w:val="5"/>
      </w:numPr>
    </w:pPr>
    <w:rPr/>
  </w:style>
  <w:style w:type="paragraph" w:styleId="BN">
    <w:name w:val="BN"/>
    <w:basedOn w:val="Normal"/>
    <w:qFormat/>
    <w:pPr>
      <w:numPr>
        <w:ilvl w:val="0"/>
        <w:numId w:val="4"/>
      </w:numPr>
    </w:pPr>
    <w:rPr/>
  </w:style>
  <w:style w:type="paragraph" w:styleId="TAJ">
    <w:name w:val="TAJ"/>
    <w:basedOn w:val="Normal"/>
    <w:qFormat/>
    <w:pPr>
      <w:keepNext w:val="true"/>
      <w:keepLines/>
      <w:spacing w:before="0" w:after="0"/>
      <w:jc w:val="both"/>
    </w:pPr>
    <w:rPr>
      <w:rFonts w:ascii="Arial" w:hAnsi="Arial" w:cs="Arial"/>
      <w:sz w:val="18"/>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oleObject" Target="embeddings/oleObject3.bin"/><Relationship Id="rId7" Type="http://schemas.openxmlformats.org/officeDocument/2006/relationships/image" Target="media/image3.wmf"/><Relationship Id="rId8" Type="http://schemas.openxmlformats.org/officeDocument/2006/relationships/oleObject" Target="embeddings/oleObject4.bin"/><Relationship Id="rId9" Type="http://schemas.openxmlformats.org/officeDocument/2006/relationships/image" Target="media/image4.wmf"/><Relationship Id="rId10" Type="http://schemas.openxmlformats.org/officeDocument/2006/relationships/hyperlink" Target="http://iphome.hhi.de/suehring/tml/download/jm17.2.zip" TargetMode="External"/><Relationship Id="rId11" Type="http://schemas.openxmlformats.org/officeDocument/2006/relationships/hyperlink" Target="http://iphome.hhi.de/suehring/tml/" TargetMode="External"/><Relationship Id="rId12" Type="http://schemas.openxmlformats.org/officeDocument/2006/relationships/hyperlink" Target="http://research.nokia.com/page/4988" TargetMode="External"/><Relationship Id="rId13" Type="http://schemas.openxmlformats.org/officeDocument/2006/relationships/hyperlink" Target="http://www.nds.com/pdfs/3DTV-DoesSizeMatter_IBC2010Award.pdf" TargetMode="External"/><Relationship Id="rId14" Type="http://schemas.openxmlformats.org/officeDocument/2006/relationships/image" Target="media/image5.wmf"/><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wmf"/><Relationship Id="rId19" Type="http://schemas.openxmlformats.org/officeDocument/2006/relationships/image" Target="media/image10.wmf"/><Relationship Id="rId20" Type="http://schemas.openxmlformats.org/officeDocument/2006/relationships/image" Target="media/image11.wmf"/><Relationship Id="rId21" Type="http://schemas.openxmlformats.org/officeDocument/2006/relationships/image" Target="media/image12.wmf"/><Relationship Id="rId22" Type="http://schemas.openxmlformats.org/officeDocument/2006/relationships/image" Target="media/image13.wmf"/><Relationship Id="rId23" Type="http://schemas.openxmlformats.org/officeDocument/2006/relationships/image" Target="media/image14.wmf"/><Relationship Id="rId24" Type="http://schemas.openxmlformats.org/officeDocument/2006/relationships/image" Target="media/image15.wmf"/><Relationship Id="rId25" Type="http://schemas.openxmlformats.org/officeDocument/2006/relationships/image" Target="media/image16.wmf"/><Relationship Id="rId26" Type="http://schemas.openxmlformats.org/officeDocument/2006/relationships/image" Target="media/image17.wmf"/><Relationship Id="rId27" Type="http://schemas.openxmlformats.org/officeDocument/2006/relationships/image" Target="media/image18.wmf"/><Relationship Id="rId28" Type="http://schemas.openxmlformats.org/officeDocument/2006/relationships/image" Target="media/image19.png"/><Relationship Id="rId29" Type="http://schemas.openxmlformats.org/officeDocument/2006/relationships/image" Target="media/image20.wmf"/><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wmf"/><Relationship Id="rId43" Type="http://schemas.openxmlformats.org/officeDocument/2006/relationships/image" Target="media/image34.wmf"/><Relationship Id="rId44" Type="http://schemas.openxmlformats.org/officeDocument/2006/relationships/image" Target="media/image35.wmf"/><Relationship Id="rId45" Type="http://schemas.openxmlformats.org/officeDocument/2006/relationships/image" Target="media/image36.wmf"/><Relationship Id="rId46" Type="http://schemas.openxmlformats.org/officeDocument/2006/relationships/image" Target="media/image37.wmf"/><Relationship Id="rId47" Type="http://schemas.openxmlformats.org/officeDocument/2006/relationships/image" Target="media/image38.wmf"/><Relationship Id="rId48" Type="http://schemas.openxmlformats.org/officeDocument/2006/relationships/image" Target="media/image39.wmf"/><Relationship Id="rId49" Type="http://schemas.openxmlformats.org/officeDocument/2006/relationships/image" Target="media/image40.wmf"/><Relationship Id="rId50" Type="http://schemas.openxmlformats.org/officeDocument/2006/relationships/image" Target="media/image41.wmf"/><Relationship Id="rId51" Type="http://schemas.openxmlformats.org/officeDocument/2006/relationships/image" Target="media/image42.wmf"/><Relationship Id="rId52" Type="http://schemas.openxmlformats.org/officeDocument/2006/relationships/image" Target="media/image43.wmf"/><Relationship Id="rId53" Type="http://schemas.openxmlformats.org/officeDocument/2006/relationships/image" Target="media/image44.wmf"/><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wmf"/><Relationship Id="rId58" Type="http://schemas.openxmlformats.org/officeDocument/2006/relationships/image" Target="media/image49.wmf"/><Relationship Id="rId59" Type="http://schemas.openxmlformats.org/officeDocument/2006/relationships/image" Target="media/image50.wmf"/><Relationship Id="rId60" Type="http://schemas.openxmlformats.org/officeDocument/2006/relationships/image" Target="media/image51.wmf"/><Relationship Id="rId61" Type="http://schemas.openxmlformats.org/officeDocument/2006/relationships/image" Target="media/image52.wmf"/><Relationship Id="rId62" Type="http://schemas.openxmlformats.org/officeDocument/2006/relationships/image" Target="media/image53.wmf"/><Relationship Id="rId63" Type="http://schemas.openxmlformats.org/officeDocument/2006/relationships/image" Target="media/image54.wmf"/><Relationship Id="rId64" Type="http://schemas.openxmlformats.org/officeDocument/2006/relationships/image" Target="media/image55.wmf"/><Relationship Id="rId65" Type="http://schemas.openxmlformats.org/officeDocument/2006/relationships/image" Target="media/image56.wmf"/><Relationship Id="rId66" Type="http://schemas.openxmlformats.org/officeDocument/2006/relationships/image" Target="media/image57.wmf"/><Relationship Id="rId67" Type="http://schemas.openxmlformats.org/officeDocument/2006/relationships/image" Target="media/image58.wmf"/><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wmf"/><Relationship Id="rId77" Type="http://schemas.openxmlformats.org/officeDocument/2006/relationships/image" Target="media/image68.wmf"/><Relationship Id="rId78" Type="http://schemas.openxmlformats.org/officeDocument/2006/relationships/image" Target="media/image69.wmf"/><Relationship Id="rId79" Type="http://schemas.openxmlformats.org/officeDocument/2006/relationships/image" Target="media/image70.wmf"/><Relationship Id="rId80" Type="http://schemas.openxmlformats.org/officeDocument/2006/relationships/image" Target="media/image71.wmf"/><Relationship Id="rId81" Type="http://schemas.openxmlformats.org/officeDocument/2006/relationships/image" Target="media/image72.wmf"/><Relationship Id="rId82" Type="http://schemas.openxmlformats.org/officeDocument/2006/relationships/image" Target="media/image73.wmf"/><Relationship Id="rId83" Type="http://schemas.openxmlformats.org/officeDocument/2006/relationships/image" Target="media/image74.wmf"/><Relationship Id="rId84" Type="http://schemas.openxmlformats.org/officeDocument/2006/relationships/image" Target="media/image75.wmf"/><Relationship Id="rId85" Type="http://schemas.openxmlformats.org/officeDocument/2006/relationships/image" Target="media/image76.wmf"/><Relationship Id="rId86" Type="http://schemas.openxmlformats.org/officeDocument/2006/relationships/image" Target="media/image77.wmf"/><Relationship Id="rId87" Type="http://schemas.openxmlformats.org/officeDocument/2006/relationships/image" Target="media/image78.wmf"/><Relationship Id="rId88" Type="http://schemas.openxmlformats.org/officeDocument/2006/relationships/image" Target="media/image79.wmf"/><Relationship Id="rId89" Type="http://schemas.openxmlformats.org/officeDocument/2006/relationships/image" Target="media/image80.wmf"/><Relationship Id="rId90" Type="http://schemas.openxmlformats.org/officeDocument/2006/relationships/image" Target="media/image81.wmf"/><Relationship Id="rId91" Type="http://schemas.openxmlformats.org/officeDocument/2006/relationships/image" Target="media/image82.png"/><Relationship Id="rId92" Type="http://schemas.openxmlformats.org/officeDocument/2006/relationships/image" Target="media/image83.wmf"/><Relationship Id="rId93" Type="http://schemas.openxmlformats.org/officeDocument/2006/relationships/image" Target="media/image84.jpeg"/><Relationship Id="rId94" Type="http://schemas.openxmlformats.org/officeDocument/2006/relationships/image" Target="media/image85.jpeg"/><Relationship Id="rId95" Type="http://schemas.openxmlformats.org/officeDocument/2006/relationships/image" Target="media/image86.jpeg"/><Relationship Id="rId96" Type="http://schemas.openxmlformats.org/officeDocument/2006/relationships/image" Target="media/image87.jpeg"/><Relationship Id="rId97" Type="http://schemas.openxmlformats.org/officeDocument/2006/relationships/image" Target="media/image88.jpeg"/><Relationship Id="rId98" Type="http://schemas.openxmlformats.org/officeDocument/2006/relationships/image" Target="media/image89.jpeg"/><Relationship Id="rId99" Type="http://schemas.openxmlformats.org/officeDocument/2006/relationships/image" Target="media/image90.jpeg"/><Relationship Id="rId100" Type="http://schemas.openxmlformats.org/officeDocument/2006/relationships/image" Target="media/image91.jpeg"/><Relationship Id="rId101" Type="http://schemas.openxmlformats.org/officeDocument/2006/relationships/image" Target="media/image92.jpeg"/><Relationship Id="rId102" Type="http://schemas.openxmlformats.org/officeDocument/2006/relationships/image" Target="media/image93.jpeg"/><Relationship Id="rId103" Type="http://schemas.openxmlformats.org/officeDocument/2006/relationships/image" Target="media/image94.jpe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wmf"/><Relationship Id="rId107" Type="http://schemas.openxmlformats.org/officeDocument/2006/relationships/image" Target="media/image98.wmf"/><Relationship Id="rId108" Type="http://schemas.openxmlformats.org/officeDocument/2006/relationships/image" Target="media/image99.wmf"/><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wmf"/><Relationship Id="rId114" Type="http://schemas.openxmlformats.org/officeDocument/2006/relationships/image" Target="media/image105.wmf"/><Relationship Id="rId115" Type="http://schemas.openxmlformats.org/officeDocument/2006/relationships/image" Target="media/image106.wmf"/><Relationship Id="rId116" Type="http://schemas.openxmlformats.org/officeDocument/2006/relationships/header" Target="header1.xml"/><Relationship Id="rId117" Type="http://schemas.openxmlformats.org/officeDocument/2006/relationships/footer" Target="footer1.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2020-07-20T14:24:00Z</dcterms:created>
  <dc:creator>3GPP TSG SA WG4 Codec</dc:creator>
  <dc:description/>
  <cp:keywords>GSM UMTS codec LTE</cp:keywords>
  <dc:language>en-US</dc:language>
  <cp:lastModifiedBy>S4-200951_CR-0500</cp:lastModifiedBy>
  <cp:lastPrinted>2011-02-25T08:43:00Z</cp:lastPrinted>
  <dcterms:modified xsi:type="dcterms:W3CDTF">2020-07-20T14:24:00Z</dcterms:modified>
  <cp:revision>2</cp:revision>
  <dc:subject>3GPP TR 26.904 Improved Video Coding Support (Release 16)</dc:subject>
  <dc:title>3GPP TR 26.904 v. 15.0.0</dc:title>
</cp:coreProperties>
</file>